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97BF2" w14:textId="77777777" w:rsidR="00743A28" w:rsidRPr="00743A28" w:rsidRDefault="00743A28" w:rsidP="005F5371">
      <w:pPr>
        <w:jc w:val="center"/>
        <w:rPr>
          <w:rFonts w:ascii="Times New Roman" w:hAnsi="Times New Roman" w:cs="Times New Roman"/>
          <w:b/>
          <w:bCs/>
          <w:iCs/>
          <w:sz w:val="24"/>
          <w:szCs w:val="24"/>
        </w:rPr>
      </w:pPr>
      <w:r w:rsidRPr="00743A28">
        <w:rPr>
          <w:rFonts w:ascii="Times New Roman" w:hAnsi="Times New Roman" w:cs="Times New Roman"/>
          <w:b/>
          <w:bCs/>
          <w:iCs/>
          <w:sz w:val="24"/>
          <w:szCs w:val="24"/>
        </w:rPr>
        <w:t>MINISTARSTVO ZAŠTITE OKOLIŠA I ENERGETIKE</w:t>
      </w:r>
    </w:p>
    <w:p w14:paraId="33A4AF15" w14:textId="77777777" w:rsidR="00743A28" w:rsidRPr="00743A28" w:rsidRDefault="00743A28" w:rsidP="00743A28">
      <w:pPr>
        <w:rPr>
          <w:rFonts w:ascii="Times New Roman" w:hAnsi="Times New Roman" w:cs="Times New Roman"/>
          <w:b/>
          <w:bCs/>
          <w:sz w:val="24"/>
          <w:szCs w:val="24"/>
        </w:rPr>
      </w:pPr>
      <w:r w:rsidRPr="00743A28">
        <w:rPr>
          <w:rFonts w:ascii="Times New Roman" w:hAnsi="Times New Roman" w:cs="Times New Roman"/>
          <w:b/>
          <w:bCs/>
          <w:sz w:val="24"/>
          <w:szCs w:val="24"/>
        </w:rPr>
        <w:t>___________________________________________________________________________</w:t>
      </w:r>
    </w:p>
    <w:p w14:paraId="4FDD8CFF" w14:textId="77777777" w:rsidR="00743A28" w:rsidRPr="00743A28" w:rsidRDefault="00743A28" w:rsidP="00743A28">
      <w:pPr>
        <w:rPr>
          <w:rFonts w:ascii="Times New Roman" w:hAnsi="Times New Roman" w:cs="Times New Roman"/>
          <w:b/>
          <w:bCs/>
          <w:sz w:val="24"/>
          <w:szCs w:val="24"/>
        </w:rPr>
      </w:pPr>
    </w:p>
    <w:p w14:paraId="017700B6" w14:textId="77777777" w:rsidR="00743A28" w:rsidRPr="00743A28" w:rsidRDefault="00743A28" w:rsidP="00743A28">
      <w:pPr>
        <w:rPr>
          <w:rFonts w:ascii="Times New Roman" w:hAnsi="Times New Roman" w:cs="Times New Roman"/>
          <w:b/>
          <w:bCs/>
          <w:sz w:val="24"/>
          <w:szCs w:val="24"/>
        </w:rPr>
      </w:pPr>
    </w:p>
    <w:p w14:paraId="4D62F313" w14:textId="129E86AC" w:rsidR="00743A28" w:rsidRPr="00743A28" w:rsidRDefault="001D753F" w:rsidP="005F5371">
      <w:pPr>
        <w:jc w:val="right"/>
        <w:rPr>
          <w:rFonts w:ascii="Times New Roman" w:hAnsi="Times New Roman" w:cs="Times New Roman"/>
          <w:b/>
          <w:iCs/>
          <w:sz w:val="24"/>
          <w:szCs w:val="24"/>
        </w:rPr>
      </w:pPr>
      <w:r>
        <w:rPr>
          <w:rFonts w:ascii="Times New Roman" w:hAnsi="Times New Roman" w:cs="Times New Roman"/>
          <w:b/>
          <w:iCs/>
          <w:sz w:val="24"/>
          <w:szCs w:val="24"/>
        </w:rPr>
        <w:t>PRIJEDLOG</w:t>
      </w:r>
      <w:r w:rsidR="0004242D">
        <w:rPr>
          <w:rFonts w:ascii="Times New Roman" w:hAnsi="Times New Roman" w:cs="Times New Roman"/>
          <w:b/>
          <w:iCs/>
          <w:sz w:val="24"/>
          <w:szCs w:val="24"/>
        </w:rPr>
        <w:t xml:space="preserve"> </w:t>
      </w:r>
    </w:p>
    <w:p w14:paraId="6813F924" w14:textId="7F2990F2" w:rsidR="00743A28" w:rsidRDefault="00743A28" w:rsidP="00743A28">
      <w:pPr>
        <w:rPr>
          <w:rFonts w:ascii="Times New Roman" w:hAnsi="Times New Roman" w:cs="Times New Roman"/>
          <w:b/>
          <w:bCs/>
          <w:sz w:val="24"/>
          <w:szCs w:val="24"/>
        </w:rPr>
      </w:pPr>
    </w:p>
    <w:p w14:paraId="78AAA01A" w14:textId="77777777" w:rsidR="0004242D" w:rsidRPr="00743A28" w:rsidRDefault="0004242D" w:rsidP="00743A28">
      <w:pPr>
        <w:rPr>
          <w:rFonts w:ascii="Times New Roman" w:hAnsi="Times New Roman" w:cs="Times New Roman"/>
          <w:b/>
          <w:bCs/>
          <w:sz w:val="24"/>
          <w:szCs w:val="24"/>
        </w:rPr>
      </w:pPr>
    </w:p>
    <w:p w14:paraId="6149CC31" w14:textId="10CD79A6" w:rsidR="00743A28" w:rsidRDefault="00743A28" w:rsidP="00743A28">
      <w:pPr>
        <w:rPr>
          <w:rFonts w:ascii="Times New Roman" w:hAnsi="Times New Roman" w:cs="Times New Roman"/>
          <w:b/>
          <w:bCs/>
          <w:sz w:val="24"/>
          <w:szCs w:val="24"/>
        </w:rPr>
      </w:pPr>
    </w:p>
    <w:p w14:paraId="35C098D1" w14:textId="38B356A7" w:rsidR="0004242D" w:rsidRDefault="0004242D" w:rsidP="00743A28">
      <w:pPr>
        <w:rPr>
          <w:rFonts w:ascii="Times New Roman" w:hAnsi="Times New Roman" w:cs="Times New Roman"/>
          <w:b/>
          <w:bCs/>
          <w:sz w:val="24"/>
          <w:szCs w:val="24"/>
        </w:rPr>
      </w:pPr>
    </w:p>
    <w:p w14:paraId="53101E82" w14:textId="2C6F32E6" w:rsidR="0004242D" w:rsidRDefault="0004242D" w:rsidP="00743A28">
      <w:pPr>
        <w:rPr>
          <w:rFonts w:ascii="Times New Roman" w:hAnsi="Times New Roman" w:cs="Times New Roman"/>
          <w:b/>
          <w:bCs/>
          <w:sz w:val="24"/>
          <w:szCs w:val="24"/>
        </w:rPr>
      </w:pPr>
    </w:p>
    <w:p w14:paraId="41007AF2" w14:textId="4A796424" w:rsidR="0004242D" w:rsidRDefault="0004242D" w:rsidP="00743A28">
      <w:pPr>
        <w:rPr>
          <w:rFonts w:ascii="Times New Roman" w:hAnsi="Times New Roman" w:cs="Times New Roman"/>
          <w:b/>
          <w:bCs/>
          <w:sz w:val="24"/>
          <w:szCs w:val="24"/>
        </w:rPr>
      </w:pPr>
    </w:p>
    <w:p w14:paraId="2E0384D5" w14:textId="314DD9F0" w:rsidR="0004242D" w:rsidRDefault="0004242D" w:rsidP="00743A28">
      <w:pPr>
        <w:rPr>
          <w:rFonts w:ascii="Times New Roman" w:hAnsi="Times New Roman" w:cs="Times New Roman"/>
          <w:b/>
          <w:bCs/>
          <w:sz w:val="24"/>
          <w:szCs w:val="24"/>
        </w:rPr>
      </w:pPr>
    </w:p>
    <w:p w14:paraId="12AE9146" w14:textId="432BF58C" w:rsidR="0004242D" w:rsidRDefault="0004242D" w:rsidP="00743A28">
      <w:pPr>
        <w:rPr>
          <w:rFonts w:ascii="Times New Roman" w:hAnsi="Times New Roman" w:cs="Times New Roman"/>
          <w:b/>
          <w:bCs/>
          <w:sz w:val="24"/>
          <w:szCs w:val="24"/>
        </w:rPr>
      </w:pPr>
    </w:p>
    <w:p w14:paraId="3BCE441F" w14:textId="77777777" w:rsidR="0004242D" w:rsidRPr="0004242D" w:rsidRDefault="005F5371" w:rsidP="005F5371">
      <w:pPr>
        <w:pStyle w:val="Naslov"/>
        <w:jc w:val="center"/>
        <w:rPr>
          <w:rFonts w:ascii="Times New Roman" w:hAnsi="Times New Roman" w:cs="Times New Roman"/>
          <w:b/>
          <w:sz w:val="28"/>
          <w:szCs w:val="28"/>
        </w:rPr>
      </w:pPr>
      <w:r w:rsidRPr="0004242D">
        <w:rPr>
          <w:rFonts w:ascii="Times New Roman" w:hAnsi="Times New Roman" w:cs="Times New Roman"/>
          <w:b/>
          <w:sz w:val="28"/>
          <w:szCs w:val="28"/>
        </w:rPr>
        <w:t xml:space="preserve">STRATEGIJA </w:t>
      </w:r>
    </w:p>
    <w:p w14:paraId="06FA53F7" w14:textId="1F84917E" w:rsidR="005F5371" w:rsidRPr="0004242D" w:rsidRDefault="005F5371" w:rsidP="005F5371">
      <w:pPr>
        <w:pStyle w:val="Naslov"/>
        <w:jc w:val="center"/>
        <w:rPr>
          <w:rFonts w:ascii="Times New Roman" w:hAnsi="Times New Roman" w:cs="Times New Roman"/>
          <w:b/>
          <w:sz w:val="28"/>
          <w:szCs w:val="28"/>
        </w:rPr>
      </w:pPr>
      <w:r w:rsidRPr="0004242D">
        <w:rPr>
          <w:rFonts w:ascii="Times New Roman" w:hAnsi="Times New Roman" w:cs="Times New Roman"/>
          <w:b/>
          <w:sz w:val="28"/>
          <w:szCs w:val="28"/>
        </w:rPr>
        <w:t>PRILAGODBE KLIMATSKIM PROMJENAMA U REPUBLICI HRVATSKOJ ZA RAZDOBLJE DO 2040. GODINE S POGLEDOM NA 2070. GODINU</w:t>
      </w:r>
    </w:p>
    <w:p w14:paraId="4C73D8E3" w14:textId="77777777" w:rsidR="00743A28" w:rsidRPr="00743A28" w:rsidRDefault="00743A28" w:rsidP="00743A28">
      <w:pPr>
        <w:rPr>
          <w:rFonts w:ascii="Times New Roman" w:hAnsi="Times New Roman" w:cs="Times New Roman"/>
          <w:b/>
          <w:bCs/>
          <w:sz w:val="24"/>
          <w:szCs w:val="24"/>
        </w:rPr>
      </w:pPr>
    </w:p>
    <w:p w14:paraId="1354521C" w14:textId="77777777" w:rsidR="00743A28" w:rsidRPr="00743A28" w:rsidRDefault="00743A28" w:rsidP="00743A28">
      <w:pPr>
        <w:rPr>
          <w:rFonts w:ascii="Times New Roman" w:hAnsi="Times New Roman" w:cs="Times New Roman"/>
          <w:b/>
          <w:bCs/>
          <w:sz w:val="24"/>
          <w:szCs w:val="24"/>
        </w:rPr>
      </w:pPr>
    </w:p>
    <w:p w14:paraId="24DEC741" w14:textId="77777777" w:rsidR="00743A28" w:rsidRPr="00743A28" w:rsidRDefault="00743A28" w:rsidP="00743A28">
      <w:pPr>
        <w:rPr>
          <w:rFonts w:ascii="Times New Roman" w:hAnsi="Times New Roman" w:cs="Times New Roman"/>
          <w:b/>
          <w:iCs/>
          <w:sz w:val="24"/>
          <w:szCs w:val="24"/>
        </w:rPr>
      </w:pPr>
    </w:p>
    <w:p w14:paraId="118EBC3E" w14:textId="77777777" w:rsidR="00743A28" w:rsidRPr="00743A28" w:rsidRDefault="00743A28" w:rsidP="00743A28">
      <w:pPr>
        <w:rPr>
          <w:rFonts w:ascii="Times New Roman" w:hAnsi="Times New Roman" w:cs="Times New Roman"/>
          <w:b/>
          <w:iCs/>
          <w:sz w:val="24"/>
          <w:szCs w:val="24"/>
        </w:rPr>
      </w:pPr>
    </w:p>
    <w:p w14:paraId="2BD84FC5" w14:textId="77777777" w:rsidR="00743A28" w:rsidRPr="00743A28" w:rsidRDefault="00743A28" w:rsidP="00743A28">
      <w:pPr>
        <w:rPr>
          <w:rFonts w:ascii="Times New Roman" w:hAnsi="Times New Roman" w:cs="Times New Roman"/>
          <w:b/>
          <w:iCs/>
          <w:sz w:val="24"/>
          <w:szCs w:val="24"/>
        </w:rPr>
      </w:pPr>
    </w:p>
    <w:p w14:paraId="247909B7" w14:textId="77777777" w:rsidR="00743A28" w:rsidRPr="00743A28" w:rsidRDefault="00743A28" w:rsidP="00743A28">
      <w:pPr>
        <w:rPr>
          <w:rFonts w:ascii="Times New Roman" w:hAnsi="Times New Roman" w:cs="Times New Roman"/>
          <w:b/>
          <w:iCs/>
          <w:sz w:val="24"/>
          <w:szCs w:val="24"/>
        </w:rPr>
      </w:pPr>
    </w:p>
    <w:p w14:paraId="52768074" w14:textId="77777777" w:rsidR="00743A28" w:rsidRPr="00743A28" w:rsidRDefault="00743A28" w:rsidP="00743A28">
      <w:pPr>
        <w:rPr>
          <w:rFonts w:ascii="Times New Roman" w:hAnsi="Times New Roman" w:cs="Times New Roman"/>
          <w:b/>
          <w:iCs/>
          <w:sz w:val="24"/>
          <w:szCs w:val="24"/>
        </w:rPr>
      </w:pPr>
    </w:p>
    <w:p w14:paraId="272ACD37" w14:textId="77777777" w:rsidR="00743A28" w:rsidRPr="00743A28" w:rsidRDefault="00743A28" w:rsidP="00743A28">
      <w:pPr>
        <w:rPr>
          <w:rFonts w:ascii="Times New Roman" w:hAnsi="Times New Roman" w:cs="Times New Roman"/>
          <w:b/>
          <w:iCs/>
          <w:sz w:val="24"/>
          <w:szCs w:val="24"/>
        </w:rPr>
      </w:pPr>
    </w:p>
    <w:p w14:paraId="300F801D" w14:textId="77777777" w:rsidR="00743A28" w:rsidRPr="00743A28" w:rsidRDefault="00743A28" w:rsidP="00743A28">
      <w:pPr>
        <w:rPr>
          <w:rFonts w:ascii="Times New Roman" w:hAnsi="Times New Roman" w:cs="Times New Roman"/>
          <w:b/>
          <w:iCs/>
          <w:sz w:val="24"/>
          <w:szCs w:val="24"/>
        </w:rPr>
      </w:pPr>
    </w:p>
    <w:p w14:paraId="58219B52" w14:textId="77777777" w:rsidR="00743A28" w:rsidRPr="00743A28" w:rsidRDefault="00743A28" w:rsidP="00743A28">
      <w:pPr>
        <w:rPr>
          <w:rFonts w:ascii="Times New Roman" w:hAnsi="Times New Roman" w:cs="Times New Roman"/>
          <w:b/>
          <w:iCs/>
          <w:sz w:val="24"/>
          <w:szCs w:val="24"/>
        </w:rPr>
      </w:pPr>
    </w:p>
    <w:p w14:paraId="1C5070FB" w14:textId="77777777" w:rsidR="00743A28" w:rsidRPr="00743A28" w:rsidRDefault="00743A28" w:rsidP="00743A28">
      <w:pPr>
        <w:rPr>
          <w:rFonts w:ascii="Times New Roman" w:hAnsi="Times New Roman" w:cs="Times New Roman"/>
          <w:b/>
          <w:iCs/>
          <w:sz w:val="24"/>
          <w:szCs w:val="24"/>
        </w:rPr>
      </w:pPr>
    </w:p>
    <w:p w14:paraId="550B1F01" w14:textId="77777777" w:rsidR="00743A28" w:rsidRPr="00743A28" w:rsidRDefault="00743A28" w:rsidP="00743A28">
      <w:pPr>
        <w:rPr>
          <w:rFonts w:ascii="Times New Roman" w:hAnsi="Times New Roman" w:cs="Times New Roman"/>
          <w:b/>
          <w:iCs/>
          <w:sz w:val="24"/>
          <w:szCs w:val="24"/>
        </w:rPr>
      </w:pPr>
    </w:p>
    <w:p w14:paraId="26B150B1" w14:textId="77777777" w:rsidR="00743A28" w:rsidRPr="00743A28" w:rsidRDefault="00743A28" w:rsidP="00743A28">
      <w:pPr>
        <w:rPr>
          <w:rFonts w:ascii="Times New Roman" w:hAnsi="Times New Roman" w:cs="Times New Roman"/>
          <w:b/>
          <w:iCs/>
          <w:sz w:val="24"/>
          <w:szCs w:val="24"/>
        </w:rPr>
      </w:pPr>
    </w:p>
    <w:p w14:paraId="7B715C4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___________________________________________________________________________</w:t>
      </w:r>
    </w:p>
    <w:p w14:paraId="46EE2905" w14:textId="159F6D46" w:rsidR="00743A28" w:rsidRPr="00743A28" w:rsidRDefault="00743A28" w:rsidP="005F5371">
      <w:pPr>
        <w:jc w:val="center"/>
        <w:rPr>
          <w:rFonts w:ascii="Times New Roman" w:hAnsi="Times New Roman" w:cs="Times New Roman"/>
          <w:b/>
          <w:sz w:val="24"/>
          <w:szCs w:val="24"/>
        </w:rPr>
      </w:pPr>
      <w:r w:rsidRPr="00743A28">
        <w:rPr>
          <w:rFonts w:ascii="Times New Roman" w:hAnsi="Times New Roman" w:cs="Times New Roman"/>
          <w:b/>
          <w:sz w:val="24"/>
          <w:szCs w:val="24"/>
        </w:rPr>
        <w:t xml:space="preserve">Zagreb, </w:t>
      </w:r>
      <w:r w:rsidR="0004242D">
        <w:rPr>
          <w:rFonts w:ascii="Times New Roman" w:hAnsi="Times New Roman" w:cs="Times New Roman"/>
          <w:b/>
          <w:sz w:val="24"/>
          <w:szCs w:val="24"/>
        </w:rPr>
        <w:t>studeni</w:t>
      </w:r>
      <w:r w:rsidR="00266800" w:rsidRPr="00743A28">
        <w:rPr>
          <w:rFonts w:ascii="Times New Roman" w:hAnsi="Times New Roman" w:cs="Times New Roman"/>
          <w:b/>
          <w:sz w:val="24"/>
          <w:szCs w:val="24"/>
        </w:rPr>
        <w:t xml:space="preserve"> </w:t>
      </w:r>
      <w:r w:rsidRPr="00743A28">
        <w:rPr>
          <w:rFonts w:ascii="Times New Roman" w:hAnsi="Times New Roman" w:cs="Times New Roman"/>
          <w:b/>
          <w:sz w:val="24"/>
          <w:szCs w:val="24"/>
        </w:rPr>
        <w:t>2019.</w:t>
      </w:r>
    </w:p>
    <w:sdt>
      <w:sdtPr>
        <w:rPr>
          <w:rFonts w:ascii="Times New Roman" w:hAnsi="Times New Roman" w:cs="Times New Roman"/>
          <w:sz w:val="24"/>
          <w:szCs w:val="24"/>
        </w:rPr>
        <w:id w:val="236831144"/>
        <w:docPartObj>
          <w:docPartGallery w:val="Table of Contents"/>
          <w:docPartUnique/>
        </w:docPartObj>
      </w:sdtPr>
      <w:sdtContent>
        <w:p w14:paraId="39A89030" w14:textId="77777777" w:rsidR="00743A28" w:rsidRPr="00743A28" w:rsidRDefault="00743A28" w:rsidP="00743A28">
          <w:pPr>
            <w:rPr>
              <w:rFonts w:ascii="Times New Roman" w:hAnsi="Times New Roman" w:cs="Times New Roman"/>
              <w:b/>
              <w:bCs/>
              <w:sz w:val="24"/>
              <w:szCs w:val="24"/>
            </w:rPr>
          </w:pPr>
        </w:p>
        <w:p w14:paraId="04C1018B" w14:textId="1D6C12DF" w:rsidR="0079693B" w:rsidRDefault="00743A28">
          <w:pPr>
            <w:pStyle w:val="Sadraj1"/>
            <w:rPr>
              <w:rFonts w:asciiTheme="minorHAnsi" w:eastAsiaTheme="minorEastAsia" w:hAnsiTheme="minorHAnsi" w:cstheme="minorBidi"/>
              <w:noProof/>
              <w:sz w:val="22"/>
              <w:szCs w:val="22"/>
              <w:bdr w:val="none" w:sz="0" w:space="0" w:color="auto"/>
              <w:lang w:val="hr-HR" w:eastAsia="hr-HR"/>
            </w:rPr>
          </w:pPr>
          <w:r w:rsidRPr="00743A28">
            <w:lastRenderedPageBreak/>
            <w:fldChar w:fldCharType="begin"/>
          </w:r>
          <w:r w:rsidRPr="00743A28">
            <w:instrText xml:space="preserve"> TOC \o "1-3" \h \z \u </w:instrText>
          </w:r>
          <w:r w:rsidRPr="00743A28">
            <w:fldChar w:fldCharType="separate"/>
          </w:r>
          <w:hyperlink w:anchor="_Toc24441797" w:history="1">
            <w:r w:rsidR="0079693B" w:rsidRPr="00FA12D1">
              <w:rPr>
                <w:rStyle w:val="Hiperveza"/>
                <w:noProof/>
              </w:rPr>
              <w:t>POPIS KORIŠTENIH KRATICA I AKRONIMA</w:t>
            </w:r>
            <w:r w:rsidR="0079693B">
              <w:rPr>
                <w:noProof/>
                <w:webHidden/>
              </w:rPr>
              <w:tab/>
            </w:r>
            <w:r w:rsidR="0079693B">
              <w:rPr>
                <w:noProof/>
                <w:webHidden/>
              </w:rPr>
              <w:fldChar w:fldCharType="begin"/>
            </w:r>
            <w:r w:rsidR="0079693B">
              <w:rPr>
                <w:noProof/>
                <w:webHidden/>
              </w:rPr>
              <w:instrText xml:space="preserve"> PAGEREF _Toc24441797 \h </w:instrText>
            </w:r>
            <w:r w:rsidR="0079693B">
              <w:rPr>
                <w:noProof/>
                <w:webHidden/>
              </w:rPr>
            </w:r>
            <w:r w:rsidR="0079693B">
              <w:rPr>
                <w:noProof/>
                <w:webHidden/>
              </w:rPr>
              <w:fldChar w:fldCharType="separate"/>
            </w:r>
            <w:r w:rsidR="0079693B">
              <w:rPr>
                <w:noProof/>
                <w:webHidden/>
              </w:rPr>
              <w:t>iii</w:t>
            </w:r>
            <w:r w:rsidR="0079693B">
              <w:rPr>
                <w:noProof/>
                <w:webHidden/>
              </w:rPr>
              <w:fldChar w:fldCharType="end"/>
            </w:r>
          </w:hyperlink>
        </w:p>
        <w:p w14:paraId="7B64E259" w14:textId="35D07681"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798" w:history="1">
            <w:r w:rsidRPr="00FA12D1">
              <w:rPr>
                <w:rStyle w:val="Hiperveza"/>
                <w:noProof/>
              </w:rPr>
              <w:t>POJMOVNIK</w:t>
            </w:r>
            <w:r>
              <w:rPr>
                <w:noProof/>
                <w:webHidden/>
              </w:rPr>
              <w:tab/>
            </w:r>
            <w:r>
              <w:rPr>
                <w:noProof/>
                <w:webHidden/>
              </w:rPr>
              <w:fldChar w:fldCharType="begin"/>
            </w:r>
            <w:r>
              <w:rPr>
                <w:noProof/>
                <w:webHidden/>
              </w:rPr>
              <w:instrText xml:space="preserve"> PAGEREF _Toc24441798 \h </w:instrText>
            </w:r>
            <w:r>
              <w:rPr>
                <w:noProof/>
                <w:webHidden/>
              </w:rPr>
            </w:r>
            <w:r>
              <w:rPr>
                <w:noProof/>
                <w:webHidden/>
              </w:rPr>
              <w:fldChar w:fldCharType="separate"/>
            </w:r>
            <w:r>
              <w:rPr>
                <w:noProof/>
                <w:webHidden/>
              </w:rPr>
              <w:t>2</w:t>
            </w:r>
            <w:r>
              <w:rPr>
                <w:noProof/>
                <w:webHidden/>
              </w:rPr>
              <w:fldChar w:fldCharType="end"/>
            </w:r>
          </w:hyperlink>
        </w:p>
        <w:p w14:paraId="684C5AA7" w14:textId="026D315F"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799" w:history="1">
            <w:r w:rsidRPr="00FA12D1">
              <w:rPr>
                <w:rStyle w:val="Hiperveza"/>
                <w:noProof/>
              </w:rPr>
              <w:t>1.</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UVOD</w:t>
            </w:r>
            <w:r>
              <w:rPr>
                <w:noProof/>
                <w:webHidden/>
              </w:rPr>
              <w:tab/>
            </w:r>
            <w:r>
              <w:rPr>
                <w:noProof/>
                <w:webHidden/>
              </w:rPr>
              <w:fldChar w:fldCharType="begin"/>
            </w:r>
            <w:r>
              <w:rPr>
                <w:noProof/>
                <w:webHidden/>
              </w:rPr>
              <w:instrText xml:space="preserve"> PAGEREF _Toc24441799 \h </w:instrText>
            </w:r>
            <w:r>
              <w:rPr>
                <w:noProof/>
                <w:webHidden/>
              </w:rPr>
            </w:r>
            <w:r>
              <w:rPr>
                <w:noProof/>
                <w:webHidden/>
              </w:rPr>
              <w:fldChar w:fldCharType="separate"/>
            </w:r>
            <w:r>
              <w:rPr>
                <w:noProof/>
                <w:webHidden/>
              </w:rPr>
              <w:t>5</w:t>
            </w:r>
            <w:r>
              <w:rPr>
                <w:noProof/>
                <w:webHidden/>
              </w:rPr>
              <w:fldChar w:fldCharType="end"/>
            </w:r>
          </w:hyperlink>
        </w:p>
        <w:p w14:paraId="543EAF47" w14:textId="1EF1AEC6"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00" w:history="1">
            <w:r w:rsidRPr="00FA12D1">
              <w:rPr>
                <w:rStyle w:val="Hiperveza"/>
                <w:noProof/>
              </w:rPr>
              <w:t>1.1.</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Važnost prilagodbe klimatskim promjenama za Republiku Hrvatsku</w:t>
            </w:r>
            <w:r>
              <w:rPr>
                <w:noProof/>
                <w:webHidden/>
              </w:rPr>
              <w:tab/>
            </w:r>
            <w:r>
              <w:rPr>
                <w:noProof/>
                <w:webHidden/>
              </w:rPr>
              <w:fldChar w:fldCharType="begin"/>
            </w:r>
            <w:r>
              <w:rPr>
                <w:noProof/>
                <w:webHidden/>
              </w:rPr>
              <w:instrText xml:space="preserve"> PAGEREF _Toc24441800 \h </w:instrText>
            </w:r>
            <w:r>
              <w:rPr>
                <w:noProof/>
                <w:webHidden/>
              </w:rPr>
            </w:r>
            <w:r>
              <w:rPr>
                <w:noProof/>
                <w:webHidden/>
              </w:rPr>
              <w:fldChar w:fldCharType="separate"/>
            </w:r>
            <w:r>
              <w:rPr>
                <w:noProof/>
                <w:webHidden/>
              </w:rPr>
              <w:t>5</w:t>
            </w:r>
            <w:r>
              <w:rPr>
                <w:noProof/>
                <w:webHidden/>
              </w:rPr>
              <w:fldChar w:fldCharType="end"/>
            </w:r>
          </w:hyperlink>
        </w:p>
        <w:p w14:paraId="03D7253E" w14:textId="6EC00071"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01" w:history="1">
            <w:r w:rsidRPr="00FA12D1">
              <w:rPr>
                <w:rStyle w:val="Hiperveza"/>
                <w:noProof/>
              </w:rPr>
              <w:t>1.2.</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Vremenski okvir Strategije prilagodbe i rast koncentracija stakleničkih plinova u budućnosti</w:t>
            </w:r>
            <w:r>
              <w:rPr>
                <w:noProof/>
                <w:webHidden/>
              </w:rPr>
              <w:tab/>
            </w:r>
            <w:r>
              <w:rPr>
                <w:noProof/>
                <w:webHidden/>
              </w:rPr>
              <w:fldChar w:fldCharType="begin"/>
            </w:r>
            <w:r>
              <w:rPr>
                <w:noProof/>
                <w:webHidden/>
              </w:rPr>
              <w:instrText xml:space="preserve"> PAGEREF _Toc24441801 \h </w:instrText>
            </w:r>
            <w:r>
              <w:rPr>
                <w:noProof/>
                <w:webHidden/>
              </w:rPr>
            </w:r>
            <w:r>
              <w:rPr>
                <w:noProof/>
                <w:webHidden/>
              </w:rPr>
              <w:fldChar w:fldCharType="separate"/>
            </w:r>
            <w:r>
              <w:rPr>
                <w:noProof/>
                <w:webHidden/>
              </w:rPr>
              <w:t>8</w:t>
            </w:r>
            <w:r>
              <w:rPr>
                <w:noProof/>
                <w:webHidden/>
              </w:rPr>
              <w:fldChar w:fldCharType="end"/>
            </w:r>
          </w:hyperlink>
        </w:p>
        <w:bookmarkStart w:id="0" w:name="_GoBack"/>
        <w:p w14:paraId="6FBC64F5" w14:textId="4DED6F0C" w:rsidR="0079693B" w:rsidRDefault="0079693B">
          <w:pPr>
            <w:pStyle w:val="Sadraj2"/>
            <w:rPr>
              <w:rFonts w:asciiTheme="minorHAnsi" w:eastAsiaTheme="minorEastAsia" w:hAnsiTheme="minorHAnsi" w:cstheme="minorBidi"/>
              <w:noProof/>
              <w:sz w:val="22"/>
              <w:szCs w:val="22"/>
              <w:bdr w:val="none" w:sz="0" w:space="0" w:color="auto"/>
              <w:lang w:val="hr-HR" w:eastAsia="hr-HR"/>
            </w:rPr>
          </w:pPr>
          <w:r w:rsidRPr="00FA12D1">
            <w:rPr>
              <w:rStyle w:val="Hiperveza"/>
              <w:noProof/>
            </w:rPr>
            <w:fldChar w:fldCharType="begin"/>
          </w:r>
          <w:r w:rsidRPr="00FA12D1">
            <w:rPr>
              <w:rStyle w:val="Hiperveza"/>
              <w:noProof/>
            </w:rPr>
            <w:instrText xml:space="preserve"> </w:instrText>
          </w:r>
          <w:r>
            <w:rPr>
              <w:noProof/>
            </w:rPr>
            <w:instrText>HYPERLINK \l "_Toc24441802"</w:instrText>
          </w:r>
          <w:r w:rsidRPr="00FA12D1">
            <w:rPr>
              <w:rStyle w:val="Hiperveza"/>
              <w:noProof/>
            </w:rPr>
            <w:instrText xml:space="preserve"> </w:instrText>
          </w:r>
          <w:r w:rsidRPr="00FA12D1">
            <w:rPr>
              <w:rStyle w:val="Hiperveza"/>
              <w:noProof/>
            </w:rPr>
          </w:r>
          <w:r w:rsidRPr="00FA12D1">
            <w:rPr>
              <w:rStyle w:val="Hiperveza"/>
              <w:noProof/>
            </w:rPr>
            <w:fldChar w:fldCharType="separate"/>
          </w:r>
          <w:r w:rsidRPr="00FA12D1">
            <w:rPr>
              <w:rStyle w:val="Hiperveza"/>
              <w:noProof/>
            </w:rPr>
            <w:t>1.3.</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Postupak izrade Strategije prilagodbe i metodološki pristup</w:t>
          </w:r>
          <w:r>
            <w:rPr>
              <w:noProof/>
              <w:webHidden/>
            </w:rPr>
            <w:tab/>
          </w:r>
          <w:r>
            <w:rPr>
              <w:noProof/>
              <w:webHidden/>
            </w:rPr>
            <w:fldChar w:fldCharType="begin"/>
          </w:r>
          <w:r>
            <w:rPr>
              <w:noProof/>
              <w:webHidden/>
            </w:rPr>
            <w:instrText xml:space="preserve"> PAGEREF _Toc24441802 \h </w:instrText>
          </w:r>
          <w:r>
            <w:rPr>
              <w:noProof/>
              <w:webHidden/>
            </w:rPr>
          </w:r>
          <w:r>
            <w:rPr>
              <w:noProof/>
              <w:webHidden/>
            </w:rPr>
            <w:fldChar w:fldCharType="separate"/>
          </w:r>
          <w:r>
            <w:rPr>
              <w:noProof/>
              <w:webHidden/>
            </w:rPr>
            <w:t>9</w:t>
          </w:r>
          <w:r>
            <w:rPr>
              <w:noProof/>
              <w:webHidden/>
            </w:rPr>
            <w:fldChar w:fldCharType="end"/>
          </w:r>
          <w:r w:rsidRPr="00FA12D1">
            <w:rPr>
              <w:rStyle w:val="Hiperveza"/>
              <w:noProof/>
            </w:rPr>
            <w:fldChar w:fldCharType="end"/>
          </w:r>
        </w:p>
        <w:bookmarkEnd w:id="0"/>
        <w:p w14:paraId="2979F601" w14:textId="213DFE6F" w:rsidR="0079693B" w:rsidRDefault="0079693B">
          <w:pPr>
            <w:pStyle w:val="Sadraj1"/>
            <w:rPr>
              <w:rFonts w:asciiTheme="minorHAnsi" w:eastAsiaTheme="minorEastAsia" w:hAnsiTheme="minorHAnsi" w:cstheme="minorBidi"/>
              <w:noProof/>
              <w:sz w:val="22"/>
              <w:szCs w:val="22"/>
              <w:bdr w:val="none" w:sz="0" w:space="0" w:color="auto"/>
              <w:lang w:val="hr-HR" w:eastAsia="hr-HR"/>
            </w:rPr>
          </w:pPr>
          <w:r w:rsidRPr="00FA12D1">
            <w:rPr>
              <w:rStyle w:val="Hiperveza"/>
              <w:noProof/>
            </w:rPr>
            <w:fldChar w:fldCharType="begin"/>
          </w:r>
          <w:r w:rsidRPr="00FA12D1">
            <w:rPr>
              <w:rStyle w:val="Hiperveza"/>
              <w:noProof/>
            </w:rPr>
            <w:instrText xml:space="preserve"> </w:instrText>
          </w:r>
          <w:r>
            <w:rPr>
              <w:noProof/>
            </w:rPr>
            <w:instrText>HYPERLINK \l "_Toc24441803"</w:instrText>
          </w:r>
          <w:r w:rsidRPr="00FA12D1">
            <w:rPr>
              <w:rStyle w:val="Hiperveza"/>
              <w:noProof/>
            </w:rPr>
            <w:instrText xml:space="preserve"> </w:instrText>
          </w:r>
          <w:r w:rsidRPr="00FA12D1">
            <w:rPr>
              <w:rStyle w:val="Hiperveza"/>
              <w:noProof/>
            </w:rPr>
          </w:r>
          <w:r w:rsidRPr="00FA12D1">
            <w:rPr>
              <w:rStyle w:val="Hiperveza"/>
              <w:noProof/>
            </w:rPr>
            <w:fldChar w:fldCharType="separate"/>
          </w:r>
          <w:r w:rsidRPr="00FA12D1">
            <w:rPr>
              <w:rStyle w:val="Hiperveza"/>
              <w:noProof/>
            </w:rPr>
            <w:t>2.</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OPĆI CILJEVI STRATEGIJE PRILAGODBE</w:t>
          </w:r>
          <w:r>
            <w:rPr>
              <w:noProof/>
              <w:webHidden/>
            </w:rPr>
            <w:tab/>
          </w:r>
          <w:r>
            <w:rPr>
              <w:noProof/>
              <w:webHidden/>
            </w:rPr>
            <w:fldChar w:fldCharType="begin"/>
          </w:r>
          <w:r>
            <w:rPr>
              <w:noProof/>
              <w:webHidden/>
            </w:rPr>
            <w:instrText xml:space="preserve"> PAGEREF _Toc24441803 \h </w:instrText>
          </w:r>
          <w:r>
            <w:rPr>
              <w:noProof/>
              <w:webHidden/>
            </w:rPr>
          </w:r>
          <w:r>
            <w:rPr>
              <w:noProof/>
              <w:webHidden/>
            </w:rPr>
            <w:fldChar w:fldCharType="separate"/>
          </w:r>
          <w:r>
            <w:rPr>
              <w:noProof/>
              <w:webHidden/>
            </w:rPr>
            <w:t>11</w:t>
          </w:r>
          <w:r>
            <w:rPr>
              <w:noProof/>
              <w:webHidden/>
            </w:rPr>
            <w:fldChar w:fldCharType="end"/>
          </w:r>
          <w:r w:rsidRPr="00FA12D1">
            <w:rPr>
              <w:rStyle w:val="Hiperveza"/>
              <w:noProof/>
            </w:rPr>
            <w:fldChar w:fldCharType="end"/>
          </w:r>
        </w:p>
        <w:p w14:paraId="46DF4686" w14:textId="28589C53"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804" w:history="1">
            <w:r w:rsidRPr="00FA12D1">
              <w:rPr>
                <w:rStyle w:val="Hiperveza"/>
                <w:noProof/>
              </w:rPr>
              <w:t>3.</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MEĐUNARODNI KONTEKST I POLITIKA EUROPSKE UNIJE</w:t>
            </w:r>
            <w:r>
              <w:rPr>
                <w:noProof/>
                <w:webHidden/>
              </w:rPr>
              <w:tab/>
            </w:r>
            <w:r>
              <w:rPr>
                <w:noProof/>
                <w:webHidden/>
              </w:rPr>
              <w:fldChar w:fldCharType="begin"/>
            </w:r>
            <w:r>
              <w:rPr>
                <w:noProof/>
                <w:webHidden/>
              </w:rPr>
              <w:instrText xml:space="preserve"> PAGEREF _Toc24441804 \h </w:instrText>
            </w:r>
            <w:r>
              <w:rPr>
                <w:noProof/>
                <w:webHidden/>
              </w:rPr>
            </w:r>
            <w:r>
              <w:rPr>
                <w:noProof/>
                <w:webHidden/>
              </w:rPr>
              <w:fldChar w:fldCharType="separate"/>
            </w:r>
            <w:r>
              <w:rPr>
                <w:noProof/>
                <w:webHidden/>
              </w:rPr>
              <w:t>11</w:t>
            </w:r>
            <w:r>
              <w:rPr>
                <w:noProof/>
                <w:webHidden/>
              </w:rPr>
              <w:fldChar w:fldCharType="end"/>
            </w:r>
          </w:hyperlink>
        </w:p>
        <w:p w14:paraId="7EA16B6D" w14:textId="2EFD5890"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805" w:history="1">
            <w:r w:rsidRPr="00FA12D1">
              <w:rPr>
                <w:rStyle w:val="Hiperveza"/>
                <w:noProof/>
              </w:rPr>
              <w:t>4.</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SITUACIJA U REPUBLICI HRVATSKOJ: PROJEKCIJE BUDUĆE KLIME, PROCJENE UTJECAJA I RANJIVOSTI</w:t>
            </w:r>
            <w:r>
              <w:rPr>
                <w:noProof/>
                <w:webHidden/>
              </w:rPr>
              <w:tab/>
            </w:r>
            <w:r>
              <w:rPr>
                <w:noProof/>
                <w:webHidden/>
              </w:rPr>
              <w:fldChar w:fldCharType="begin"/>
            </w:r>
            <w:r>
              <w:rPr>
                <w:noProof/>
                <w:webHidden/>
              </w:rPr>
              <w:instrText xml:space="preserve"> PAGEREF _Toc24441805 \h </w:instrText>
            </w:r>
            <w:r>
              <w:rPr>
                <w:noProof/>
                <w:webHidden/>
              </w:rPr>
            </w:r>
            <w:r>
              <w:rPr>
                <w:noProof/>
                <w:webHidden/>
              </w:rPr>
              <w:fldChar w:fldCharType="separate"/>
            </w:r>
            <w:r>
              <w:rPr>
                <w:noProof/>
                <w:webHidden/>
              </w:rPr>
              <w:t>12</w:t>
            </w:r>
            <w:r>
              <w:rPr>
                <w:noProof/>
                <w:webHidden/>
              </w:rPr>
              <w:fldChar w:fldCharType="end"/>
            </w:r>
          </w:hyperlink>
        </w:p>
        <w:p w14:paraId="11A33241" w14:textId="20BD70C4"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06" w:history="1">
            <w:r w:rsidRPr="00FA12D1">
              <w:rPr>
                <w:rStyle w:val="Hiperveza"/>
                <w:noProof/>
              </w:rPr>
              <w:t>4.1.</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Projekcija klime u Republici Hrvatskoj za 2040. godinu s pogledom na 2070. godinu</w:t>
            </w:r>
            <w:r>
              <w:rPr>
                <w:noProof/>
                <w:webHidden/>
              </w:rPr>
              <w:tab/>
            </w:r>
            <w:r>
              <w:rPr>
                <w:noProof/>
                <w:webHidden/>
              </w:rPr>
              <w:fldChar w:fldCharType="begin"/>
            </w:r>
            <w:r>
              <w:rPr>
                <w:noProof/>
                <w:webHidden/>
              </w:rPr>
              <w:instrText xml:space="preserve"> PAGEREF _Toc24441806 \h </w:instrText>
            </w:r>
            <w:r>
              <w:rPr>
                <w:noProof/>
                <w:webHidden/>
              </w:rPr>
            </w:r>
            <w:r>
              <w:rPr>
                <w:noProof/>
                <w:webHidden/>
              </w:rPr>
              <w:fldChar w:fldCharType="separate"/>
            </w:r>
            <w:r>
              <w:rPr>
                <w:noProof/>
                <w:webHidden/>
              </w:rPr>
              <w:t>12</w:t>
            </w:r>
            <w:r>
              <w:rPr>
                <w:noProof/>
                <w:webHidden/>
              </w:rPr>
              <w:fldChar w:fldCharType="end"/>
            </w:r>
          </w:hyperlink>
        </w:p>
        <w:p w14:paraId="3CCBB29E" w14:textId="67010F04"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07" w:history="1">
            <w:r w:rsidRPr="00FA12D1">
              <w:rPr>
                <w:rStyle w:val="Hiperveza"/>
                <w:noProof/>
              </w:rPr>
              <w:t>4.2.</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Procjena utjecaja klimatskih promjena i ranjivosti sektora na klimatske promjene</w:t>
            </w:r>
            <w:r>
              <w:rPr>
                <w:noProof/>
                <w:webHidden/>
              </w:rPr>
              <w:tab/>
            </w:r>
            <w:r>
              <w:rPr>
                <w:noProof/>
                <w:webHidden/>
              </w:rPr>
              <w:fldChar w:fldCharType="begin"/>
            </w:r>
            <w:r>
              <w:rPr>
                <w:noProof/>
                <w:webHidden/>
              </w:rPr>
              <w:instrText xml:space="preserve"> PAGEREF _Toc24441807 \h </w:instrText>
            </w:r>
            <w:r>
              <w:rPr>
                <w:noProof/>
                <w:webHidden/>
              </w:rPr>
            </w:r>
            <w:r>
              <w:rPr>
                <w:noProof/>
                <w:webHidden/>
              </w:rPr>
              <w:fldChar w:fldCharType="separate"/>
            </w:r>
            <w:r>
              <w:rPr>
                <w:noProof/>
                <w:webHidden/>
              </w:rPr>
              <w:t>20</w:t>
            </w:r>
            <w:r>
              <w:rPr>
                <w:noProof/>
                <w:webHidden/>
              </w:rPr>
              <w:fldChar w:fldCharType="end"/>
            </w:r>
          </w:hyperlink>
        </w:p>
        <w:p w14:paraId="6D902A6B" w14:textId="7D922E7A"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808" w:history="1">
            <w:r w:rsidRPr="00FA12D1">
              <w:rPr>
                <w:rStyle w:val="Hiperveza"/>
                <w:noProof/>
              </w:rPr>
              <w:t>5.</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MJERE PRILAGODBE KLIMATSKIM PROMJENAMA</w:t>
            </w:r>
            <w:r>
              <w:rPr>
                <w:noProof/>
                <w:webHidden/>
              </w:rPr>
              <w:tab/>
            </w:r>
            <w:r>
              <w:rPr>
                <w:noProof/>
                <w:webHidden/>
              </w:rPr>
              <w:fldChar w:fldCharType="begin"/>
            </w:r>
            <w:r>
              <w:rPr>
                <w:noProof/>
                <w:webHidden/>
              </w:rPr>
              <w:instrText xml:space="preserve"> PAGEREF _Toc24441808 \h </w:instrText>
            </w:r>
            <w:r>
              <w:rPr>
                <w:noProof/>
                <w:webHidden/>
              </w:rPr>
            </w:r>
            <w:r>
              <w:rPr>
                <w:noProof/>
                <w:webHidden/>
              </w:rPr>
              <w:fldChar w:fldCharType="separate"/>
            </w:r>
            <w:r>
              <w:rPr>
                <w:noProof/>
                <w:webHidden/>
              </w:rPr>
              <w:t>36</w:t>
            </w:r>
            <w:r>
              <w:rPr>
                <w:noProof/>
                <w:webHidden/>
              </w:rPr>
              <w:fldChar w:fldCharType="end"/>
            </w:r>
          </w:hyperlink>
        </w:p>
        <w:p w14:paraId="4EB82E9A" w14:textId="268F0B2D"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09" w:history="1">
            <w:r w:rsidRPr="00FA12D1">
              <w:rPr>
                <w:rStyle w:val="Hiperveza"/>
                <w:noProof/>
              </w:rPr>
              <w:t>5.1.</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Načela za definiranje mjera prilagodbe klimatskim promjenama</w:t>
            </w:r>
            <w:r>
              <w:rPr>
                <w:noProof/>
                <w:webHidden/>
              </w:rPr>
              <w:tab/>
            </w:r>
            <w:r>
              <w:rPr>
                <w:noProof/>
                <w:webHidden/>
              </w:rPr>
              <w:fldChar w:fldCharType="begin"/>
            </w:r>
            <w:r>
              <w:rPr>
                <w:noProof/>
                <w:webHidden/>
              </w:rPr>
              <w:instrText xml:space="preserve"> PAGEREF _Toc24441809 \h </w:instrText>
            </w:r>
            <w:r>
              <w:rPr>
                <w:noProof/>
                <w:webHidden/>
              </w:rPr>
            </w:r>
            <w:r>
              <w:rPr>
                <w:noProof/>
                <w:webHidden/>
              </w:rPr>
              <w:fldChar w:fldCharType="separate"/>
            </w:r>
            <w:r>
              <w:rPr>
                <w:noProof/>
                <w:webHidden/>
              </w:rPr>
              <w:t>36</w:t>
            </w:r>
            <w:r>
              <w:rPr>
                <w:noProof/>
                <w:webHidden/>
              </w:rPr>
              <w:fldChar w:fldCharType="end"/>
            </w:r>
          </w:hyperlink>
        </w:p>
        <w:p w14:paraId="0AE09ACC" w14:textId="0C62514D"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0" w:history="1">
            <w:r w:rsidRPr="00FA12D1">
              <w:rPr>
                <w:rStyle w:val="Hiperveza"/>
                <w:noProof/>
              </w:rPr>
              <w:t>5.2.</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Mjere prilagodbe</w:t>
            </w:r>
            <w:r>
              <w:rPr>
                <w:noProof/>
                <w:webHidden/>
              </w:rPr>
              <w:tab/>
            </w:r>
            <w:r>
              <w:rPr>
                <w:noProof/>
                <w:webHidden/>
              </w:rPr>
              <w:fldChar w:fldCharType="begin"/>
            </w:r>
            <w:r>
              <w:rPr>
                <w:noProof/>
                <w:webHidden/>
              </w:rPr>
              <w:instrText xml:space="preserve"> PAGEREF _Toc24441810 \h </w:instrText>
            </w:r>
            <w:r>
              <w:rPr>
                <w:noProof/>
                <w:webHidden/>
              </w:rPr>
            </w:r>
            <w:r>
              <w:rPr>
                <w:noProof/>
                <w:webHidden/>
              </w:rPr>
              <w:fldChar w:fldCharType="separate"/>
            </w:r>
            <w:r>
              <w:rPr>
                <w:noProof/>
                <w:webHidden/>
              </w:rPr>
              <w:t>37</w:t>
            </w:r>
            <w:r>
              <w:rPr>
                <w:noProof/>
                <w:webHidden/>
              </w:rPr>
              <w:fldChar w:fldCharType="end"/>
            </w:r>
          </w:hyperlink>
        </w:p>
        <w:p w14:paraId="659F3735" w14:textId="3B253A35"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811" w:history="1">
            <w:r w:rsidRPr="00FA12D1">
              <w:rPr>
                <w:rStyle w:val="Hiperveza"/>
                <w:noProof/>
              </w:rPr>
              <w:t>6.</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PRIORITETI STRATEGIJE PRILAGODBE KLIMATSKIM PROMJENAMA</w:t>
            </w:r>
            <w:r>
              <w:rPr>
                <w:noProof/>
                <w:webHidden/>
              </w:rPr>
              <w:tab/>
            </w:r>
            <w:r>
              <w:rPr>
                <w:noProof/>
                <w:webHidden/>
              </w:rPr>
              <w:fldChar w:fldCharType="begin"/>
            </w:r>
            <w:r>
              <w:rPr>
                <w:noProof/>
                <w:webHidden/>
              </w:rPr>
              <w:instrText xml:space="preserve"> PAGEREF _Toc24441811 \h </w:instrText>
            </w:r>
            <w:r>
              <w:rPr>
                <w:noProof/>
                <w:webHidden/>
              </w:rPr>
            </w:r>
            <w:r>
              <w:rPr>
                <w:noProof/>
                <w:webHidden/>
              </w:rPr>
              <w:fldChar w:fldCharType="separate"/>
            </w:r>
            <w:r>
              <w:rPr>
                <w:noProof/>
                <w:webHidden/>
              </w:rPr>
              <w:t>51</w:t>
            </w:r>
            <w:r>
              <w:rPr>
                <w:noProof/>
                <w:webHidden/>
              </w:rPr>
              <w:fldChar w:fldCharType="end"/>
            </w:r>
          </w:hyperlink>
        </w:p>
        <w:p w14:paraId="2815E7D0" w14:textId="063A3A3A"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2" w:history="1">
            <w:r w:rsidRPr="00FA12D1">
              <w:rPr>
                <w:rStyle w:val="Hiperveza"/>
                <w:noProof/>
              </w:rPr>
              <w:t>6.1.</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Postupak definiranja prioritetnih mjera i aktivnosti</w:t>
            </w:r>
            <w:r>
              <w:rPr>
                <w:noProof/>
                <w:webHidden/>
              </w:rPr>
              <w:tab/>
            </w:r>
            <w:r>
              <w:rPr>
                <w:noProof/>
                <w:webHidden/>
              </w:rPr>
              <w:fldChar w:fldCharType="begin"/>
            </w:r>
            <w:r>
              <w:rPr>
                <w:noProof/>
                <w:webHidden/>
              </w:rPr>
              <w:instrText xml:space="preserve"> PAGEREF _Toc24441812 \h </w:instrText>
            </w:r>
            <w:r>
              <w:rPr>
                <w:noProof/>
                <w:webHidden/>
              </w:rPr>
            </w:r>
            <w:r>
              <w:rPr>
                <w:noProof/>
                <w:webHidden/>
              </w:rPr>
              <w:fldChar w:fldCharType="separate"/>
            </w:r>
            <w:r>
              <w:rPr>
                <w:noProof/>
                <w:webHidden/>
              </w:rPr>
              <w:t>51</w:t>
            </w:r>
            <w:r>
              <w:rPr>
                <w:noProof/>
                <w:webHidden/>
              </w:rPr>
              <w:fldChar w:fldCharType="end"/>
            </w:r>
          </w:hyperlink>
        </w:p>
        <w:p w14:paraId="6B6ADE31" w14:textId="7BE70B6D"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3" w:history="1">
            <w:r w:rsidRPr="00FA12D1">
              <w:rPr>
                <w:rStyle w:val="Hiperveza"/>
                <w:noProof/>
              </w:rPr>
              <w:t>6.2.</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Prioritetne mjere i aktivnosti</w:t>
            </w:r>
            <w:r>
              <w:rPr>
                <w:noProof/>
                <w:webHidden/>
              </w:rPr>
              <w:tab/>
            </w:r>
            <w:r>
              <w:rPr>
                <w:noProof/>
                <w:webHidden/>
              </w:rPr>
              <w:fldChar w:fldCharType="begin"/>
            </w:r>
            <w:r>
              <w:rPr>
                <w:noProof/>
                <w:webHidden/>
              </w:rPr>
              <w:instrText xml:space="preserve"> PAGEREF _Toc24441813 \h </w:instrText>
            </w:r>
            <w:r>
              <w:rPr>
                <w:noProof/>
                <w:webHidden/>
              </w:rPr>
            </w:r>
            <w:r>
              <w:rPr>
                <w:noProof/>
                <w:webHidden/>
              </w:rPr>
              <w:fldChar w:fldCharType="separate"/>
            </w:r>
            <w:r>
              <w:rPr>
                <w:noProof/>
                <w:webHidden/>
              </w:rPr>
              <w:t>52</w:t>
            </w:r>
            <w:r>
              <w:rPr>
                <w:noProof/>
                <w:webHidden/>
              </w:rPr>
              <w:fldChar w:fldCharType="end"/>
            </w:r>
          </w:hyperlink>
        </w:p>
        <w:p w14:paraId="7DDAF083" w14:textId="1BA7F67C"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814" w:history="1">
            <w:r w:rsidRPr="00FA12D1">
              <w:rPr>
                <w:rStyle w:val="Hiperveza"/>
                <w:noProof/>
              </w:rPr>
              <w:t>7.</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PROVEDBA STRATEGIJE PRILAGODBE</w:t>
            </w:r>
            <w:r>
              <w:rPr>
                <w:noProof/>
                <w:webHidden/>
              </w:rPr>
              <w:tab/>
            </w:r>
            <w:r>
              <w:rPr>
                <w:noProof/>
                <w:webHidden/>
              </w:rPr>
              <w:fldChar w:fldCharType="begin"/>
            </w:r>
            <w:r>
              <w:rPr>
                <w:noProof/>
                <w:webHidden/>
              </w:rPr>
              <w:instrText xml:space="preserve"> PAGEREF _Toc24441814 \h </w:instrText>
            </w:r>
            <w:r>
              <w:rPr>
                <w:noProof/>
                <w:webHidden/>
              </w:rPr>
            </w:r>
            <w:r>
              <w:rPr>
                <w:noProof/>
                <w:webHidden/>
              </w:rPr>
              <w:fldChar w:fldCharType="separate"/>
            </w:r>
            <w:r>
              <w:rPr>
                <w:noProof/>
                <w:webHidden/>
              </w:rPr>
              <w:t>91</w:t>
            </w:r>
            <w:r>
              <w:rPr>
                <w:noProof/>
                <w:webHidden/>
              </w:rPr>
              <w:fldChar w:fldCharType="end"/>
            </w:r>
          </w:hyperlink>
        </w:p>
        <w:p w14:paraId="5349D563" w14:textId="44115578"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5" w:history="1">
            <w:r w:rsidRPr="00FA12D1">
              <w:rPr>
                <w:rStyle w:val="Hiperveza"/>
                <w:noProof/>
              </w:rPr>
              <w:t>7.1.</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Financijski okvir za provedbu mjera prilagodbe klimatskim promjenama</w:t>
            </w:r>
            <w:r>
              <w:rPr>
                <w:noProof/>
                <w:webHidden/>
              </w:rPr>
              <w:tab/>
            </w:r>
            <w:r>
              <w:rPr>
                <w:noProof/>
                <w:webHidden/>
              </w:rPr>
              <w:fldChar w:fldCharType="begin"/>
            </w:r>
            <w:r>
              <w:rPr>
                <w:noProof/>
                <w:webHidden/>
              </w:rPr>
              <w:instrText xml:space="preserve"> PAGEREF _Toc24441815 \h </w:instrText>
            </w:r>
            <w:r>
              <w:rPr>
                <w:noProof/>
                <w:webHidden/>
              </w:rPr>
            </w:r>
            <w:r>
              <w:rPr>
                <w:noProof/>
                <w:webHidden/>
              </w:rPr>
              <w:fldChar w:fldCharType="separate"/>
            </w:r>
            <w:r>
              <w:rPr>
                <w:noProof/>
                <w:webHidden/>
              </w:rPr>
              <w:t>91</w:t>
            </w:r>
            <w:r>
              <w:rPr>
                <w:noProof/>
                <w:webHidden/>
              </w:rPr>
              <w:fldChar w:fldCharType="end"/>
            </w:r>
          </w:hyperlink>
        </w:p>
        <w:p w14:paraId="528C2449" w14:textId="03865D7D"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6" w:history="1">
            <w:r w:rsidRPr="00FA12D1">
              <w:rPr>
                <w:rStyle w:val="Hiperveza"/>
                <w:noProof/>
              </w:rPr>
              <w:t>7.2.</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Financiranje mjera prilagodbe klimatskim promjenama u razdoblju do 2040. godine</w:t>
            </w:r>
            <w:r>
              <w:rPr>
                <w:noProof/>
                <w:webHidden/>
              </w:rPr>
              <w:tab/>
            </w:r>
            <w:r>
              <w:rPr>
                <w:noProof/>
                <w:webHidden/>
              </w:rPr>
              <w:fldChar w:fldCharType="begin"/>
            </w:r>
            <w:r>
              <w:rPr>
                <w:noProof/>
                <w:webHidden/>
              </w:rPr>
              <w:instrText xml:space="preserve"> PAGEREF _Toc24441816 \h </w:instrText>
            </w:r>
            <w:r>
              <w:rPr>
                <w:noProof/>
                <w:webHidden/>
              </w:rPr>
            </w:r>
            <w:r>
              <w:rPr>
                <w:noProof/>
                <w:webHidden/>
              </w:rPr>
              <w:fldChar w:fldCharType="separate"/>
            </w:r>
            <w:r>
              <w:rPr>
                <w:noProof/>
                <w:webHidden/>
              </w:rPr>
              <w:t>93</w:t>
            </w:r>
            <w:r>
              <w:rPr>
                <w:noProof/>
                <w:webHidden/>
              </w:rPr>
              <w:fldChar w:fldCharType="end"/>
            </w:r>
          </w:hyperlink>
        </w:p>
        <w:p w14:paraId="6558DEE2" w14:textId="4C300280"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7" w:history="1">
            <w:r w:rsidRPr="00FA12D1">
              <w:rPr>
                <w:rStyle w:val="Hiperveza"/>
                <w:noProof/>
              </w:rPr>
              <w:t>7.3.</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Izrada akcijskih planova za provedbu Strategije prilagodbe</w:t>
            </w:r>
            <w:r>
              <w:rPr>
                <w:noProof/>
                <w:webHidden/>
              </w:rPr>
              <w:tab/>
            </w:r>
            <w:r>
              <w:rPr>
                <w:noProof/>
                <w:webHidden/>
              </w:rPr>
              <w:fldChar w:fldCharType="begin"/>
            </w:r>
            <w:r>
              <w:rPr>
                <w:noProof/>
                <w:webHidden/>
              </w:rPr>
              <w:instrText xml:space="preserve"> PAGEREF _Toc24441817 \h </w:instrText>
            </w:r>
            <w:r>
              <w:rPr>
                <w:noProof/>
                <w:webHidden/>
              </w:rPr>
            </w:r>
            <w:r>
              <w:rPr>
                <w:noProof/>
                <w:webHidden/>
              </w:rPr>
              <w:fldChar w:fldCharType="separate"/>
            </w:r>
            <w:r>
              <w:rPr>
                <w:noProof/>
                <w:webHidden/>
              </w:rPr>
              <w:t>95</w:t>
            </w:r>
            <w:r>
              <w:rPr>
                <w:noProof/>
                <w:webHidden/>
              </w:rPr>
              <w:fldChar w:fldCharType="end"/>
            </w:r>
          </w:hyperlink>
        </w:p>
        <w:p w14:paraId="1D6B6031" w14:textId="16BF831A"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8" w:history="1">
            <w:r w:rsidRPr="00FA12D1">
              <w:rPr>
                <w:rStyle w:val="Hiperveza"/>
                <w:noProof/>
              </w:rPr>
              <w:t>7.4.</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Potreba jačanja kapaciteta za provedbu Strategije prilagodbe</w:t>
            </w:r>
            <w:r>
              <w:rPr>
                <w:noProof/>
                <w:webHidden/>
              </w:rPr>
              <w:tab/>
            </w:r>
            <w:r>
              <w:rPr>
                <w:noProof/>
                <w:webHidden/>
              </w:rPr>
              <w:fldChar w:fldCharType="begin"/>
            </w:r>
            <w:r>
              <w:rPr>
                <w:noProof/>
                <w:webHidden/>
              </w:rPr>
              <w:instrText xml:space="preserve"> PAGEREF _Toc24441818 \h </w:instrText>
            </w:r>
            <w:r>
              <w:rPr>
                <w:noProof/>
                <w:webHidden/>
              </w:rPr>
            </w:r>
            <w:r>
              <w:rPr>
                <w:noProof/>
                <w:webHidden/>
              </w:rPr>
              <w:fldChar w:fldCharType="separate"/>
            </w:r>
            <w:r>
              <w:rPr>
                <w:noProof/>
                <w:webHidden/>
              </w:rPr>
              <w:t>95</w:t>
            </w:r>
            <w:r>
              <w:rPr>
                <w:noProof/>
                <w:webHidden/>
              </w:rPr>
              <w:fldChar w:fldCharType="end"/>
            </w:r>
          </w:hyperlink>
        </w:p>
        <w:p w14:paraId="3B55F458" w14:textId="084F1559"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19" w:history="1">
            <w:r w:rsidRPr="00FA12D1">
              <w:rPr>
                <w:rStyle w:val="Hiperveza"/>
                <w:noProof/>
              </w:rPr>
              <w:t>7.5.</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Institucionalni okvir za provedbu Strategije prilagodbe</w:t>
            </w:r>
            <w:r>
              <w:rPr>
                <w:noProof/>
                <w:webHidden/>
              </w:rPr>
              <w:tab/>
            </w:r>
            <w:r>
              <w:rPr>
                <w:noProof/>
                <w:webHidden/>
              </w:rPr>
              <w:fldChar w:fldCharType="begin"/>
            </w:r>
            <w:r>
              <w:rPr>
                <w:noProof/>
                <w:webHidden/>
              </w:rPr>
              <w:instrText xml:space="preserve"> PAGEREF _Toc24441819 \h </w:instrText>
            </w:r>
            <w:r>
              <w:rPr>
                <w:noProof/>
                <w:webHidden/>
              </w:rPr>
            </w:r>
            <w:r>
              <w:rPr>
                <w:noProof/>
                <w:webHidden/>
              </w:rPr>
              <w:fldChar w:fldCharType="separate"/>
            </w:r>
            <w:r>
              <w:rPr>
                <w:noProof/>
                <w:webHidden/>
              </w:rPr>
              <w:t>97</w:t>
            </w:r>
            <w:r>
              <w:rPr>
                <w:noProof/>
                <w:webHidden/>
              </w:rPr>
              <w:fldChar w:fldCharType="end"/>
            </w:r>
          </w:hyperlink>
        </w:p>
        <w:p w14:paraId="6B8BA4D0" w14:textId="668D98C7"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20" w:history="1">
            <w:r w:rsidRPr="00FA12D1">
              <w:rPr>
                <w:rStyle w:val="Hiperveza"/>
                <w:noProof/>
              </w:rPr>
              <w:t>7.6.</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Praćenje provedbe Strategije prilagodbe</w:t>
            </w:r>
            <w:r>
              <w:rPr>
                <w:noProof/>
                <w:webHidden/>
              </w:rPr>
              <w:tab/>
            </w:r>
            <w:r>
              <w:rPr>
                <w:noProof/>
                <w:webHidden/>
              </w:rPr>
              <w:fldChar w:fldCharType="begin"/>
            </w:r>
            <w:r>
              <w:rPr>
                <w:noProof/>
                <w:webHidden/>
              </w:rPr>
              <w:instrText xml:space="preserve"> PAGEREF _Toc24441820 \h </w:instrText>
            </w:r>
            <w:r>
              <w:rPr>
                <w:noProof/>
                <w:webHidden/>
              </w:rPr>
            </w:r>
            <w:r>
              <w:rPr>
                <w:noProof/>
                <w:webHidden/>
              </w:rPr>
              <w:fldChar w:fldCharType="separate"/>
            </w:r>
            <w:r>
              <w:rPr>
                <w:noProof/>
                <w:webHidden/>
              </w:rPr>
              <w:t>99</w:t>
            </w:r>
            <w:r>
              <w:rPr>
                <w:noProof/>
                <w:webHidden/>
              </w:rPr>
              <w:fldChar w:fldCharType="end"/>
            </w:r>
          </w:hyperlink>
        </w:p>
        <w:p w14:paraId="673EBF63" w14:textId="481EAF1C" w:rsidR="0079693B" w:rsidRDefault="0079693B">
          <w:pPr>
            <w:pStyle w:val="Sadraj2"/>
            <w:rPr>
              <w:rFonts w:asciiTheme="minorHAnsi" w:eastAsiaTheme="minorEastAsia" w:hAnsiTheme="minorHAnsi" w:cstheme="minorBidi"/>
              <w:noProof/>
              <w:sz w:val="22"/>
              <w:szCs w:val="22"/>
              <w:bdr w:val="none" w:sz="0" w:space="0" w:color="auto"/>
              <w:lang w:val="hr-HR" w:eastAsia="hr-HR"/>
            </w:rPr>
          </w:pPr>
          <w:hyperlink w:anchor="_Toc24441821" w:history="1">
            <w:r w:rsidRPr="00FA12D1">
              <w:rPr>
                <w:rStyle w:val="Hiperveza"/>
                <w:noProof/>
              </w:rPr>
              <w:t>7.7.</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Izvješćivanje</w:t>
            </w:r>
            <w:r>
              <w:rPr>
                <w:noProof/>
                <w:webHidden/>
              </w:rPr>
              <w:tab/>
            </w:r>
            <w:r>
              <w:rPr>
                <w:noProof/>
                <w:webHidden/>
              </w:rPr>
              <w:fldChar w:fldCharType="begin"/>
            </w:r>
            <w:r>
              <w:rPr>
                <w:noProof/>
                <w:webHidden/>
              </w:rPr>
              <w:instrText xml:space="preserve"> PAGEREF _Toc24441821 \h </w:instrText>
            </w:r>
            <w:r>
              <w:rPr>
                <w:noProof/>
                <w:webHidden/>
              </w:rPr>
            </w:r>
            <w:r>
              <w:rPr>
                <w:noProof/>
                <w:webHidden/>
              </w:rPr>
              <w:fldChar w:fldCharType="separate"/>
            </w:r>
            <w:r>
              <w:rPr>
                <w:noProof/>
                <w:webHidden/>
              </w:rPr>
              <w:t>105</w:t>
            </w:r>
            <w:r>
              <w:rPr>
                <w:noProof/>
                <w:webHidden/>
              </w:rPr>
              <w:fldChar w:fldCharType="end"/>
            </w:r>
          </w:hyperlink>
        </w:p>
        <w:p w14:paraId="6D4134AB" w14:textId="70CCD3C4" w:rsidR="0079693B" w:rsidRDefault="0079693B">
          <w:pPr>
            <w:pStyle w:val="Sadraj1"/>
            <w:rPr>
              <w:rFonts w:asciiTheme="minorHAnsi" w:eastAsiaTheme="minorEastAsia" w:hAnsiTheme="minorHAnsi" w:cstheme="minorBidi"/>
              <w:noProof/>
              <w:sz w:val="22"/>
              <w:szCs w:val="22"/>
              <w:bdr w:val="none" w:sz="0" w:space="0" w:color="auto"/>
              <w:lang w:val="hr-HR" w:eastAsia="hr-HR"/>
            </w:rPr>
          </w:pPr>
          <w:hyperlink w:anchor="_Toc24441822" w:history="1">
            <w:r w:rsidRPr="00FA12D1">
              <w:rPr>
                <w:rStyle w:val="Hiperveza"/>
                <w:noProof/>
              </w:rPr>
              <w:t>8.</w:t>
            </w:r>
            <w:r>
              <w:rPr>
                <w:rFonts w:asciiTheme="minorHAnsi" w:eastAsiaTheme="minorEastAsia" w:hAnsiTheme="minorHAnsi" w:cstheme="minorBidi"/>
                <w:noProof/>
                <w:sz w:val="22"/>
                <w:szCs w:val="22"/>
                <w:bdr w:val="none" w:sz="0" w:space="0" w:color="auto"/>
                <w:lang w:val="hr-HR" w:eastAsia="hr-HR"/>
              </w:rPr>
              <w:tab/>
            </w:r>
            <w:r w:rsidRPr="00FA12D1">
              <w:rPr>
                <w:rStyle w:val="Hiperveza"/>
                <w:noProof/>
              </w:rPr>
              <w:t>STRATEŠKA PROCJENA UTJECAJA NA OKOLIŠ STRATEGIJE PRILAOGDBE I GLAVNA OCJENA PRIHVATLJIVOSTI ZA EKOLOŠKU MREŽU</w:t>
            </w:r>
            <w:r>
              <w:rPr>
                <w:noProof/>
                <w:webHidden/>
              </w:rPr>
              <w:tab/>
            </w:r>
            <w:r>
              <w:rPr>
                <w:noProof/>
                <w:webHidden/>
              </w:rPr>
              <w:fldChar w:fldCharType="begin"/>
            </w:r>
            <w:r>
              <w:rPr>
                <w:noProof/>
                <w:webHidden/>
              </w:rPr>
              <w:instrText xml:space="preserve"> PAGEREF _Toc24441822 \h </w:instrText>
            </w:r>
            <w:r>
              <w:rPr>
                <w:noProof/>
                <w:webHidden/>
              </w:rPr>
            </w:r>
            <w:r>
              <w:rPr>
                <w:noProof/>
                <w:webHidden/>
              </w:rPr>
              <w:fldChar w:fldCharType="separate"/>
            </w:r>
            <w:r>
              <w:rPr>
                <w:noProof/>
                <w:webHidden/>
              </w:rPr>
              <w:t>105</w:t>
            </w:r>
            <w:r>
              <w:rPr>
                <w:noProof/>
                <w:webHidden/>
              </w:rPr>
              <w:fldChar w:fldCharType="end"/>
            </w:r>
          </w:hyperlink>
        </w:p>
        <w:p w14:paraId="5E1F2E4F" w14:textId="47222A63" w:rsidR="00743A28" w:rsidRPr="00743A28" w:rsidRDefault="00743A28" w:rsidP="00743A28">
          <w:pPr>
            <w:rPr>
              <w:rFonts w:ascii="Times New Roman" w:hAnsi="Times New Roman" w:cs="Times New Roman"/>
              <w:sz w:val="24"/>
              <w:szCs w:val="24"/>
            </w:rPr>
            <w:sectPr w:rsidR="00743A28" w:rsidRPr="00743A28" w:rsidSect="005F5371">
              <w:headerReference w:type="default" r:id="rId8"/>
              <w:pgSz w:w="11900" w:h="16840"/>
              <w:pgMar w:top="709" w:right="1440" w:bottom="993" w:left="1440" w:header="720" w:footer="720" w:gutter="0"/>
              <w:pgNumType w:fmt="lowerRoman"/>
              <w:cols w:space="720"/>
            </w:sectPr>
          </w:pPr>
          <w:r w:rsidRPr="00743A28">
            <w:rPr>
              <w:rFonts w:ascii="Times New Roman" w:hAnsi="Times New Roman" w:cs="Times New Roman"/>
              <w:sz w:val="24"/>
              <w:szCs w:val="24"/>
            </w:rPr>
            <w:fldChar w:fldCharType="end"/>
          </w:r>
        </w:p>
      </w:sdtContent>
    </w:sdt>
    <w:p w14:paraId="6D406377"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br w:type="page"/>
      </w:r>
    </w:p>
    <w:p w14:paraId="5A34B31B" w14:textId="77777777" w:rsidR="00743A28" w:rsidRPr="00743A28" w:rsidRDefault="00743A28" w:rsidP="005F5371">
      <w:pPr>
        <w:pStyle w:val="Naslov1"/>
        <w:numPr>
          <w:ilvl w:val="0"/>
          <w:numId w:val="0"/>
        </w:numPr>
      </w:pPr>
      <w:bookmarkStart w:id="1" w:name="_Toc24441797"/>
      <w:r w:rsidRPr="00743A28">
        <w:lastRenderedPageBreak/>
        <w:t>POPIS KORIŠTENIH KRATICA I AKRONIMA</w:t>
      </w:r>
      <w:bookmarkEnd w:id="1"/>
    </w:p>
    <w:tbl>
      <w:tblPr>
        <w:tblW w:w="9072" w:type="dxa"/>
        <w:tblInd w:w="108" w:type="dxa"/>
        <w:tblLook w:val="04A0" w:firstRow="1" w:lastRow="0" w:firstColumn="1" w:lastColumn="0" w:noHBand="0" w:noVBand="1"/>
      </w:tblPr>
      <w:tblGrid>
        <w:gridCol w:w="2074"/>
        <w:gridCol w:w="6998"/>
      </w:tblGrid>
      <w:tr w:rsidR="00743A28" w:rsidRPr="00743A28" w14:paraId="1FED7720" w14:textId="77777777" w:rsidTr="005F5371">
        <w:trPr>
          <w:trHeight w:val="284"/>
          <w:tblHeader/>
        </w:trPr>
        <w:tc>
          <w:tcPr>
            <w:tcW w:w="2074" w:type="dxa"/>
            <w:shd w:val="clear" w:color="auto" w:fill="F2F2F2" w:themeFill="background1" w:themeFillShade="F2"/>
            <w:vAlign w:val="center"/>
          </w:tcPr>
          <w:p w14:paraId="32C7FBC9"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Kratica</w:t>
            </w:r>
          </w:p>
        </w:tc>
        <w:tc>
          <w:tcPr>
            <w:tcW w:w="6998" w:type="dxa"/>
            <w:shd w:val="clear" w:color="auto" w:fill="F2F2F2" w:themeFill="background1" w:themeFillShade="F2"/>
            <w:vAlign w:val="center"/>
          </w:tcPr>
          <w:p w14:paraId="3D1313DA"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Značenje</w:t>
            </w:r>
          </w:p>
        </w:tc>
      </w:tr>
      <w:tr w:rsidR="00743A28" w:rsidRPr="00743A28" w14:paraId="51C0BDDC"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3FFD3C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CTS</w:t>
            </w:r>
          </w:p>
        </w:tc>
        <w:tc>
          <w:tcPr>
            <w:tcW w:w="6998" w:type="dxa"/>
            <w:tcBorders>
              <w:top w:val="single" w:sz="4" w:space="0" w:color="auto"/>
              <w:bottom w:val="single" w:sz="4" w:space="0" w:color="auto"/>
            </w:tcBorders>
            <w:vAlign w:val="center"/>
          </w:tcPr>
          <w:p w14:paraId="386D3CC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Centralni toplinski sustav</w:t>
            </w:r>
          </w:p>
        </w:tc>
      </w:tr>
      <w:tr w:rsidR="00743A28" w:rsidRPr="00743A28" w14:paraId="29C24C30"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6A408386"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MUP</w:t>
            </w:r>
          </w:p>
        </w:tc>
        <w:tc>
          <w:tcPr>
            <w:tcW w:w="6998" w:type="dxa"/>
            <w:tcBorders>
              <w:top w:val="single" w:sz="4" w:space="0" w:color="auto"/>
              <w:bottom w:val="single" w:sz="4" w:space="0" w:color="auto"/>
            </w:tcBorders>
            <w:vAlign w:val="center"/>
          </w:tcPr>
          <w:p w14:paraId="4802AD6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unutarnjih poslova</w:t>
            </w:r>
          </w:p>
        </w:tc>
      </w:tr>
      <w:tr w:rsidR="00743A28" w:rsidRPr="00743A28" w14:paraId="1F7B6396"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1DF1A123"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DHMZ</w:t>
            </w:r>
          </w:p>
        </w:tc>
        <w:tc>
          <w:tcPr>
            <w:tcW w:w="6998" w:type="dxa"/>
            <w:tcBorders>
              <w:top w:val="single" w:sz="4" w:space="0" w:color="auto"/>
              <w:bottom w:val="single" w:sz="4" w:space="0" w:color="auto"/>
            </w:tcBorders>
            <w:vAlign w:val="center"/>
          </w:tcPr>
          <w:p w14:paraId="59BF6B1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Državni hidrometeorološki zavod</w:t>
            </w:r>
          </w:p>
        </w:tc>
      </w:tr>
      <w:tr w:rsidR="00743A28" w:rsidRPr="00743A28" w14:paraId="156C8769"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5BA8475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DP</w:t>
            </w:r>
          </w:p>
        </w:tc>
        <w:tc>
          <w:tcPr>
            <w:tcW w:w="6998" w:type="dxa"/>
            <w:tcBorders>
              <w:top w:val="single" w:sz="4" w:space="0" w:color="auto"/>
              <w:bottom w:val="single" w:sz="4" w:space="0" w:color="auto"/>
            </w:tcBorders>
            <w:vAlign w:val="center"/>
          </w:tcPr>
          <w:p w14:paraId="61C6746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Državni proračun</w:t>
            </w:r>
          </w:p>
        </w:tc>
      </w:tr>
      <w:tr w:rsidR="00743A28" w:rsidRPr="00743A28" w14:paraId="1B1644CF"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F938183"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EEA</w:t>
            </w:r>
          </w:p>
        </w:tc>
        <w:tc>
          <w:tcPr>
            <w:tcW w:w="6998" w:type="dxa"/>
            <w:tcBorders>
              <w:top w:val="single" w:sz="4" w:space="0" w:color="auto"/>
              <w:bottom w:val="single" w:sz="4" w:space="0" w:color="auto"/>
            </w:tcBorders>
            <w:vAlign w:val="center"/>
          </w:tcPr>
          <w:p w14:paraId="58DC6B8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Europska agencija za okoliš (engleski: </w:t>
            </w:r>
            <w:r w:rsidRPr="00743A28">
              <w:rPr>
                <w:rFonts w:ascii="Times New Roman" w:hAnsi="Times New Roman" w:cs="Times New Roman"/>
                <w:i/>
                <w:sz w:val="24"/>
                <w:szCs w:val="24"/>
              </w:rPr>
              <w:t>European Environment Agency</w:t>
            </w:r>
            <w:r w:rsidRPr="00743A28">
              <w:rPr>
                <w:rFonts w:ascii="Times New Roman" w:hAnsi="Times New Roman" w:cs="Times New Roman"/>
                <w:sz w:val="24"/>
                <w:szCs w:val="24"/>
              </w:rPr>
              <w:t>)</w:t>
            </w:r>
          </w:p>
        </w:tc>
      </w:tr>
      <w:tr w:rsidR="00743A28" w:rsidRPr="00743A28" w14:paraId="095BEA01"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405A6B1A"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EES</w:t>
            </w:r>
          </w:p>
        </w:tc>
        <w:tc>
          <w:tcPr>
            <w:tcW w:w="6998" w:type="dxa"/>
            <w:tcBorders>
              <w:top w:val="single" w:sz="4" w:space="0" w:color="auto"/>
              <w:bottom w:val="single" w:sz="4" w:space="0" w:color="auto"/>
            </w:tcBorders>
            <w:vAlign w:val="center"/>
          </w:tcPr>
          <w:p w14:paraId="67CB9D3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Elektro energetski sustav</w:t>
            </w:r>
          </w:p>
        </w:tc>
      </w:tr>
      <w:tr w:rsidR="00743A28" w:rsidRPr="00743A28" w14:paraId="33142021"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62CEEB9"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EFRR</w:t>
            </w:r>
          </w:p>
        </w:tc>
        <w:tc>
          <w:tcPr>
            <w:tcW w:w="6998" w:type="dxa"/>
            <w:tcBorders>
              <w:top w:val="single" w:sz="4" w:space="0" w:color="auto"/>
              <w:bottom w:val="single" w:sz="4" w:space="0" w:color="auto"/>
            </w:tcBorders>
            <w:vAlign w:val="center"/>
          </w:tcPr>
          <w:p w14:paraId="24CEF83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Europski fond za regionalni razvoj</w:t>
            </w:r>
          </w:p>
        </w:tc>
      </w:tr>
      <w:tr w:rsidR="00743A28" w:rsidRPr="00743A28" w14:paraId="6E213B78"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62171E6"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ESF</w:t>
            </w:r>
          </w:p>
        </w:tc>
        <w:tc>
          <w:tcPr>
            <w:tcW w:w="6998" w:type="dxa"/>
            <w:tcBorders>
              <w:top w:val="single" w:sz="4" w:space="0" w:color="auto"/>
              <w:bottom w:val="single" w:sz="4" w:space="0" w:color="auto"/>
            </w:tcBorders>
            <w:vAlign w:val="center"/>
          </w:tcPr>
          <w:p w14:paraId="6C1B4B3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Europski socijalni fond</w:t>
            </w:r>
          </w:p>
        </w:tc>
      </w:tr>
      <w:tr w:rsidR="00743A28" w:rsidRPr="00743A28" w14:paraId="187F5759"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0BF3575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ESIF</w:t>
            </w:r>
          </w:p>
        </w:tc>
        <w:tc>
          <w:tcPr>
            <w:tcW w:w="6998" w:type="dxa"/>
            <w:tcBorders>
              <w:top w:val="single" w:sz="4" w:space="0" w:color="auto"/>
              <w:bottom w:val="single" w:sz="4" w:space="0" w:color="auto"/>
            </w:tcBorders>
            <w:vAlign w:val="center"/>
          </w:tcPr>
          <w:p w14:paraId="1169877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Europski strukturni i investicijski fondovi</w:t>
            </w:r>
          </w:p>
        </w:tc>
      </w:tr>
      <w:tr w:rsidR="00743A28" w:rsidRPr="00743A28" w14:paraId="11908790"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6846A6C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EU</w:t>
            </w:r>
          </w:p>
        </w:tc>
        <w:tc>
          <w:tcPr>
            <w:tcW w:w="6998" w:type="dxa"/>
            <w:tcBorders>
              <w:top w:val="single" w:sz="4" w:space="0" w:color="auto"/>
              <w:bottom w:val="single" w:sz="4" w:space="0" w:color="auto"/>
            </w:tcBorders>
            <w:vAlign w:val="center"/>
          </w:tcPr>
          <w:p w14:paraId="7978278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Europska unija</w:t>
            </w:r>
          </w:p>
        </w:tc>
      </w:tr>
      <w:tr w:rsidR="00743A28" w:rsidRPr="00743A28" w14:paraId="2425C240"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0AD50FD"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FLAG</w:t>
            </w:r>
          </w:p>
        </w:tc>
        <w:tc>
          <w:tcPr>
            <w:tcW w:w="6998" w:type="dxa"/>
            <w:tcBorders>
              <w:top w:val="single" w:sz="4" w:space="0" w:color="auto"/>
              <w:bottom w:val="single" w:sz="4" w:space="0" w:color="auto"/>
            </w:tcBorders>
            <w:vAlign w:val="center"/>
          </w:tcPr>
          <w:p w14:paraId="4408E42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Cs/>
                <w:sz w:val="24"/>
                <w:szCs w:val="24"/>
              </w:rPr>
              <w:t>Lokalna</w:t>
            </w:r>
            <w:r w:rsidRPr="00743A28">
              <w:rPr>
                <w:rFonts w:ascii="Times New Roman" w:hAnsi="Times New Roman" w:cs="Times New Roman"/>
                <w:sz w:val="24"/>
                <w:szCs w:val="24"/>
              </w:rPr>
              <w:t xml:space="preserve"> akcijska skupina u ribarstvu</w:t>
            </w:r>
          </w:p>
        </w:tc>
      </w:tr>
      <w:tr w:rsidR="00743A28" w:rsidRPr="00743A28" w14:paraId="42EC4CAA"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5799E46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FZOEU</w:t>
            </w:r>
          </w:p>
        </w:tc>
        <w:tc>
          <w:tcPr>
            <w:tcW w:w="6998" w:type="dxa"/>
            <w:tcBorders>
              <w:top w:val="single" w:sz="4" w:space="0" w:color="auto"/>
              <w:bottom w:val="single" w:sz="4" w:space="0" w:color="auto"/>
            </w:tcBorders>
            <w:vAlign w:val="center"/>
          </w:tcPr>
          <w:p w14:paraId="45DCCE8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Fond za zaštitu okoliša i energetsku učinkovitost</w:t>
            </w:r>
          </w:p>
        </w:tc>
      </w:tr>
      <w:tr w:rsidR="00D344DB" w:rsidRPr="00743A28" w14:paraId="1B1AEDAA"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8749C9D" w14:textId="57A3CDC7" w:rsidR="00D344DB" w:rsidRPr="00743A28" w:rsidRDefault="00D344DB" w:rsidP="00743A28">
            <w:pPr>
              <w:rPr>
                <w:rFonts w:ascii="Times New Roman" w:hAnsi="Times New Roman" w:cs="Times New Roman"/>
                <w:b/>
                <w:sz w:val="24"/>
                <w:szCs w:val="24"/>
              </w:rPr>
            </w:pPr>
            <w:r>
              <w:rPr>
                <w:rFonts w:ascii="Times New Roman" w:hAnsi="Times New Roman" w:cs="Times New Roman"/>
                <w:b/>
                <w:sz w:val="24"/>
                <w:szCs w:val="24"/>
              </w:rPr>
              <w:t>HAPIH</w:t>
            </w:r>
          </w:p>
        </w:tc>
        <w:tc>
          <w:tcPr>
            <w:tcW w:w="6998" w:type="dxa"/>
            <w:tcBorders>
              <w:top w:val="single" w:sz="4" w:space="0" w:color="auto"/>
              <w:bottom w:val="single" w:sz="4" w:space="0" w:color="auto"/>
            </w:tcBorders>
            <w:vAlign w:val="center"/>
          </w:tcPr>
          <w:p w14:paraId="1CA90469" w14:textId="4705C0A3" w:rsidR="00D344DB" w:rsidRPr="00743A28" w:rsidRDefault="00D344DB" w:rsidP="00743A28">
            <w:pPr>
              <w:rPr>
                <w:rFonts w:ascii="Times New Roman" w:hAnsi="Times New Roman" w:cs="Times New Roman"/>
                <w:sz w:val="24"/>
                <w:szCs w:val="24"/>
              </w:rPr>
            </w:pPr>
            <w:r>
              <w:rPr>
                <w:rFonts w:ascii="Times New Roman" w:hAnsi="Times New Roman" w:cs="Times New Roman"/>
                <w:sz w:val="24"/>
                <w:szCs w:val="24"/>
              </w:rPr>
              <w:t>Hrvatska agencija za poljoprivredu i hranu</w:t>
            </w:r>
          </w:p>
        </w:tc>
      </w:tr>
      <w:tr w:rsidR="00743A28" w:rsidRPr="00743A28" w14:paraId="7684821A"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59F9F7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HEP </w:t>
            </w:r>
          </w:p>
        </w:tc>
        <w:tc>
          <w:tcPr>
            <w:tcW w:w="6998" w:type="dxa"/>
            <w:tcBorders>
              <w:top w:val="single" w:sz="4" w:space="0" w:color="auto"/>
              <w:bottom w:val="single" w:sz="4" w:space="0" w:color="auto"/>
            </w:tcBorders>
            <w:vAlign w:val="center"/>
          </w:tcPr>
          <w:p w14:paraId="07B6451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elektroprivreda</w:t>
            </w:r>
          </w:p>
        </w:tc>
      </w:tr>
      <w:tr w:rsidR="00743A28" w:rsidRPr="00743A28" w14:paraId="542ECC6E"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548012F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HEP ODS</w:t>
            </w:r>
          </w:p>
        </w:tc>
        <w:tc>
          <w:tcPr>
            <w:tcW w:w="6998" w:type="dxa"/>
            <w:tcBorders>
              <w:top w:val="single" w:sz="4" w:space="0" w:color="auto"/>
              <w:bottom w:val="single" w:sz="4" w:space="0" w:color="auto"/>
            </w:tcBorders>
            <w:vAlign w:val="center"/>
          </w:tcPr>
          <w:p w14:paraId="50652AF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HEP Operator distribucijskog sustava</w:t>
            </w:r>
          </w:p>
        </w:tc>
      </w:tr>
      <w:tr w:rsidR="00743A28" w:rsidRPr="00743A28" w14:paraId="19CAAD3D"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2656B5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HERA</w:t>
            </w:r>
          </w:p>
        </w:tc>
        <w:tc>
          <w:tcPr>
            <w:tcW w:w="6998" w:type="dxa"/>
            <w:tcBorders>
              <w:top w:val="single" w:sz="4" w:space="0" w:color="auto"/>
              <w:bottom w:val="single" w:sz="4" w:space="0" w:color="auto"/>
            </w:tcBorders>
            <w:vAlign w:val="center"/>
          </w:tcPr>
          <w:p w14:paraId="27D4624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energetska regulatorna agencija</w:t>
            </w:r>
          </w:p>
        </w:tc>
      </w:tr>
      <w:tr w:rsidR="00743A28" w:rsidRPr="00743A28" w14:paraId="48D461D6"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0F64AB2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HGI</w:t>
            </w:r>
          </w:p>
        </w:tc>
        <w:tc>
          <w:tcPr>
            <w:tcW w:w="6998" w:type="dxa"/>
            <w:tcBorders>
              <w:top w:val="single" w:sz="4" w:space="0" w:color="auto"/>
              <w:bottom w:val="single" w:sz="4" w:space="0" w:color="auto"/>
            </w:tcBorders>
            <w:vAlign w:val="center"/>
          </w:tcPr>
          <w:p w14:paraId="2407585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geološki institut</w:t>
            </w:r>
          </w:p>
        </w:tc>
      </w:tr>
      <w:tr w:rsidR="00743A28" w:rsidRPr="00743A28" w14:paraId="5BEC1BBC"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16BA27F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HGK</w:t>
            </w:r>
          </w:p>
        </w:tc>
        <w:tc>
          <w:tcPr>
            <w:tcW w:w="6998" w:type="dxa"/>
            <w:tcBorders>
              <w:top w:val="single" w:sz="4" w:space="0" w:color="auto"/>
              <w:bottom w:val="single" w:sz="4" w:space="0" w:color="auto"/>
            </w:tcBorders>
            <w:vAlign w:val="center"/>
          </w:tcPr>
          <w:p w14:paraId="7E9CAED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gospodarska komora</w:t>
            </w:r>
          </w:p>
        </w:tc>
      </w:tr>
      <w:tr w:rsidR="00743A28" w:rsidRPr="00743A28" w14:paraId="32DB4596"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0BF0ECF7"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HHI</w:t>
            </w:r>
          </w:p>
        </w:tc>
        <w:tc>
          <w:tcPr>
            <w:tcW w:w="6998" w:type="dxa"/>
            <w:tcBorders>
              <w:top w:val="single" w:sz="4" w:space="0" w:color="auto"/>
              <w:bottom w:val="single" w:sz="4" w:space="0" w:color="auto"/>
            </w:tcBorders>
            <w:vAlign w:val="center"/>
          </w:tcPr>
          <w:p w14:paraId="34BF884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hidrografski institut</w:t>
            </w:r>
          </w:p>
        </w:tc>
      </w:tr>
      <w:tr w:rsidR="00743A28" w:rsidRPr="00743A28" w14:paraId="77A816A7"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1095DC4"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HKISDT</w:t>
            </w:r>
          </w:p>
        </w:tc>
        <w:tc>
          <w:tcPr>
            <w:tcW w:w="6998" w:type="dxa"/>
            <w:tcBorders>
              <w:top w:val="single" w:sz="4" w:space="0" w:color="auto"/>
              <w:bottom w:val="single" w:sz="4" w:space="0" w:color="auto"/>
            </w:tcBorders>
            <w:vAlign w:val="center"/>
          </w:tcPr>
          <w:p w14:paraId="7F5EEC9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komora inženjera šumarstva i drvne tehnologije</w:t>
            </w:r>
          </w:p>
        </w:tc>
      </w:tr>
      <w:tr w:rsidR="00743A28" w:rsidRPr="00743A28" w14:paraId="3DE9AB04"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0679F9C9"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HOK</w:t>
            </w:r>
          </w:p>
        </w:tc>
        <w:tc>
          <w:tcPr>
            <w:tcW w:w="6998" w:type="dxa"/>
            <w:tcBorders>
              <w:top w:val="single" w:sz="4" w:space="0" w:color="auto"/>
              <w:bottom w:val="single" w:sz="4" w:space="0" w:color="auto"/>
            </w:tcBorders>
            <w:vAlign w:val="center"/>
          </w:tcPr>
          <w:p w14:paraId="107043E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obrtnička komora</w:t>
            </w:r>
          </w:p>
        </w:tc>
      </w:tr>
      <w:tr w:rsidR="00743A28" w:rsidRPr="00743A28" w14:paraId="11FA64AC"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485297D6"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HOPS</w:t>
            </w:r>
          </w:p>
        </w:tc>
        <w:tc>
          <w:tcPr>
            <w:tcW w:w="6998" w:type="dxa"/>
            <w:tcBorders>
              <w:top w:val="single" w:sz="4" w:space="0" w:color="auto"/>
              <w:bottom w:val="single" w:sz="4" w:space="0" w:color="auto"/>
            </w:tcBorders>
            <w:vAlign w:val="center"/>
          </w:tcPr>
          <w:p w14:paraId="2397CF5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operator prijenosnog sustava</w:t>
            </w:r>
          </w:p>
        </w:tc>
      </w:tr>
      <w:tr w:rsidR="00743A28" w:rsidRPr="00743A28" w14:paraId="5CC5CF83"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4DF4DE12"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HROTE</w:t>
            </w:r>
          </w:p>
        </w:tc>
        <w:tc>
          <w:tcPr>
            <w:tcW w:w="6998" w:type="dxa"/>
            <w:tcBorders>
              <w:top w:val="single" w:sz="4" w:space="0" w:color="auto"/>
              <w:bottom w:val="single" w:sz="4" w:space="0" w:color="auto"/>
            </w:tcBorders>
            <w:vAlign w:val="center"/>
          </w:tcPr>
          <w:p w14:paraId="45F82C3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operator tržišta energije</w:t>
            </w:r>
          </w:p>
        </w:tc>
      </w:tr>
      <w:tr w:rsidR="00743A28" w:rsidRPr="00743A28" w14:paraId="11557AA2"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BB6CD00"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HŠ</w:t>
            </w:r>
          </w:p>
        </w:tc>
        <w:tc>
          <w:tcPr>
            <w:tcW w:w="6998" w:type="dxa"/>
            <w:tcBorders>
              <w:top w:val="single" w:sz="4" w:space="0" w:color="auto"/>
              <w:bottom w:val="single" w:sz="4" w:space="0" w:color="auto"/>
            </w:tcBorders>
            <w:vAlign w:val="center"/>
          </w:tcPr>
          <w:p w14:paraId="1EE34ED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Hrvatske šume</w:t>
            </w:r>
          </w:p>
        </w:tc>
      </w:tr>
      <w:tr w:rsidR="00743A28" w:rsidRPr="00743A28" w14:paraId="5D52DAAB"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174E667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HŠI</w:t>
            </w:r>
          </w:p>
        </w:tc>
        <w:tc>
          <w:tcPr>
            <w:tcW w:w="6998" w:type="dxa"/>
            <w:tcBorders>
              <w:top w:val="single" w:sz="4" w:space="0" w:color="auto"/>
              <w:bottom w:val="single" w:sz="4" w:space="0" w:color="auto"/>
            </w:tcBorders>
            <w:vAlign w:val="center"/>
          </w:tcPr>
          <w:p w14:paraId="35BE370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šumarski institut</w:t>
            </w:r>
          </w:p>
        </w:tc>
      </w:tr>
      <w:tr w:rsidR="00743A28" w:rsidRPr="00743A28" w14:paraId="5967851E"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4E9BB00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HTZ</w:t>
            </w:r>
          </w:p>
        </w:tc>
        <w:tc>
          <w:tcPr>
            <w:tcW w:w="6998" w:type="dxa"/>
            <w:tcBorders>
              <w:top w:val="single" w:sz="4" w:space="0" w:color="auto"/>
              <w:bottom w:val="single" w:sz="4" w:space="0" w:color="auto"/>
            </w:tcBorders>
            <w:vAlign w:val="center"/>
          </w:tcPr>
          <w:p w14:paraId="45BC070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turistička zajednica</w:t>
            </w:r>
          </w:p>
        </w:tc>
      </w:tr>
      <w:tr w:rsidR="00743A28" w:rsidRPr="00743A28" w14:paraId="1288ECC6"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36AB25A"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HV</w:t>
            </w:r>
          </w:p>
        </w:tc>
        <w:tc>
          <w:tcPr>
            <w:tcW w:w="6998" w:type="dxa"/>
            <w:tcBorders>
              <w:top w:val="single" w:sz="4" w:space="0" w:color="auto"/>
              <w:bottom w:val="single" w:sz="4" w:space="0" w:color="auto"/>
            </w:tcBorders>
            <w:vAlign w:val="center"/>
          </w:tcPr>
          <w:p w14:paraId="5F491A7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Hrvatske vode</w:t>
            </w:r>
          </w:p>
        </w:tc>
      </w:tr>
      <w:tr w:rsidR="00743A28" w:rsidRPr="00743A28" w14:paraId="7074436B"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9F01B7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HVZ</w:t>
            </w:r>
          </w:p>
        </w:tc>
        <w:tc>
          <w:tcPr>
            <w:tcW w:w="6998" w:type="dxa"/>
            <w:tcBorders>
              <w:top w:val="single" w:sz="4" w:space="0" w:color="auto"/>
              <w:bottom w:val="single" w:sz="4" w:space="0" w:color="auto"/>
            </w:tcBorders>
            <w:vAlign w:val="center"/>
          </w:tcPr>
          <w:p w14:paraId="7B5B165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vatrogasna zajednica</w:t>
            </w:r>
          </w:p>
        </w:tc>
      </w:tr>
      <w:tr w:rsidR="00743A28" w:rsidRPr="00743A28" w14:paraId="326BAAD8"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74B54F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HZJZ</w:t>
            </w:r>
          </w:p>
        </w:tc>
        <w:tc>
          <w:tcPr>
            <w:tcW w:w="6998" w:type="dxa"/>
            <w:tcBorders>
              <w:top w:val="single" w:sz="4" w:space="0" w:color="auto"/>
              <w:bottom w:val="single" w:sz="4" w:space="0" w:color="auto"/>
            </w:tcBorders>
            <w:vAlign w:val="center"/>
          </w:tcPr>
          <w:p w14:paraId="60081DC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zavod za javno zdravstvo</w:t>
            </w:r>
          </w:p>
        </w:tc>
      </w:tr>
      <w:tr w:rsidR="00743A28" w:rsidRPr="00743A28" w14:paraId="341E03D0"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6785FFDA"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lastRenderedPageBreak/>
              <w:t>MGIPU</w:t>
            </w:r>
          </w:p>
        </w:tc>
        <w:tc>
          <w:tcPr>
            <w:tcW w:w="6998" w:type="dxa"/>
            <w:tcBorders>
              <w:top w:val="single" w:sz="4" w:space="0" w:color="auto"/>
              <w:bottom w:val="single" w:sz="4" w:space="0" w:color="auto"/>
            </w:tcBorders>
            <w:vAlign w:val="center"/>
          </w:tcPr>
          <w:p w14:paraId="1AB530C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graditeljstva i prostornog uređenja</w:t>
            </w:r>
          </w:p>
        </w:tc>
      </w:tr>
      <w:tr w:rsidR="00743A28" w:rsidRPr="00743A28" w14:paraId="36780B4B"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E850625"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HZZO</w:t>
            </w:r>
          </w:p>
        </w:tc>
        <w:tc>
          <w:tcPr>
            <w:tcW w:w="6998" w:type="dxa"/>
            <w:tcBorders>
              <w:top w:val="single" w:sz="4" w:space="0" w:color="auto"/>
              <w:bottom w:val="single" w:sz="4" w:space="0" w:color="auto"/>
            </w:tcBorders>
            <w:vAlign w:val="center"/>
          </w:tcPr>
          <w:p w14:paraId="5049B38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zavod za zdravstveno osiguranje</w:t>
            </w:r>
          </w:p>
        </w:tc>
      </w:tr>
      <w:tr w:rsidR="00743A28" w:rsidRPr="00743A28" w14:paraId="391D955A"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6561543"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HŽ</w:t>
            </w:r>
          </w:p>
        </w:tc>
        <w:tc>
          <w:tcPr>
            <w:tcW w:w="6998" w:type="dxa"/>
            <w:tcBorders>
              <w:top w:val="single" w:sz="4" w:space="0" w:color="auto"/>
              <w:bottom w:val="single" w:sz="4" w:space="0" w:color="auto"/>
            </w:tcBorders>
            <w:vAlign w:val="center"/>
          </w:tcPr>
          <w:p w14:paraId="1F7A7D1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Hrvatske željeznice</w:t>
            </w:r>
          </w:p>
        </w:tc>
      </w:tr>
      <w:tr w:rsidR="00743A28" w:rsidRPr="00743A28" w14:paraId="5FD5AF66"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EF767CD"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IPCC</w:t>
            </w:r>
          </w:p>
        </w:tc>
        <w:tc>
          <w:tcPr>
            <w:tcW w:w="6998" w:type="dxa"/>
            <w:tcBorders>
              <w:top w:val="single" w:sz="4" w:space="0" w:color="auto"/>
              <w:bottom w:val="single" w:sz="4" w:space="0" w:color="auto"/>
            </w:tcBorders>
            <w:vAlign w:val="center"/>
          </w:tcPr>
          <w:p w14:paraId="3455EF9A" w14:textId="77777777" w:rsidR="00743A28" w:rsidRPr="00743A28" w:rsidRDefault="00743A28" w:rsidP="00743A28">
            <w:pPr>
              <w:rPr>
                <w:rFonts w:ascii="Times New Roman" w:hAnsi="Times New Roman" w:cs="Times New Roman"/>
                <w:i/>
                <w:sz w:val="24"/>
                <w:szCs w:val="24"/>
              </w:rPr>
            </w:pPr>
            <w:r w:rsidRPr="00743A28">
              <w:rPr>
                <w:rFonts w:ascii="Times New Roman" w:hAnsi="Times New Roman" w:cs="Times New Roman"/>
                <w:sz w:val="24"/>
                <w:szCs w:val="24"/>
              </w:rPr>
              <w:t xml:space="preserve">Međuvladin panel za klimatske promjene (eng. </w:t>
            </w:r>
            <w:r w:rsidRPr="00743A28">
              <w:rPr>
                <w:rFonts w:ascii="Times New Roman" w:hAnsi="Times New Roman" w:cs="Times New Roman"/>
                <w:i/>
                <w:sz w:val="24"/>
                <w:szCs w:val="24"/>
              </w:rPr>
              <w:t>Intergovernmental Panel on Climate Change</w:t>
            </w:r>
            <w:r w:rsidRPr="00743A28">
              <w:rPr>
                <w:rFonts w:ascii="Times New Roman" w:hAnsi="Times New Roman" w:cs="Times New Roman"/>
                <w:sz w:val="24"/>
                <w:szCs w:val="24"/>
              </w:rPr>
              <w:t>)</w:t>
            </w:r>
          </w:p>
        </w:tc>
      </w:tr>
      <w:tr w:rsidR="00743A28" w:rsidRPr="00743A28" w14:paraId="0879587D"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23B6CEB2"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IPCC AR5</w:t>
            </w:r>
          </w:p>
        </w:tc>
        <w:tc>
          <w:tcPr>
            <w:tcW w:w="6998" w:type="dxa"/>
            <w:tcBorders>
              <w:top w:val="single" w:sz="4" w:space="0" w:color="auto"/>
              <w:bottom w:val="single" w:sz="4" w:space="0" w:color="auto"/>
            </w:tcBorders>
            <w:vAlign w:val="center"/>
          </w:tcPr>
          <w:p w14:paraId="3724590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Peti izvještaj o procjeni Međuvladinog panela o klimatskim promjenama (2013.)</w:t>
            </w:r>
          </w:p>
        </w:tc>
      </w:tr>
      <w:tr w:rsidR="00743A28" w:rsidRPr="00743A28" w14:paraId="7DF50809"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244643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JLP(R)S</w:t>
            </w:r>
          </w:p>
        </w:tc>
        <w:tc>
          <w:tcPr>
            <w:tcW w:w="6998" w:type="dxa"/>
            <w:tcBorders>
              <w:top w:val="single" w:sz="4" w:space="0" w:color="auto"/>
              <w:bottom w:val="single" w:sz="4" w:space="0" w:color="auto"/>
            </w:tcBorders>
            <w:vAlign w:val="center"/>
          </w:tcPr>
          <w:p w14:paraId="04C468C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Jedinica lokalne i područne (regionalne) samouprave</w:t>
            </w:r>
          </w:p>
        </w:tc>
      </w:tr>
      <w:tr w:rsidR="00743A28" w:rsidRPr="00743A28" w14:paraId="05268087"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C424EB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JLS</w:t>
            </w:r>
          </w:p>
        </w:tc>
        <w:tc>
          <w:tcPr>
            <w:tcW w:w="6998" w:type="dxa"/>
            <w:tcBorders>
              <w:top w:val="single" w:sz="4" w:space="0" w:color="auto"/>
              <w:bottom w:val="single" w:sz="4" w:space="0" w:color="auto"/>
            </w:tcBorders>
            <w:vAlign w:val="center"/>
          </w:tcPr>
          <w:p w14:paraId="56D359B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Jedinice lokalne samouprave</w:t>
            </w:r>
          </w:p>
        </w:tc>
      </w:tr>
      <w:tr w:rsidR="00743A28" w:rsidRPr="00743A28" w14:paraId="16B9B078"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11D7ED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JPP</w:t>
            </w:r>
          </w:p>
        </w:tc>
        <w:tc>
          <w:tcPr>
            <w:tcW w:w="6998" w:type="dxa"/>
            <w:tcBorders>
              <w:top w:val="single" w:sz="4" w:space="0" w:color="auto"/>
              <w:bottom w:val="single" w:sz="4" w:space="0" w:color="auto"/>
            </w:tcBorders>
            <w:vAlign w:val="center"/>
          </w:tcPr>
          <w:p w14:paraId="539859C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Javno-privatno partnerstvo</w:t>
            </w:r>
          </w:p>
        </w:tc>
      </w:tr>
      <w:tr w:rsidR="00743A28" w:rsidRPr="00743A28" w14:paraId="7D3FEBCF"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6CB39866"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JUZP</w:t>
            </w:r>
          </w:p>
        </w:tc>
        <w:tc>
          <w:tcPr>
            <w:tcW w:w="6998" w:type="dxa"/>
            <w:tcBorders>
              <w:top w:val="single" w:sz="4" w:space="0" w:color="auto"/>
              <w:bottom w:val="single" w:sz="4" w:space="0" w:color="auto"/>
            </w:tcBorders>
            <w:vAlign w:val="center"/>
          </w:tcPr>
          <w:p w14:paraId="40EA72B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Javna ustanova za upravljanje zaštićenim područjima (Nacionalnim parkovima i Parkovima prirode)</w:t>
            </w:r>
          </w:p>
        </w:tc>
      </w:tr>
      <w:tr w:rsidR="00743A28" w:rsidRPr="00743A28" w14:paraId="5746BAD6"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73603A9F"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MZOE</w:t>
            </w:r>
          </w:p>
        </w:tc>
        <w:tc>
          <w:tcPr>
            <w:tcW w:w="6998" w:type="dxa"/>
            <w:tcBorders>
              <w:top w:val="single" w:sz="4" w:space="0" w:color="auto"/>
              <w:bottom w:val="single" w:sz="4" w:space="0" w:color="auto"/>
            </w:tcBorders>
            <w:vAlign w:val="center"/>
          </w:tcPr>
          <w:p w14:paraId="4DB5ECB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zaštite okoliša i energetike</w:t>
            </w:r>
          </w:p>
        </w:tc>
      </w:tr>
      <w:tr w:rsidR="0070618C" w:rsidRPr="00743A28" w14:paraId="15C8FD63"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1BE5F49E" w14:textId="34B426C3" w:rsidR="0070618C" w:rsidRPr="00743A28" w:rsidRDefault="0070618C" w:rsidP="00743A28">
            <w:pPr>
              <w:rPr>
                <w:rFonts w:ascii="Times New Roman" w:hAnsi="Times New Roman" w:cs="Times New Roman"/>
                <w:b/>
                <w:sz w:val="24"/>
                <w:szCs w:val="24"/>
              </w:rPr>
            </w:pPr>
            <w:r>
              <w:rPr>
                <w:rFonts w:ascii="Times New Roman" w:hAnsi="Times New Roman" w:cs="Times New Roman"/>
                <w:b/>
                <w:sz w:val="24"/>
                <w:szCs w:val="24"/>
              </w:rPr>
              <w:t>MMPI</w:t>
            </w:r>
          </w:p>
        </w:tc>
        <w:tc>
          <w:tcPr>
            <w:tcW w:w="6998" w:type="dxa"/>
            <w:tcBorders>
              <w:top w:val="single" w:sz="4" w:space="0" w:color="auto"/>
              <w:bottom w:val="single" w:sz="4" w:space="0" w:color="auto"/>
            </w:tcBorders>
            <w:vAlign w:val="center"/>
          </w:tcPr>
          <w:p w14:paraId="5FE60133" w14:textId="550D4F19" w:rsidR="0070618C" w:rsidRPr="00743A28" w:rsidRDefault="0070618C" w:rsidP="00743A28">
            <w:pPr>
              <w:rPr>
                <w:rFonts w:ascii="Times New Roman" w:hAnsi="Times New Roman" w:cs="Times New Roman"/>
                <w:sz w:val="24"/>
                <w:szCs w:val="24"/>
              </w:rPr>
            </w:pPr>
            <w:r>
              <w:rPr>
                <w:rFonts w:ascii="Times New Roman" w:hAnsi="Times New Roman" w:cs="Times New Roman"/>
                <w:sz w:val="24"/>
                <w:szCs w:val="24"/>
              </w:rPr>
              <w:t>Ministarstvo mora , prometa i infrastrukture</w:t>
            </w:r>
          </w:p>
        </w:tc>
      </w:tr>
      <w:tr w:rsidR="00B23E9D" w:rsidRPr="00743A28" w14:paraId="745F8F25"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1BF700D6" w14:textId="15B12020" w:rsidR="00B23E9D" w:rsidRPr="00743A28" w:rsidRDefault="00B23E9D" w:rsidP="00743A28">
            <w:pPr>
              <w:rPr>
                <w:rFonts w:ascii="Times New Roman" w:hAnsi="Times New Roman" w:cs="Times New Roman"/>
                <w:b/>
                <w:sz w:val="24"/>
                <w:szCs w:val="24"/>
              </w:rPr>
            </w:pPr>
            <w:r>
              <w:rPr>
                <w:rFonts w:ascii="Times New Roman" w:hAnsi="Times New Roman" w:cs="Times New Roman"/>
                <w:b/>
                <w:sz w:val="24"/>
                <w:szCs w:val="24"/>
              </w:rPr>
              <w:t>NbS</w:t>
            </w:r>
          </w:p>
        </w:tc>
        <w:tc>
          <w:tcPr>
            <w:tcW w:w="6998" w:type="dxa"/>
            <w:tcBorders>
              <w:top w:val="single" w:sz="4" w:space="0" w:color="auto"/>
              <w:bottom w:val="single" w:sz="4" w:space="0" w:color="auto"/>
            </w:tcBorders>
            <w:vAlign w:val="center"/>
          </w:tcPr>
          <w:p w14:paraId="6DE7E596" w14:textId="1DEE1479" w:rsidR="00B23E9D" w:rsidRPr="00743A28" w:rsidRDefault="00B23E9D" w:rsidP="00743A28">
            <w:pPr>
              <w:rPr>
                <w:rFonts w:ascii="Times New Roman" w:hAnsi="Times New Roman" w:cs="Times New Roman"/>
                <w:sz w:val="24"/>
                <w:szCs w:val="24"/>
              </w:rPr>
            </w:pPr>
            <w:r w:rsidRPr="00B23E9D">
              <w:rPr>
                <w:rFonts w:ascii="Times New Roman" w:hAnsi="Times New Roman" w:cs="Times New Roman"/>
                <w:sz w:val="24"/>
                <w:szCs w:val="24"/>
              </w:rPr>
              <w:t>Rješenja temeljena na prirodi (Nature based solutions)</w:t>
            </w:r>
          </w:p>
        </w:tc>
      </w:tr>
      <w:tr w:rsidR="00743A28" w:rsidRPr="00743A28" w14:paraId="7B9375C2"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4F7A90D6"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OIE</w:t>
            </w:r>
          </w:p>
        </w:tc>
        <w:tc>
          <w:tcPr>
            <w:tcW w:w="6998" w:type="dxa"/>
            <w:tcBorders>
              <w:top w:val="single" w:sz="4" w:space="0" w:color="auto"/>
              <w:bottom w:val="single" w:sz="4" w:space="0" w:color="auto"/>
            </w:tcBorders>
            <w:vAlign w:val="center"/>
          </w:tcPr>
          <w:p w14:paraId="2C134D9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Obnovljivi izvori energije</w:t>
            </w:r>
          </w:p>
        </w:tc>
      </w:tr>
      <w:tr w:rsidR="00130A33" w:rsidRPr="00743A28" w14:paraId="1E775F40"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35FB3276" w14:textId="4EC49F8D" w:rsidR="00130A33" w:rsidRPr="00743A28" w:rsidRDefault="00130A33" w:rsidP="00743A28">
            <w:pPr>
              <w:rPr>
                <w:rFonts w:ascii="Times New Roman" w:hAnsi="Times New Roman" w:cs="Times New Roman"/>
                <w:b/>
                <w:sz w:val="24"/>
                <w:szCs w:val="24"/>
              </w:rPr>
            </w:pPr>
            <w:r>
              <w:rPr>
                <w:rFonts w:ascii="Times New Roman" w:hAnsi="Times New Roman" w:cs="Times New Roman"/>
                <w:b/>
                <w:sz w:val="24"/>
                <w:szCs w:val="24"/>
              </w:rPr>
              <w:t>PG</w:t>
            </w:r>
          </w:p>
        </w:tc>
        <w:tc>
          <w:tcPr>
            <w:tcW w:w="6998" w:type="dxa"/>
            <w:tcBorders>
              <w:top w:val="single" w:sz="4" w:space="0" w:color="auto"/>
              <w:bottom w:val="single" w:sz="4" w:space="0" w:color="auto"/>
            </w:tcBorders>
            <w:vAlign w:val="center"/>
          </w:tcPr>
          <w:p w14:paraId="00CB9DF5" w14:textId="55C7AF86" w:rsidR="00130A33" w:rsidRPr="00743A28" w:rsidRDefault="00130A33" w:rsidP="00743A28">
            <w:pPr>
              <w:rPr>
                <w:rFonts w:ascii="Times New Roman" w:hAnsi="Times New Roman" w:cs="Times New Roman"/>
                <w:sz w:val="24"/>
                <w:szCs w:val="24"/>
              </w:rPr>
            </w:pPr>
            <w:r>
              <w:rPr>
                <w:rFonts w:ascii="Times New Roman" w:hAnsi="Times New Roman" w:cs="Times New Roman"/>
                <w:sz w:val="24"/>
                <w:szCs w:val="24"/>
              </w:rPr>
              <w:t>Poljoprivredna gospodarstva</w:t>
            </w:r>
          </w:p>
        </w:tc>
      </w:tr>
      <w:tr w:rsidR="00743A28" w:rsidRPr="00743A28" w14:paraId="73BA00B0"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6D56AD6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SPUO</w:t>
            </w:r>
          </w:p>
        </w:tc>
        <w:tc>
          <w:tcPr>
            <w:tcW w:w="6998" w:type="dxa"/>
            <w:tcBorders>
              <w:top w:val="single" w:sz="4" w:space="0" w:color="auto"/>
              <w:bottom w:val="single" w:sz="4" w:space="0" w:color="auto"/>
            </w:tcBorders>
            <w:vAlign w:val="center"/>
          </w:tcPr>
          <w:p w14:paraId="31465F1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Strateška procjena utjecaja na okoliš</w:t>
            </w:r>
          </w:p>
        </w:tc>
      </w:tr>
      <w:tr w:rsidR="00743A28" w:rsidRPr="00743A28" w14:paraId="275EA87F" w14:textId="77777777"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14:paraId="41B96742"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TDU</w:t>
            </w:r>
          </w:p>
        </w:tc>
        <w:tc>
          <w:tcPr>
            <w:tcW w:w="6998" w:type="dxa"/>
            <w:tcBorders>
              <w:top w:val="single" w:sz="4" w:space="0" w:color="auto"/>
              <w:bottom w:val="single" w:sz="4" w:space="0" w:color="auto"/>
            </w:tcBorders>
            <w:vAlign w:val="center"/>
          </w:tcPr>
          <w:p w14:paraId="00BB2A9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Tijela državne uprave</w:t>
            </w:r>
          </w:p>
        </w:tc>
      </w:tr>
    </w:tbl>
    <w:p w14:paraId="7572D358" w14:textId="77777777" w:rsidR="00743A28" w:rsidRPr="00743A28" w:rsidRDefault="00743A28" w:rsidP="00743A28">
      <w:pPr>
        <w:rPr>
          <w:rFonts w:ascii="Times New Roman" w:hAnsi="Times New Roman" w:cs="Times New Roman"/>
          <w:b/>
          <w:sz w:val="24"/>
          <w:szCs w:val="24"/>
        </w:rPr>
        <w:sectPr w:rsidR="00743A28" w:rsidRPr="00743A28" w:rsidSect="005F5371">
          <w:headerReference w:type="default" r:id="rId9"/>
          <w:type w:val="continuous"/>
          <w:pgSz w:w="11900" w:h="16840"/>
          <w:pgMar w:top="709" w:right="1440" w:bottom="993" w:left="1440" w:header="720" w:footer="720" w:gutter="0"/>
          <w:pgNumType w:fmt="lowerRoman"/>
          <w:cols w:space="720"/>
        </w:sectPr>
      </w:pPr>
    </w:p>
    <w:p w14:paraId="5122E00D"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br w:type="page"/>
      </w:r>
    </w:p>
    <w:p w14:paraId="41FA255E" w14:textId="77777777" w:rsidR="00743A28" w:rsidRDefault="00743A28" w:rsidP="005F5371">
      <w:pPr>
        <w:pStyle w:val="Naslov1"/>
        <w:numPr>
          <w:ilvl w:val="0"/>
          <w:numId w:val="0"/>
        </w:numPr>
      </w:pPr>
      <w:bookmarkStart w:id="2" w:name="_Toc24441798"/>
      <w:r w:rsidRPr="00743A28">
        <w:lastRenderedPageBreak/>
        <w:t>POJMOVNIK</w:t>
      </w:r>
      <w:bookmarkEnd w:id="2"/>
    </w:p>
    <w:tbl>
      <w:tblPr>
        <w:tblW w:w="9072" w:type="dxa"/>
        <w:tblInd w:w="108" w:type="dxa"/>
        <w:tblLook w:val="04A0" w:firstRow="1" w:lastRow="0" w:firstColumn="1" w:lastColumn="0" w:noHBand="0" w:noVBand="1"/>
      </w:tblPr>
      <w:tblGrid>
        <w:gridCol w:w="2203"/>
        <w:gridCol w:w="6869"/>
      </w:tblGrid>
      <w:tr w:rsidR="005F5371" w:rsidRPr="00743A28" w14:paraId="50F286F2" w14:textId="77777777" w:rsidTr="00F501A8">
        <w:trPr>
          <w:trHeight w:val="284"/>
          <w:tblHeader/>
        </w:trPr>
        <w:tc>
          <w:tcPr>
            <w:tcW w:w="2203" w:type="dxa"/>
            <w:shd w:val="clear" w:color="auto" w:fill="F2F2F2" w:themeFill="background1" w:themeFillShade="F2"/>
            <w:vAlign w:val="center"/>
          </w:tcPr>
          <w:p w14:paraId="34786E67" w14:textId="77777777" w:rsidR="005F5371" w:rsidRPr="00743A28" w:rsidRDefault="005F5371" w:rsidP="005F5371">
            <w:pPr>
              <w:rPr>
                <w:rFonts w:ascii="Times New Roman" w:hAnsi="Times New Roman" w:cs="Times New Roman"/>
                <w:b/>
                <w:sz w:val="24"/>
                <w:szCs w:val="24"/>
              </w:rPr>
            </w:pPr>
            <w:r>
              <w:rPr>
                <w:rFonts w:ascii="Times New Roman" w:hAnsi="Times New Roman" w:cs="Times New Roman"/>
                <w:b/>
                <w:sz w:val="24"/>
                <w:szCs w:val="24"/>
              </w:rPr>
              <w:t>Pojam</w:t>
            </w:r>
          </w:p>
        </w:tc>
        <w:tc>
          <w:tcPr>
            <w:tcW w:w="6869" w:type="dxa"/>
            <w:shd w:val="clear" w:color="auto" w:fill="F2F2F2" w:themeFill="background1" w:themeFillShade="F2"/>
            <w:vAlign w:val="center"/>
          </w:tcPr>
          <w:p w14:paraId="0B302470" w14:textId="77777777" w:rsidR="005F5371" w:rsidRPr="00743A28" w:rsidRDefault="005F5371" w:rsidP="00880F3D">
            <w:pPr>
              <w:rPr>
                <w:rFonts w:ascii="Times New Roman" w:hAnsi="Times New Roman" w:cs="Times New Roman"/>
                <w:b/>
                <w:sz w:val="24"/>
                <w:szCs w:val="24"/>
              </w:rPr>
            </w:pPr>
            <w:r w:rsidRPr="00743A28">
              <w:rPr>
                <w:rFonts w:ascii="Times New Roman" w:hAnsi="Times New Roman" w:cs="Times New Roman"/>
                <w:b/>
                <w:sz w:val="24"/>
                <w:szCs w:val="24"/>
              </w:rPr>
              <w:t>Značenje</w:t>
            </w:r>
          </w:p>
        </w:tc>
      </w:tr>
      <w:tr w:rsidR="005F5371" w:rsidRPr="00743A28" w14:paraId="207E537C"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032FDCD7" w14:textId="77777777" w:rsidR="005F5371" w:rsidRPr="00743A28" w:rsidRDefault="005F5371" w:rsidP="005F5371">
            <w:pPr>
              <w:rPr>
                <w:rFonts w:ascii="Times New Roman" w:hAnsi="Times New Roman" w:cs="Times New Roman"/>
                <w:b/>
                <w:sz w:val="24"/>
                <w:szCs w:val="24"/>
              </w:rPr>
            </w:pPr>
            <w:r w:rsidRPr="005F5371">
              <w:rPr>
                <w:rFonts w:ascii="Times New Roman" w:hAnsi="Times New Roman" w:cs="Times New Roman"/>
                <w:b/>
                <w:sz w:val="24"/>
                <w:szCs w:val="24"/>
              </w:rPr>
              <w:t>Klima</w:t>
            </w:r>
          </w:p>
        </w:tc>
        <w:tc>
          <w:tcPr>
            <w:tcW w:w="6869" w:type="dxa"/>
            <w:tcBorders>
              <w:top w:val="single" w:sz="4" w:space="0" w:color="auto"/>
              <w:bottom w:val="single" w:sz="4" w:space="0" w:color="auto"/>
            </w:tcBorders>
            <w:vAlign w:val="center"/>
          </w:tcPr>
          <w:p w14:paraId="5E37DF4C" w14:textId="60F3CB34" w:rsidR="005F5371" w:rsidRPr="00743A28" w:rsidRDefault="00960F89" w:rsidP="00880F3D">
            <w:pPr>
              <w:rPr>
                <w:rFonts w:ascii="Times New Roman" w:hAnsi="Times New Roman" w:cs="Times New Roman"/>
                <w:sz w:val="24"/>
                <w:szCs w:val="24"/>
              </w:rPr>
            </w:pPr>
            <w:r w:rsidRPr="00960F89">
              <w:rPr>
                <w:rFonts w:ascii="Times New Roman" w:hAnsi="Times New Roman" w:cs="Times New Roman"/>
                <w:sz w:val="24"/>
                <w:szCs w:val="24"/>
              </w:rPr>
              <w:t xml:space="preserve">Klima je skup prosječnih vremenskih stanja atmosfere odnosno skupa </w:t>
            </w:r>
            <w:r w:rsidR="00E70746" w:rsidRPr="00960F89">
              <w:rPr>
                <w:rFonts w:ascii="Times New Roman" w:hAnsi="Times New Roman" w:cs="Times New Roman"/>
                <w:sz w:val="24"/>
                <w:szCs w:val="24"/>
              </w:rPr>
              <w:t>meteoroloških</w:t>
            </w:r>
            <w:r w:rsidRPr="00960F89">
              <w:rPr>
                <w:rFonts w:ascii="Times New Roman" w:hAnsi="Times New Roman" w:cs="Times New Roman"/>
                <w:sz w:val="24"/>
                <w:szCs w:val="24"/>
              </w:rPr>
              <w:t xml:space="preserve"> elemenat</w:t>
            </w:r>
            <w:r w:rsidR="0057722D">
              <w:rPr>
                <w:rFonts w:ascii="Times New Roman" w:hAnsi="Times New Roman" w:cs="Times New Roman"/>
                <w:sz w:val="24"/>
                <w:szCs w:val="24"/>
              </w:rPr>
              <w:t>a i pojava kroz dulje vremensko</w:t>
            </w:r>
            <w:r w:rsidRPr="00960F89">
              <w:rPr>
                <w:rFonts w:ascii="Times New Roman" w:hAnsi="Times New Roman" w:cs="Times New Roman"/>
                <w:sz w:val="24"/>
                <w:szCs w:val="24"/>
              </w:rPr>
              <w:t xml:space="preserve"> razdoblje. Prema preporuci Svjetske meteorološke organizacije (WMO) koristi se</w:t>
            </w:r>
            <w:r w:rsidR="0057722D">
              <w:rPr>
                <w:rFonts w:ascii="Times New Roman" w:hAnsi="Times New Roman" w:cs="Times New Roman"/>
                <w:sz w:val="24"/>
                <w:szCs w:val="24"/>
              </w:rPr>
              <w:t xml:space="preserve"> referentno klimatsko razdoblje</w:t>
            </w:r>
            <w:r w:rsidRPr="00960F89">
              <w:rPr>
                <w:rFonts w:ascii="Times New Roman" w:hAnsi="Times New Roman" w:cs="Times New Roman"/>
                <w:sz w:val="24"/>
                <w:szCs w:val="24"/>
              </w:rPr>
              <w:t xml:space="preserve"> u trajanju od 30 godina (npr. 1931. – 1960., 1961. – 1990).</w:t>
            </w:r>
          </w:p>
        </w:tc>
      </w:tr>
      <w:tr w:rsidR="005F5371" w:rsidRPr="00743A28" w14:paraId="21EFE5C9"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2955839B" w14:textId="77777777" w:rsidR="005F5371" w:rsidRPr="00743A28" w:rsidRDefault="005F5371" w:rsidP="005F5371">
            <w:pPr>
              <w:rPr>
                <w:rFonts w:ascii="Times New Roman" w:hAnsi="Times New Roman" w:cs="Times New Roman"/>
                <w:b/>
                <w:sz w:val="24"/>
                <w:szCs w:val="24"/>
              </w:rPr>
            </w:pPr>
            <w:r w:rsidRPr="005F5371">
              <w:rPr>
                <w:rFonts w:ascii="Times New Roman" w:hAnsi="Times New Roman" w:cs="Times New Roman"/>
                <w:b/>
                <w:sz w:val="24"/>
                <w:szCs w:val="24"/>
              </w:rPr>
              <w:t>Klimatske promjene</w:t>
            </w:r>
          </w:p>
        </w:tc>
        <w:tc>
          <w:tcPr>
            <w:tcW w:w="6869" w:type="dxa"/>
            <w:tcBorders>
              <w:top w:val="single" w:sz="4" w:space="0" w:color="auto"/>
              <w:bottom w:val="single" w:sz="4" w:space="0" w:color="auto"/>
            </w:tcBorders>
            <w:vAlign w:val="center"/>
          </w:tcPr>
          <w:p w14:paraId="50A696B1" w14:textId="5CB943BD" w:rsidR="005F5371" w:rsidRPr="00743A28" w:rsidRDefault="005F5371" w:rsidP="00880F3D">
            <w:pPr>
              <w:rPr>
                <w:rFonts w:ascii="Times New Roman" w:hAnsi="Times New Roman" w:cs="Times New Roman"/>
                <w:sz w:val="24"/>
                <w:szCs w:val="24"/>
              </w:rPr>
            </w:pPr>
            <w:r w:rsidRPr="005F5371">
              <w:rPr>
                <w:rFonts w:ascii="Times New Roman" w:hAnsi="Times New Roman" w:cs="Times New Roman"/>
                <w:sz w:val="24"/>
                <w:szCs w:val="24"/>
              </w:rPr>
              <w:t xml:space="preserve">IPCC definira klimatsku promjenu kao „...svaka promjena u klimi tijekom vremena, bilo zbog prirodnih promjena ili promjena koje su rezultat ljudskih aktivnosti.“ </w:t>
            </w:r>
            <w:r w:rsidR="00960F89" w:rsidRPr="00960F89">
              <w:rPr>
                <w:rFonts w:ascii="Times New Roman" w:hAnsi="Times New Roman" w:cs="Times New Roman"/>
                <w:sz w:val="24"/>
                <w:szCs w:val="24"/>
              </w:rPr>
              <w:t xml:space="preserve">Definicija klimatskih promjena prema </w:t>
            </w:r>
            <w:r w:rsidR="00960F89">
              <w:rPr>
                <w:rFonts w:ascii="Times New Roman" w:hAnsi="Times New Roman" w:cs="Times New Roman"/>
                <w:sz w:val="24"/>
                <w:szCs w:val="24"/>
              </w:rPr>
              <w:t>Okvirnoj</w:t>
            </w:r>
            <w:r w:rsidR="00960F89" w:rsidRPr="005F5371">
              <w:rPr>
                <w:rFonts w:ascii="Times New Roman" w:hAnsi="Times New Roman" w:cs="Times New Roman"/>
                <w:sz w:val="24"/>
                <w:szCs w:val="24"/>
              </w:rPr>
              <w:t xml:space="preserve"> konvencij</w:t>
            </w:r>
            <w:r w:rsidR="00960F89">
              <w:rPr>
                <w:rFonts w:ascii="Times New Roman" w:hAnsi="Times New Roman" w:cs="Times New Roman"/>
                <w:sz w:val="24"/>
                <w:szCs w:val="24"/>
              </w:rPr>
              <w:t>i</w:t>
            </w:r>
            <w:r w:rsidR="00960F89" w:rsidRPr="005F5371">
              <w:rPr>
                <w:rFonts w:ascii="Times New Roman" w:hAnsi="Times New Roman" w:cs="Times New Roman"/>
                <w:sz w:val="24"/>
                <w:szCs w:val="24"/>
              </w:rPr>
              <w:t xml:space="preserve"> Ujedinjenih naroda o promjeni klime</w:t>
            </w:r>
            <w:r w:rsidR="00960F89" w:rsidRPr="00960F89">
              <w:rPr>
                <w:rFonts w:ascii="Times New Roman" w:hAnsi="Times New Roman" w:cs="Times New Roman"/>
                <w:sz w:val="24"/>
                <w:szCs w:val="24"/>
              </w:rPr>
              <w:t xml:space="preserve"> </w:t>
            </w:r>
            <w:r w:rsidR="00960F89">
              <w:rPr>
                <w:rFonts w:ascii="Times New Roman" w:hAnsi="Times New Roman" w:cs="Times New Roman"/>
                <w:sz w:val="24"/>
                <w:szCs w:val="24"/>
              </w:rPr>
              <w:t>(</w:t>
            </w:r>
            <w:r w:rsidR="00960F89" w:rsidRPr="00960F89">
              <w:rPr>
                <w:rFonts w:ascii="Times New Roman" w:hAnsi="Times New Roman" w:cs="Times New Roman"/>
                <w:sz w:val="24"/>
                <w:szCs w:val="24"/>
              </w:rPr>
              <w:t>UNFCCC</w:t>
            </w:r>
            <w:r w:rsidR="00960F89">
              <w:rPr>
                <w:rFonts w:ascii="Times New Roman" w:hAnsi="Times New Roman" w:cs="Times New Roman"/>
                <w:sz w:val="24"/>
                <w:szCs w:val="24"/>
              </w:rPr>
              <w:t>)</w:t>
            </w:r>
            <w:r w:rsidR="0057722D">
              <w:rPr>
                <w:rFonts w:ascii="Times New Roman" w:hAnsi="Times New Roman" w:cs="Times New Roman"/>
                <w:sz w:val="24"/>
                <w:szCs w:val="24"/>
              </w:rPr>
              <w:t xml:space="preserve"> se posebno oslanja</w:t>
            </w:r>
            <w:r w:rsidR="00960F89" w:rsidRPr="00960F89">
              <w:rPr>
                <w:rFonts w:ascii="Times New Roman" w:hAnsi="Times New Roman" w:cs="Times New Roman"/>
                <w:sz w:val="24"/>
                <w:szCs w:val="24"/>
              </w:rPr>
              <w:t xml:space="preserve"> na ljudsko djelovanje kao</w:t>
            </w:r>
            <w:r w:rsidR="00570EA4">
              <w:rPr>
                <w:rFonts w:ascii="Times New Roman" w:hAnsi="Times New Roman" w:cs="Times New Roman"/>
                <w:sz w:val="24"/>
                <w:szCs w:val="24"/>
              </w:rPr>
              <w:t>:</w:t>
            </w:r>
            <w:r w:rsidRPr="005F5371">
              <w:rPr>
                <w:rFonts w:ascii="Times New Roman" w:hAnsi="Times New Roman" w:cs="Times New Roman"/>
                <w:sz w:val="24"/>
                <w:szCs w:val="24"/>
              </w:rPr>
              <w:t xml:space="preserve"> „promjena klime koja se pripisuje izravno ili neizravno ljudskim aktivnostima koje mijenjaju sastav globalne atmosfere i koja je, pored prirodnih klimatskih varijabilnosti, promatrana tijekom usporedivih razdoblja.“</w:t>
            </w:r>
          </w:p>
        </w:tc>
      </w:tr>
      <w:tr w:rsidR="005F5371" w:rsidRPr="00743A28" w14:paraId="68CB749B"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0B4F0F90" w14:textId="77777777"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Prilagodba klimatskim promjenama</w:t>
            </w:r>
          </w:p>
        </w:tc>
        <w:tc>
          <w:tcPr>
            <w:tcW w:w="6869" w:type="dxa"/>
            <w:tcBorders>
              <w:top w:val="single" w:sz="4" w:space="0" w:color="auto"/>
              <w:bottom w:val="single" w:sz="4" w:space="0" w:color="auto"/>
            </w:tcBorders>
            <w:vAlign w:val="center"/>
          </w:tcPr>
          <w:p w14:paraId="7314BBFC" w14:textId="6AC88FDE" w:rsidR="00B2206E"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Međuvladin panel o klimatskim promjenama (IPCC) definira prilagodbu kao „prilagodbu u prirod</w:t>
            </w:r>
            <w:r w:rsidR="0099361B">
              <w:rPr>
                <w:rFonts w:ascii="Times New Roman" w:hAnsi="Times New Roman" w:cs="Times New Roman"/>
                <w:sz w:val="24"/>
                <w:szCs w:val="24"/>
              </w:rPr>
              <w:t xml:space="preserve">nim ili ljudskim sustavima kao </w:t>
            </w:r>
            <w:r w:rsidRPr="00C13B47">
              <w:rPr>
                <w:rFonts w:ascii="Times New Roman" w:hAnsi="Times New Roman" w:cs="Times New Roman"/>
                <w:sz w:val="24"/>
                <w:szCs w:val="24"/>
              </w:rPr>
              <w:t xml:space="preserve">odgovor na stvarne ili očekivane klimatske podražaje ili njihove učinke koji ublažavaju štetu ili iskorištavaju korisne mogućnosti“. </w:t>
            </w:r>
          </w:p>
          <w:p w14:paraId="7D7CA6FB" w14:textId="77777777" w:rsidR="00B2206E" w:rsidRDefault="00B2206E" w:rsidP="00880F3D">
            <w:r>
              <w:rPr>
                <w:rFonts w:ascii="Times New Roman" w:hAnsi="Times New Roman" w:cs="Times New Roman"/>
                <w:sz w:val="24"/>
                <w:szCs w:val="24"/>
              </w:rPr>
              <w:t>P</w:t>
            </w:r>
            <w:r w:rsidR="00C13B47" w:rsidRPr="00C13B47">
              <w:rPr>
                <w:rFonts w:ascii="Times New Roman" w:hAnsi="Times New Roman" w:cs="Times New Roman"/>
                <w:sz w:val="24"/>
                <w:szCs w:val="24"/>
              </w:rPr>
              <w:t>rilagodba se također može shvatiti kao učenje kako živjeti s posljedicama klimatskih promjena.</w:t>
            </w:r>
            <w:r>
              <w:t xml:space="preserve"> </w:t>
            </w:r>
          </w:p>
          <w:p w14:paraId="321EF5E1" w14:textId="77777777" w:rsidR="005F5371" w:rsidRPr="00743A28" w:rsidRDefault="00B2206E" w:rsidP="00880F3D">
            <w:pPr>
              <w:rPr>
                <w:rFonts w:ascii="Times New Roman" w:hAnsi="Times New Roman" w:cs="Times New Roman"/>
                <w:sz w:val="24"/>
                <w:szCs w:val="24"/>
              </w:rPr>
            </w:pPr>
            <w:r>
              <w:rPr>
                <w:rFonts w:ascii="Times New Roman" w:hAnsi="Times New Roman" w:cs="Times New Roman"/>
                <w:sz w:val="24"/>
                <w:szCs w:val="24"/>
              </w:rPr>
              <w:t>Prilagodbu na klimatske promjene možemo sagledati i kao p</w:t>
            </w:r>
            <w:r w:rsidRPr="00B2206E">
              <w:rPr>
                <w:rFonts w:ascii="Times New Roman" w:hAnsi="Times New Roman" w:cs="Times New Roman"/>
                <w:sz w:val="24"/>
                <w:szCs w:val="24"/>
              </w:rPr>
              <w:t>rilagodbu na prirodnu varijabilnost/promjenjivost tj. pojavu ekstrema neovisno o tome povećava li se njihova frekvencija, trajanje ili prostorni obuhvat.</w:t>
            </w:r>
          </w:p>
        </w:tc>
      </w:tr>
      <w:tr w:rsidR="005F5371" w:rsidRPr="00743A28" w14:paraId="05696763"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60453D2B" w14:textId="77777777" w:rsidR="005F5371" w:rsidRPr="00743A28" w:rsidRDefault="00C13B47" w:rsidP="00C13B47">
            <w:pPr>
              <w:rPr>
                <w:rFonts w:ascii="Times New Roman" w:hAnsi="Times New Roman" w:cs="Times New Roman"/>
                <w:b/>
                <w:sz w:val="24"/>
                <w:szCs w:val="24"/>
              </w:rPr>
            </w:pPr>
            <w:r>
              <w:rPr>
                <w:rFonts w:ascii="Times New Roman" w:hAnsi="Times New Roman" w:cs="Times New Roman"/>
                <w:b/>
                <w:sz w:val="24"/>
                <w:szCs w:val="24"/>
              </w:rPr>
              <w:t>Sposobnost prilagodbe</w:t>
            </w:r>
          </w:p>
        </w:tc>
        <w:tc>
          <w:tcPr>
            <w:tcW w:w="6869" w:type="dxa"/>
            <w:tcBorders>
              <w:top w:val="single" w:sz="4" w:space="0" w:color="auto"/>
              <w:bottom w:val="single" w:sz="4" w:space="0" w:color="auto"/>
            </w:tcBorders>
            <w:vAlign w:val="center"/>
          </w:tcPr>
          <w:p w14:paraId="5B4872CF" w14:textId="1CA5B54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 xml:space="preserve">Sposobnost sustava </w:t>
            </w:r>
            <w:r w:rsidR="000E0289">
              <w:rPr>
                <w:rFonts w:ascii="Times New Roman" w:hAnsi="Times New Roman" w:cs="Times New Roman"/>
                <w:sz w:val="24"/>
                <w:szCs w:val="24"/>
              </w:rPr>
              <w:t xml:space="preserve">(prirodni i ljudski) </w:t>
            </w:r>
            <w:r w:rsidRPr="00C13B47">
              <w:rPr>
                <w:rFonts w:ascii="Times New Roman" w:hAnsi="Times New Roman" w:cs="Times New Roman"/>
                <w:sz w:val="24"/>
                <w:szCs w:val="24"/>
              </w:rPr>
              <w:t>da se prilagodi klimatskim promjenama (uključujući i klimatske varijabilnosti i ekstreme), do ublažavanja potencijalne štete, iskorištavanja prilike i nošenja s posljedicama.</w:t>
            </w:r>
          </w:p>
        </w:tc>
      </w:tr>
      <w:tr w:rsidR="005F5371" w:rsidRPr="00743A28" w14:paraId="15445AEB"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37B001EE" w14:textId="77777777"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Neprilagođenost</w:t>
            </w:r>
          </w:p>
        </w:tc>
        <w:tc>
          <w:tcPr>
            <w:tcW w:w="6869" w:type="dxa"/>
            <w:tcBorders>
              <w:top w:val="single" w:sz="4" w:space="0" w:color="auto"/>
              <w:bottom w:val="single" w:sz="4" w:space="0" w:color="auto"/>
            </w:tcBorders>
            <w:vAlign w:val="center"/>
          </w:tcPr>
          <w:p w14:paraId="7646CD71"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Radnja ili proces koji povećava osjetljivost na opasnosti povezanih s klimatskim promjenama. Postupci i procesi neprilagođenosti često uključuju planirane razvojne politike i mjere koje donose kratkoročne dobiti ili ekonomske koristi, ali i porast ranjivosti u srednjem i dugom roku.</w:t>
            </w:r>
          </w:p>
        </w:tc>
      </w:tr>
      <w:tr w:rsidR="005F5371" w:rsidRPr="00743A28" w14:paraId="4EBFB2AB"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7A60AE60" w14:textId="77777777"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Kumulativni učinci</w:t>
            </w:r>
          </w:p>
        </w:tc>
        <w:tc>
          <w:tcPr>
            <w:tcW w:w="6869" w:type="dxa"/>
            <w:tcBorders>
              <w:top w:val="single" w:sz="4" w:space="0" w:color="auto"/>
              <w:bottom w:val="single" w:sz="4" w:space="0" w:color="auto"/>
            </w:tcBorders>
            <w:vAlign w:val="center"/>
          </w:tcPr>
          <w:p w14:paraId="6A0EA43D"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Pojedinačni učinci djelovanja kada se dodaju prethodne i buduće radnje u razumno dogledno vrijeme. Kumulativni učinci mogu biti posljedica pojedinačno manjih ali zajedno značajnijih radnji koje se odvijaju tijekom određenog vremenskog razdoblja.</w:t>
            </w:r>
          </w:p>
        </w:tc>
      </w:tr>
      <w:tr w:rsidR="005F5371" w:rsidRPr="00743A28" w14:paraId="7DF3AE01"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2B36234A" w14:textId="77777777"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Osjetljivost</w:t>
            </w:r>
          </w:p>
        </w:tc>
        <w:tc>
          <w:tcPr>
            <w:tcW w:w="6869" w:type="dxa"/>
            <w:tcBorders>
              <w:top w:val="single" w:sz="4" w:space="0" w:color="auto"/>
              <w:bottom w:val="single" w:sz="4" w:space="0" w:color="auto"/>
            </w:tcBorders>
            <w:vAlign w:val="center"/>
          </w:tcPr>
          <w:p w14:paraId="56F48734" w14:textId="48BDD05D"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 xml:space="preserve">Stupanj do kojeg je sustav pod utjecajem podražaja klimatskih promjena, bilo negativno ili korisno. Učinak može biti izravan </w:t>
            </w:r>
            <w:r w:rsidR="0057722D">
              <w:rPr>
                <w:rFonts w:ascii="Times New Roman" w:hAnsi="Times New Roman" w:cs="Times New Roman"/>
                <w:sz w:val="24"/>
                <w:szCs w:val="24"/>
              </w:rPr>
              <w:t>(npr. promjena u prinosu usjeva</w:t>
            </w:r>
            <w:r w:rsidRPr="00C13B47">
              <w:rPr>
                <w:rFonts w:ascii="Times New Roman" w:hAnsi="Times New Roman" w:cs="Times New Roman"/>
                <w:sz w:val="24"/>
                <w:szCs w:val="24"/>
              </w:rPr>
              <w:t xml:space="preserve"> kao odgovor na promjene temperatura) ili </w:t>
            </w:r>
            <w:r w:rsidRPr="00C13B47">
              <w:rPr>
                <w:rFonts w:ascii="Times New Roman" w:hAnsi="Times New Roman" w:cs="Times New Roman"/>
                <w:sz w:val="24"/>
                <w:szCs w:val="24"/>
              </w:rPr>
              <w:lastRenderedPageBreak/>
              <w:t>neizravan (npr. štete uzrokovane povećanjem učestalosti obalnih poplava zbog porasta razine mora).</w:t>
            </w:r>
          </w:p>
        </w:tc>
      </w:tr>
      <w:tr w:rsidR="005F5371" w:rsidRPr="00743A28" w14:paraId="7C826D75"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08674D95" w14:textId="77777777"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lastRenderedPageBreak/>
              <w:t>Ranjivost</w:t>
            </w:r>
          </w:p>
        </w:tc>
        <w:tc>
          <w:tcPr>
            <w:tcW w:w="6869" w:type="dxa"/>
            <w:tcBorders>
              <w:top w:val="single" w:sz="4" w:space="0" w:color="auto"/>
              <w:bottom w:val="single" w:sz="4" w:space="0" w:color="auto"/>
            </w:tcBorders>
            <w:vAlign w:val="center"/>
          </w:tcPr>
          <w:p w14:paraId="7E181249"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Stupanj do kojeg je sustav osjetljiv ili u nemogućnosti nositi se s štetnim učincima klimatskih promjena, uključujući klimatske varijabilnosti i ekstreme. Ranjivost je funkcija karaktera, veličine i stope klimatske promjene te varijacije na koje je sustav izložen, njegova osjetljivost i njegov kapacitet prilagodljivosti.</w:t>
            </w:r>
          </w:p>
        </w:tc>
      </w:tr>
      <w:tr w:rsidR="005F5371" w:rsidRPr="00743A28" w14:paraId="1BE168FA"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32AE13EC" w14:textId="77777777" w:rsidR="005F5371" w:rsidRPr="00743A28" w:rsidRDefault="00C13B47" w:rsidP="00C13B47">
            <w:pPr>
              <w:rPr>
                <w:rFonts w:ascii="Times New Roman" w:hAnsi="Times New Roman" w:cs="Times New Roman"/>
                <w:b/>
                <w:sz w:val="24"/>
                <w:szCs w:val="24"/>
              </w:rPr>
            </w:pPr>
            <w:r w:rsidRPr="00C13B47">
              <w:rPr>
                <w:rFonts w:ascii="Times New Roman" w:hAnsi="Times New Roman" w:cs="Times New Roman"/>
                <w:b/>
                <w:sz w:val="24"/>
                <w:szCs w:val="24"/>
              </w:rPr>
              <w:t>Otpornost</w:t>
            </w:r>
          </w:p>
        </w:tc>
        <w:tc>
          <w:tcPr>
            <w:tcW w:w="6869" w:type="dxa"/>
            <w:tcBorders>
              <w:top w:val="single" w:sz="4" w:space="0" w:color="auto"/>
              <w:bottom w:val="single" w:sz="4" w:space="0" w:color="auto"/>
            </w:tcBorders>
            <w:vAlign w:val="center"/>
          </w:tcPr>
          <w:p w14:paraId="5B3F064C"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Sposobnost društva ili prirodnog sustava apsorbirati poremećaje, zadržavajući istu osnovnu strukturu i načine funkcioniranja, kao i sposobnost samostalnog organiziranja i prilagodi na stres i promjene.</w:t>
            </w:r>
          </w:p>
        </w:tc>
      </w:tr>
      <w:tr w:rsidR="005F5371" w:rsidRPr="00743A28" w14:paraId="0478D629"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318510B8"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Rizik</w:t>
            </w:r>
          </w:p>
        </w:tc>
        <w:tc>
          <w:tcPr>
            <w:tcW w:w="6869" w:type="dxa"/>
            <w:tcBorders>
              <w:top w:val="single" w:sz="4" w:space="0" w:color="auto"/>
              <w:bottom w:val="single" w:sz="4" w:space="0" w:color="auto"/>
            </w:tcBorders>
            <w:vAlign w:val="center"/>
          </w:tcPr>
          <w:p w14:paraId="58DF2AC6" w14:textId="4EB3CC70" w:rsidR="005F5371" w:rsidRPr="00743A28" w:rsidRDefault="0090617C" w:rsidP="00880F3D">
            <w:pPr>
              <w:rPr>
                <w:rFonts w:ascii="Times New Roman" w:hAnsi="Times New Roman" w:cs="Times New Roman"/>
                <w:sz w:val="24"/>
                <w:szCs w:val="24"/>
              </w:rPr>
            </w:pPr>
            <w:r>
              <w:rPr>
                <w:rFonts w:ascii="Times New Roman" w:hAnsi="Times New Roman" w:cs="Times New Roman"/>
                <w:sz w:val="24"/>
                <w:szCs w:val="24"/>
              </w:rPr>
              <w:t>O</w:t>
            </w:r>
            <w:r w:rsidRPr="0090617C">
              <w:rPr>
                <w:rFonts w:ascii="Times New Roman" w:hAnsi="Times New Roman" w:cs="Times New Roman"/>
                <w:sz w:val="24"/>
                <w:szCs w:val="24"/>
              </w:rPr>
              <w:t>dnos posljedice nekog događaja i vjerojatnosti njegovog izbijanja</w:t>
            </w:r>
            <w:r>
              <w:rPr>
                <w:rFonts w:ascii="Times New Roman" w:hAnsi="Times New Roman" w:cs="Times New Roman"/>
                <w:sz w:val="24"/>
                <w:szCs w:val="24"/>
              </w:rPr>
              <w:t>.</w:t>
            </w:r>
          </w:p>
        </w:tc>
      </w:tr>
      <w:tr w:rsidR="005F5371" w:rsidRPr="00743A28" w14:paraId="25363162"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2ABC8969"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Neupitne mjere</w:t>
            </w:r>
          </w:p>
        </w:tc>
        <w:tc>
          <w:tcPr>
            <w:tcW w:w="6869" w:type="dxa"/>
            <w:tcBorders>
              <w:top w:val="single" w:sz="4" w:space="0" w:color="auto"/>
              <w:bottom w:val="single" w:sz="4" w:space="0" w:color="auto"/>
            </w:tcBorders>
            <w:vAlign w:val="center"/>
          </w:tcPr>
          <w:p w14:paraId="1DF0428F" w14:textId="1687D2B1"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Neupitne mjere su one koje donose korist i bez klimatskih promjena. Provedba tih mjera predstavlja vrlo učinkovit prvi korak u dugoročnoj str</w:t>
            </w:r>
            <w:r w:rsidR="0057722D">
              <w:rPr>
                <w:rFonts w:ascii="Times New Roman" w:hAnsi="Times New Roman" w:cs="Times New Roman"/>
                <w:sz w:val="24"/>
                <w:szCs w:val="24"/>
              </w:rPr>
              <w:t>ategiji prilagodbe. Na primjer,</w:t>
            </w:r>
            <w:r w:rsidRPr="00C13B47">
              <w:rPr>
                <w:rFonts w:ascii="Times New Roman" w:hAnsi="Times New Roman" w:cs="Times New Roman"/>
                <w:sz w:val="24"/>
                <w:szCs w:val="24"/>
              </w:rPr>
              <w:t xml:space="preserve"> kontrola propuštanja u vodovodnim cijevima ili održavanje odvodnih kanala gotovo uvijek se smatra dobrom investicijom iz perspektive analize troškova i koristi, čak i u odsustvu klimatskih promjena. Poboljšanje izolacijskih normi zgrada i klimatsko poboljšanje zgrada je još jedan tipičan primjer ne</w:t>
            </w:r>
            <w:r w:rsidR="0057722D">
              <w:rPr>
                <w:rFonts w:ascii="Times New Roman" w:hAnsi="Times New Roman" w:cs="Times New Roman"/>
                <w:sz w:val="24"/>
                <w:szCs w:val="24"/>
              </w:rPr>
              <w:t>upitne mjere, budući povećavaju</w:t>
            </w:r>
            <w:r w:rsidRPr="00C13B47">
              <w:rPr>
                <w:rFonts w:ascii="Times New Roman" w:hAnsi="Times New Roman" w:cs="Times New Roman"/>
                <w:sz w:val="24"/>
                <w:szCs w:val="24"/>
              </w:rPr>
              <w:t xml:space="preserve"> klimatsku izdržljivost, a bilo koji dodatni trošak bit će vraćen u roku od nekoliko godina.</w:t>
            </w:r>
          </w:p>
        </w:tc>
      </w:tr>
      <w:tr w:rsidR="005F5371" w:rsidRPr="00743A28" w14:paraId="52D7B824"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2B113061"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Prijetnja (Hazard)</w:t>
            </w:r>
          </w:p>
        </w:tc>
        <w:tc>
          <w:tcPr>
            <w:tcW w:w="6869" w:type="dxa"/>
            <w:tcBorders>
              <w:top w:val="single" w:sz="4" w:space="0" w:color="auto"/>
              <w:bottom w:val="single" w:sz="4" w:space="0" w:color="auto"/>
            </w:tcBorders>
            <w:vAlign w:val="center"/>
          </w:tcPr>
          <w:p w14:paraId="4D79C06B"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Prijetnja predstavlja pojavu, fenomen ili ljudsku aktivnost koja može dovesti do gubitka života, ozljede ili drugog negativnog utjecaja na zdravlje ili imovinu</w:t>
            </w:r>
            <w:r>
              <w:rPr>
                <w:rFonts w:ascii="Times New Roman" w:hAnsi="Times New Roman" w:cs="Times New Roman"/>
                <w:sz w:val="24"/>
                <w:szCs w:val="24"/>
              </w:rPr>
              <w:t>.</w:t>
            </w:r>
          </w:p>
        </w:tc>
      </w:tr>
      <w:tr w:rsidR="005F5371" w:rsidRPr="00743A28" w14:paraId="3EC53325" w14:textId="77777777" w:rsidTr="00F501A8">
        <w:tblPrEx>
          <w:tblLook w:val="0000" w:firstRow="0" w:lastRow="0" w:firstColumn="0" w:lastColumn="0" w:noHBand="0" w:noVBand="0"/>
        </w:tblPrEx>
        <w:trPr>
          <w:trHeight w:val="315"/>
        </w:trPr>
        <w:tc>
          <w:tcPr>
            <w:tcW w:w="2203" w:type="dxa"/>
            <w:tcBorders>
              <w:top w:val="single" w:sz="4" w:space="0" w:color="auto"/>
              <w:bottom w:val="single" w:sz="4" w:space="0" w:color="auto"/>
            </w:tcBorders>
            <w:vAlign w:val="center"/>
          </w:tcPr>
          <w:p w14:paraId="38C00CCD"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Ublažavanje klimatskih promjena</w:t>
            </w:r>
          </w:p>
        </w:tc>
        <w:tc>
          <w:tcPr>
            <w:tcW w:w="6869" w:type="dxa"/>
            <w:tcBorders>
              <w:top w:val="single" w:sz="4" w:space="0" w:color="auto"/>
              <w:bottom w:val="single" w:sz="4" w:space="0" w:color="auto"/>
            </w:tcBorders>
            <w:vAlign w:val="center"/>
          </w:tcPr>
          <w:p w14:paraId="3AB7F881"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Pojam koji se koristi za opis postupka smanjenja emisija stakleničkih plinova, koje doprinose klimatskim promjenama. Uključuje strategije za smanjenje emisija stakleničkih plinova (niskougljični razvoj) i povećanje spremnika ugljika.</w:t>
            </w:r>
          </w:p>
        </w:tc>
      </w:tr>
      <w:tr w:rsidR="005F5371" w:rsidRPr="00743A28" w14:paraId="08D27833"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2E47FAD1"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Spremnici ugljika</w:t>
            </w:r>
          </w:p>
        </w:tc>
        <w:tc>
          <w:tcPr>
            <w:tcW w:w="6869" w:type="dxa"/>
            <w:tcBorders>
              <w:top w:val="single" w:sz="4" w:space="0" w:color="auto"/>
              <w:bottom w:val="single" w:sz="4" w:space="0" w:color="auto"/>
            </w:tcBorders>
            <w:vAlign w:val="center"/>
          </w:tcPr>
          <w:p w14:paraId="1A6DFEBE"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Vezanje i apsorpcija ugljika (obično u obliku CO2). Prirodni spremnici ugljika su šume i drugi ekosustavi koji vežu ugljik i time ga uklanjaju iz atmosfere te neutraliziraju emisije CO2.</w:t>
            </w:r>
          </w:p>
        </w:tc>
      </w:tr>
      <w:tr w:rsidR="005F5371" w:rsidRPr="00743A28" w14:paraId="45E54783"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0D59E059"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Staklenički plinovi</w:t>
            </w:r>
          </w:p>
        </w:tc>
        <w:tc>
          <w:tcPr>
            <w:tcW w:w="6869" w:type="dxa"/>
            <w:tcBorders>
              <w:top w:val="single" w:sz="4" w:space="0" w:color="auto"/>
              <w:bottom w:val="single" w:sz="4" w:space="0" w:color="auto"/>
            </w:tcBorders>
            <w:vAlign w:val="center"/>
          </w:tcPr>
          <w:p w14:paraId="4C006310" w14:textId="77777777"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 xml:space="preserve">Svi atmosferski plinovi (prirodnog ili antropogenog porijekla) koji upijaju toplinsko zračenje emitirano na Zemljinoj površini. </w:t>
            </w:r>
            <w:r w:rsidR="00570EA4" w:rsidRPr="00570EA4">
              <w:rPr>
                <w:rFonts w:ascii="Times New Roman" w:hAnsi="Times New Roman" w:cs="Times New Roman"/>
                <w:sz w:val="24"/>
                <w:szCs w:val="24"/>
              </w:rPr>
              <w:t xml:space="preserve">Pritom zadržava </w:t>
            </w:r>
            <w:r w:rsidR="00570EA4">
              <w:rPr>
                <w:rFonts w:ascii="Times New Roman" w:hAnsi="Times New Roman" w:cs="Times New Roman"/>
                <w:sz w:val="24"/>
                <w:szCs w:val="24"/>
              </w:rPr>
              <w:t>toplinu u atmosferi rezultirajuć</w:t>
            </w:r>
            <w:r w:rsidR="00570EA4" w:rsidRPr="00570EA4">
              <w:rPr>
                <w:rFonts w:ascii="Times New Roman" w:hAnsi="Times New Roman" w:cs="Times New Roman"/>
                <w:sz w:val="24"/>
                <w:szCs w:val="24"/>
              </w:rPr>
              <w:t>i neuravnoteženim zagrijavanjem i klimatskim promjenama.</w:t>
            </w:r>
          </w:p>
        </w:tc>
      </w:tr>
      <w:tr w:rsidR="005F5371" w:rsidRPr="00743A28" w14:paraId="5CE22DCD"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07F5393F" w14:textId="77777777"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Usluge ekosustava</w:t>
            </w:r>
          </w:p>
        </w:tc>
        <w:tc>
          <w:tcPr>
            <w:tcW w:w="6869" w:type="dxa"/>
            <w:tcBorders>
              <w:top w:val="single" w:sz="4" w:space="0" w:color="auto"/>
              <w:bottom w:val="single" w:sz="4" w:space="0" w:color="auto"/>
            </w:tcBorders>
            <w:vAlign w:val="center"/>
          </w:tcPr>
          <w:p w14:paraId="65A1D264" w14:textId="77777777"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Usluge ekosustava se mogu definirati kao dobrobiti koje ljudi primaju od ekosustava. UN definira četiri kategorije usluga ekosustava koji pridonose ljudskoj dobrobiti:</w:t>
            </w:r>
          </w:p>
          <w:p w14:paraId="0C11427D" w14:textId="77777777"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w:t>
            </w:r>
            <w:r w:rsidRPr="00C13B47">
              <w:rPr>
                <w:rFonts w:ascii="Times New Roman" w:hAnsi="Times New Roman" w:cs="Times New Roman"/>
                <w:sz w:val="24"/>
                <w:szCs w:val="24"/>
              </w:rPr>
              <w:tab/>
              <w:t>usluge osiguravanja npr. divlje hrane, usjeva, svježe vode i biljnih lijekova;</w:t>
            </w:r>
          </w:p>
          <w:p w14:paraId="0D306811" w14:textId="77777777"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lastRenderedPageBreak/>
              <w:t>•</w:t>
            </w:r>
            <w:r w:rsidRPr="00C13B47">
              <w:rPr>
                <w:rFonts w:ascii="Times New Roman" w:hAnsi="Times New Roman" w:cs="Times New Roman"/>
                <w:sz w:val="24"/>
                <w:szCs w:val="24"/>
              </w:rPr>
              <w:tab/>
              <w:t>regulacijske usluge npr. filtracija štetnih tvari po močvarama, regulacija klime kroz skladištenje ugljika, cirkulacija vode, oprašivanje i zaštita od katastrofa</w:t>
            </w:r>
          </w:p>
          <w:p w14:paraId="1514FF90" w14:textId="77777777"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w:t>
            </w:r>
            <w:r w:rsidRPr="00C13B47">
              <w:rPr>
                <w:rFonts w:ascii="Times New Roman" w:hAnsi="Times New Roman" w:cs="Times New Roman"/>
                <w:sz w:val="24"/>
                <w:szCs w:val="24"/>
              </w:rPr>
              <w:tab/>
              <w:t>kulturne usluge npr. rekreacija, duhovne i estetske vrijednosti, obrazovanje</w:t>
            </w:r>
          </w:p>
          <w:p w14:paraId="619CF14E" w14:textId="62B6C472"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w:t>
            </w:r>
            <w:r w:rsidRPr="00C13B47">
              <w:rPr>
                <w:rFonts w:ascii="Times New Roman" w:hAnsi="Times New Roman" w:cs="Times New Roman"/>
                <w:sz w:val="24"/>
                <w:szCs w:val="24"/>
              </w:rPr>
              <w:tab/>
              <w:t>usluge</w:t>
            </w:r>
            <w:r w:rsidR="00B23E9D">
              <w:rPr>
                <w:rFonts w:ascii="Times New Roman" w:hAnsi="Times New Roman" w:cs="Times New Roman"/>
                <w:sz w:val="24"/>
                <w:szCs w:val="24"/>
              </w:rPr>
              <w:t xml:space="preserve"> podržavanja</w:t>
            </w:r>
            <w:r w:rsidRPr="00C13B47">
              <w:rPr>
                <w:rFonts w:ascii="Times New Roman" w:hAnsi="Times New Roman" w:cs="Times New Roman"/>
                <w:sz w:val="24"/>
                <w:szCs w:val="24"/>
              </w:rPr>
              <w:t>, npr. nastanak tla, fotosinteza i cirkulacija hranjivih tvari.</w:t>
            </w:r>
          </w:p>
        </w:tc>
      </w:tr>
      <w:tr w:rsidR="005F5371" w:rsidRPr="00743A28" w14:paraId="6832AD2B"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6C0403F6" w14:textId="07AA7410" w:rsidR="005F5371" w:rsidRPr="00743A28" w:rsidRDefault="00C13B47" w:rsidP="00F31A34">
            <w:pPr>
              <w:rPr>
                <w:rFonts w:ascii="Times New Roman" w:hAnsi="Times New Roman" w:cs="Times New Roman"/>
                <w:b/>
                <w:sz w:val="24"/>
                <w:szCs w:val="24"/>
              </w:rPr>
            </w:pPr>
            <w:r w:rsidRPr="00C13B47">
              <w:rPr>
                <w:rFonts w:ascii="Times New Roman" w:hAnsi="Times New Roman" w:cs="Times New Roman"/>
                <w:b/>
                <w:sz w:val="24"/>
                <w:szCs w:val="24"/>
              </w:rPr>
              <w:lastRenderedPageBreak/>
              <w:t>Zelena infrastruktura</w:t>
            </w:r>
          </w:p>
        </w:tc>
        <w:tc>
          <w:tcPr>
            <w:tcW w:w="6869" w:type="dxa"/>
            <w:tcBorders>
              <w:top w:val="single" w:sz="4" w:space="0" w:color="auto"/>
              <w:bottom w:val="single" w:sz="4" w:space="0" w:color="auto"/>
            </w:tcBorders>
            <w:vAlign w:val="center"/>
          </w:tcPr>
          <w:p w14:paraId="62D074CA" w14:textId="77777777" w:rsidR="005F5371" w:rsidRDefault="0037064F" w:rsidP="00880F3D">
            <w:pPr>
              <w:rPr>
                <w:rFonts w:ascii="Times New Roman" w:hAnsi="Times New Roman" w:cs="Times New Roman"/>
                <w:sz w:val="24"/>
                <w:szCs w:val="24"/>
              </w:rPr>
            </w:pPr>
            <w:r>
              <w:rPr>
                <w:rFonts w:ascii="Times New Roman" w:hAnsi="Times New Roman" w:cs="Times New Roman"/>
                <w:sz w:val="24"/>
                <w:szCs w:val="24"/>
              </w:rPr>
              <w:t xml:space="preserve">Zelena infrastruktura je </w:t>
            </w:r>
            <w:r w:rsidR="000B44D8" w:rsidRPr="000B44D8">
              <w:rPr>
                <w:rFonts w:ascii="Times New Roman" w:hAnsi="Times New Roman" w:cs="Times New Roman"/>
                <w:sz w:val="24"/>
                <w:szCs w:val="24"/>
              </w:rPr>
              <w:t>strateški planirana mreža prirodnih i polu</w:t>
            </w:r>
            <w:r>
              <w:rPr>
                <w:rFonts w:ascii="Times New Roman" w:hAnsi="Times New Roman" w:cs="Times New Roman"/>
                <w:sz w:val="24"/>
                <w:szCs w:val="24"/>
              </w:rPr>
              <w:t>-</w:t>
            </w:r>
            <w:r w:rsidR="000B44D8" w:rsidRPr="000B44D8">
              <w:rPr>
                <w:rFonts w:ascii="Times New Roman" w:hAnsi="Times New Roman" w:cs="Times New Roman"/>
                <w:sz w:val="24"/>
                <w:szCs w:val="24"/>
              </w:rPr>
              <w:t>prirodnih područja s ostalim ekološkim značajkama koje su planirane na način da pružaju široki spektar usluga ekosustava, a uključuje zelene prostore (ili plave, ako</w:t>
            </w:r>
            <w:r w:rsidR="00E309FF">
              <w:rPr>
                <w:rFonts w:ascii="Times New Roman" w:hAnsi="Times New Roman" w:cs="Times New Roman"/>
                <w:sz w:val="24"/>
                <w:szCs w:val="24"/>
              </w:rPr>
              <w:t xml:space="preserve"> </w:t>
            </w:r>
            <w:r w:rsidR="000B44D8" w:rsidRPr="000B44D8">
              <w:rPr>
                <w:rFonts w:ascii="Times New Roman" w:hAnsi="Times New Roman" w:cs="Times New Roman"/>
                <w:sz w:val="24"/>
                <w:szCs w:val="24"/>
              </w:rPr>
              <w:t>se radi o vodenim ekosustavima) i druge fizičke značajke u kopnenim (uključujući obalne) i morskim</w:t>
            </w:r>
            <w:r w:rsidR="00E309FF">
              <w:rPr>
                <w:rFonts w:ascii="Times New Roman" w:hAnsi="Times New Roman" w:cs="Times New Roman"/>
                <w:sz w:val="24"/>
                <w:szCs w:val="24"/>
              </w:rPr>
              <w:t xml:space="preserve"> </w:t>
            </w:r>
            <w:r w:rsidR="000B44D8" w:rsidRPr="000B44D8">
              <w:rPr>
                <w:rFonts w:ascii="Times New Roman" w:hAnsi="Times New Roman" w:cs="Times New Roman"/>
                <w:sz w:val="24"/>
                <w:szCs w:val="24"/>
              </w:rPr>
              <w:t>područjima</w:t>
            </w:r>
            <w:r>
              <w:rPr>
                <w:rFonts w:ascii="Times New Roman" w:hAnsi="Times New Roman" w:cs="Times New Roman"/>
                <w:sz w:val="24"/>
                <w:szCs w:val="24"/>
              </w:rPr>
              <w:t>.</w:t>
            </w:r>
          </w:p>
          <w:p w14:paraId="721D46D1" w14:textId="2D186AF5" w:rsidR="009004E5" w:rsidRPr="00743A28" w:rsidRDefault="009004E5" w:rsidP="008C1813">
            <w:pPr>
              <w:rPr>
                <w:rFonts w:ascii="Times New Roman" w:hAnsi="Times New Roman" w:cs="Times New Roman"/>
                <w:sz w:val="24"/>
                <w:szCs w:val="24"/>
              </w:rPr>
            </w:pPr>
            <w:r>
              <w:rPr>
                <w:rFonts w:ascii="Times New Roman" w:hAnsi="Times New Roman" w:cs="Times New Roman"/>
                <w:sz w:val="24"/>
                <w:szCs w:val="24"/>
              </w:rPr>
              <w:t>P</w:t>
            </w:r>
            <w:r w:rsidRPr="009004E5">
              <w:rPr>
                <w:rFonts w:ascii="Times New Roman" w:hAnsi="Times New Roman" w:cs="Times New Roman"/>
                <w:sz w:val="24"/>
                <w:szCs w:val="24"/>
              </w:rPr>
              <w:t xml:space="preserve">od zelenom infrastukturom se ne misli samo na zelene prostore kao što su parkovi i otvoreni prostori, nego također na plavu infrastrukturu koja uključuje urbanu odvodnju i </w:t>
            </w:r>
            <w:r>
              <w:rPr>
                <w:rFonts w:ascii="Times New Roman" w:hAnsi="Times New Roman" w:cs="Times New Roman"/>
                <w:sz w:val="24"/>
                <w:szCs w:val="24"/>
              </w:rPr>
              <w:t xml:space="preserve">odvodne jarke, močvare, rijeke, potoke, bare, lokve, mrtvaje, </w:t>
            </w:r>
            <w:r w:rsidRPr="009004E5">
              <w:rPr>
                <w:rFonts w:ascii="Times New Roman" w:hAnsi="Times New Roman" w:cs="Times New Roman"/>
                <w:sz w:val="24"/>
                <w:szCs w:val="24"/>
              </w:rPr>
              <w:t>kanale i njihove nasipe kao i ostale vodotoke.</w:t>
            </w:r>
            <w:r w:rsidR="00F31A34" w:rsidRPr="00C13B47">
              <w:rPr>
                <w:rFonts w:ascii="Times New Roman" w:hAnsi="Times New Roman" w:cs="Times New Roman"/>
                <w:sz w:val="24"/>
                <w:szCs w:val="24"/>
              </w:rPr>
              <w:t xml:space="preserve"> </w:t>
            </w:r>
            <w:r w:rsidR="008C1813">
              <w:rPr>
                <w:rFonts w:ascii="Times New Roman" w:hAnsi="Times New Roman" w:cs="Times New Roman"/>
                <w:sz w:val="24"/>
                <w:szCs w:val="24"/>
              </w:rPr>
              <w:t>Zaštićena područja i područja</w:t>
            </w:r>
            <w:r w:rsidR="00F31A34" w:rsidRPr="00C13B47">
              <w:rPr>
                <w:rFonts w:ascii="Times New Roman" w:hAnsi="Times New Roman" w:cs="Times New Roman"/>
                <w:sz w:val="24"/>
                <w:szCs w:val="24"/>
              </w:rPr>
              <w:t xml:space="preserve"> ekološk</w:t>
            </w:r>
            <w:r w:rsidR="008C1813">
              <w:rPr>
                <w:rFonts w:ascii="Times New Roman" w:hAnsi="Times New Roman" w:cs="Times New Roman"/>
                <w:sz w:val="24"/>
                <w:szCs w:val="24"/>
              </w:rPr>
              <w:t>e</w:t>
            </w:r>
            <w:r w:rsidR="00F31A34" w:rsidRPr="00C13B47">
              <w:rPr>
                <w:rFonts w:ascii="Times New Roman" w:hAnsi="Times New Roman" w:cs="Times New Roman"/>
                <w:sz w:val="24"/>
                <w:szCs w:val="24"/>
              </w:rPr>
              <w:t xml:space="preserve"> mrež</w:t>
            </w:r>
            <w:r w:rsidR="008C1813">
              <w:rPr>
                <w:rFonts w:ascii="Times New Roman" w:hAnsi="Times New Roman" w:cs="Times New Roman"/>
                <w:sz w:val="24"/>
                <w:szCs w:val="24"/>
              </w:rPr>
              <w:t>e</w:t>
            </w:r>
            <w:r w:rsidR="00F31A34" w:rsidRPr="00C13B47">
              <w:rPr>
                <w:rFonts w:ascii="Times New Roman" w:hAnsi="Times New Roman" w:cs="Times New Roman"/>
                <w:sz w:val="24"/>
                <w:szCs w:val="24"/>
              </w:rPr>
              <w:t xml:space="preserve"> (Natura 2000) </w:t>
            </w:r>
            <w:r w:rsidR="008C1813">
              <w:rPr>
                <w:rFonts w:ascii="Times New Roman" w:hAnsi="Times New Roman" w:cs="Times New Roman"/>
                <w:sz w:val="24"/>
                <w:szCs w:val="24"/>
              </w:rPr>
              <w:t>dio su</w:t>
            </w:r>
            <w:r w:rsidR="00F31A34" w:rsidRPr="00C13B47">
              <w:rPr>
                <w:rFonts w:ascii="Times New Roman" w:hAnsi="Times New Roman" w:cs="Times New Roman"/>
                <w:sz w:val="24"/>
                <w:szCs w:val="24"/>
              </w:rPr>
              <w:t xml:space="preserve"> zelene infrastrukture.</w:t>
            </w:r>
          </w:p>
        </w:tc>
      </w:tr>
      <w:tr w:rsidR="000D5DBD" w:rsidRPr="00743A28" w14:paraId="069954E1"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7B2A4487" w14:textId="77777777" w:rsidR="000D5DBD" w:rsidRDefault="000D5DBD" w:rsidP="003C6684">
            <w:pPr>
              <w:rPr>
                <w:rFonts w:ascii="Times New Roman" w:hAnsi="Times New Roman" w:cs="Times New Roman"/>
                <w:b/>
                <w:sz w:val="24"/>
                <w:szCs w:val="24"/>
              </w:rPr>
            </w:pPr>
            <w:r>
              <w:rPr>
                <w:rFonts w:ascii="Times New Roman" w:hAnsi="Times New Roman" w:cs="Times New Roman"/>
                <w:b/>
                <w:sz w:val="24"/>
                <w:szCs w:val="24"/>
              </w:rPr>
              <w:t>RCP</w:t>
            </w:r>
          </w:p>
        </w:tc>
        <w:tc>
          <w:tcPr>
            <w:tcW w:w="6869" w:type="dxa"/>
            <w:tcBorders>
              <w:top w:val="single" w:sz="4" w:space="0" w:color="auto"/>
              <w:bottom w:val="single" w:sz="4" w:space="0" w:color="auto"/>
            </w:tcBorders>
            <w:vAlign w:val="center"/>
          </w:tcPr>
          <w:p w14:paraId="1F93DD31" w14:textId="77777777" w:rsidR="000D5DBD" w:rsidRPr="00A756AE" w:rsidRDefault="000D5DBD" w:rsidP="00880F3D">
            <w:pPr>
              <w:rPr>
                <w:rFonts w:ascii="Times New Roman" w:hAnsi="Times New Roman" w:cs="Times New Roman"/>
                <w:sz w:val="24"/>
                <w:szCs w:val="24"/>
              </w:rPr>
            </w:pPr>
            <w:r w:rsidRPr="000D5DBD">
              <w:rPr>
                <w:rFonts w:ascii="Times New Roman" w:hAnsi="Times New Roman" w:cs="Times New Roman"/>
                <w:sz w:val="24"/>
                <w:szCs w:val="24"/>
              </w:rPr>
              <w:t>Representative Concentration Pathways (Reprezentativne “staze” (trajektorije) koncentracija)</w:t>
            </w:r>
          </w:p>
        </w:tc>
      </w:tr>
      <w:tr w:rsidR="00CA2675" w:rsidRPr="00743A28" w14:paraId="25EADA9C"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4359F86E" w14:textId="77777777" w:rsidR="00CA2675" w:rsidRDefault="00CA2675" w:rsidP="003C6684">
            <w:pPr>
              <w:rPr>
                <w:rFonts w:ascii="Times New Roman" w:hAnsi="Times New Roman" w:cs="Times New Roman"/>
                <w:b/>
                <w:sz w:val="24"/>
                <w:szCs w:val="24"/>
              </w:rPr>
            </w:pPr>
            <w:r>
              <w:rPr>
                <w:rFonts w:ascii="Times New Roman" w:hAnsi="Times New Roman" w:cs="Times New Roman"/>
                <w:b/>
                <w:sz w:val="24"/>
                <w:szCs w:val="24"/>
              </w:rPr>
              <w:t>Evapotranspiracija</w:t>
            </w:r>
          </w:p>
        </w:tc>
        <w:tc>
          <w:tcPr>
            <w:tcW w:w="6869" w:type="dxa"/>
            <w:tcBorders>
              <w:top w:val="single" w:sz="4" w:space="0" w:color="auto"/>
              <w:bottom w:val="single" w:sz="4" w:space="0" w:color="auto"/>
            </w:tcBorders>
            <w:vAlign w:val="center"/>
          </w:tcPr>
          <w:p w14:paraId="6D9C72BE" w14:textId="77777777" w:rsidR="00CA2675" w:rsidRPr="00A756AE" w:rsidRDefault="00CA2675" w:rsidP="00880F3D">
            <w:pPr>
              <w:rPr>
                <w:rFonts w:ascii="Times New Roman" w:hAnsi="Times New Roman" w:cs="Times New Roman"/>
                <w:sz w:val="24"/>
                <w:szCs w:val="24"/>
              </w:rPr>
            </w:pPr>
            <w:r w:rsidRPr="00CA2675">
              <w:rPr>
                <w:rFonts w:ascii="Times New Roman" w:hAnsi="Times New Roman" w:cs="Times New Roman"/>
                <w:sz w:val="24"/>
                <w:szCs w:val="24"/>
              </w:rPr>
              <w:t>Proces prijenosa vode u atmosferu putem isparavanja iz tla ili putem transpiracije sa biljaka.</w:t>
            </w:r>
            <w:r>
              <w:rPr>
                <w:rFonts w:ascii="Times New Roman" w:hAnsi="Times New Roman" w:cs="Times New Roman"/>
                <w:sz w:val="24"/>
                <w:szCs w:val="24"/>
              </w:rPr>
              <w:t xml:space="preserve"> </w:t>
            </w:r>
            <w:r w:rsidRPr="00CA2675">
              <w:rPr>
                <w:rFonts w:ascii="Times New Roman" w:hAnsi="Times New Roman" w:cs="Times New Roman"/>
                <w:sz w:val="24"/>
                <w:szCs w:val="24"/>
              </w:rPr>
              <w:t>Transpiracija je proces izlučivanja vode u obliku vodene pare</w:t>
            </w:r>
            <w:r>
              <w:rPr>
                <w:rFonts w:ascii="Times New Roman" w:hAnsi="Times New Roman" w:cs="Times New Roman"/>
                <w:sz w:val="24"/>
                <w:szCs w:val="24"/>
              </w:rPr>
              <w:t>.</w:t>
            </w:r>
          </w:p>
        </w:tc>
      </w:tr>
      <w:tr w:rsidR="00A756AE" w:rsidRPr="00743A28" w14:paraId="1ACEF46B" w14:textId="77777777"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14:paraId="3DD1689D" w14:textId="77777777" w:rsidR="00A756AE" w:rsidRPr="00C13B47" w:rsidRDefault="00A756AE" w:rsidP="00DD65F9">
            <w:pPr>
              <w:jc w:val="left"/>
              <w:rPr>
                <w:rFonts w:ascii="Times New Roman" w:hAnsi="Times New Roman" w:cs="Times New Roman"/>
                <w:b/>
                <w:sz w:val="24"/>
                <w:szCs w:val="24"/>
              </w:rPr>
            </w:pPr>
            <w:r>
              <w:rPr>
                <w:rFonts w:ascii="Times New Roman" w:hAnsi="Times New Roman" w:cs="Times New Roman"/>
                <w:b/>
                <w:sz w:val="24"/>
                <w:szCs w:val="24"/>
              </w:rPr>
              <w:t>Ekstremni</w:t>
            </w:r>
            <w:r w:rsidRPr="00A756AE">
              <w:rPr>
                <w:rFonts w:ascii="Times New Roman" w:hAnsi="Times New Roman" w:cs="Times New Roman"/>
                <w:b/>
                <w:sz w:val="24"/>
                <w:szCs w:val="24"/>
              </w:rPr>
              <w:t xml:space="preserve"> vremenski</w:t>
            </w:r>
            <w:r>
              <w:rPr>
                <w:rFonts w:ascii="Times New Roman" w:hAnsi="Times New Roman" w:cs="Times New Roman"/>
                <w:b/>
                <w:sz w:val="24"/>
                <w:szCs w:val="24"/>
              </w:rPr>
              <w:t xml:space="preserve"> i klimatski</w:t>
            </w:r>
            <w:r w:rsidRPr="00A756AE">
              <w:rPr>
                <w:rFonts w:ascii="Times New Roman" w:hAnsi="Times New Roman" w:cs="Times New Roman"/>
                <w:b/>
                <w:sz w:val="24"/>
                <w:szCs w:val="24"/>
              </w:rPr>
              <w:t xml:space="preserve"> događaji</w:t>
            </w:r>
          </w:p>
        </w:tc>
        <w:tc>
          <w:tcPr>
            <w:tcW w:w="6869" w:type="dxa"/>
            <w:tcBorders>
              <w:top w:val="single" w:sz="4" w:space="0" w:color="auto"/>
              <w:bottom w:val="single" w:sz="4" w:space="0" w:color="auto"/>
            </w:tcBorders>
            <w:vAlign w:val="center"/>
          </w:tcPr>
          <w:p w14:paraId="25A735FD" w14:textId="445C6842" w:rsidR="00A756AE" w:rsidRPr="00C13B47" w:rsidRDefault="00A756AE" w:rsidP="00880F3D">
            <w:pPr>
              <w:rPr>
                <w:rFonts w:ascii="Times New Roman" w:hAnsi="Times New Roman" w:cs="Times New Roman"/>
                <w:sz w:val="24"/>
                <w:szCs w:val="24"/>
              </w:rPr>
            </w:pPr>
            <w:r w:rsidRPr="00A756AE">
              <w:rPr>
                <w:rFonts w:ascii="Times New Roman" w:hAnsi="Times New Roman" w:cs="Times New Roman"/>
                <w:sz w:val="24"/>
                <w:szCs w:val="24"/>
              </w:rPr>
              <w:t>Ekstremnim vremenskim i klimatskim događajima, u smislu ove Strategije, smatraju se izrazito nepovoljne vremenske i klimatske prilike koje prekidaju normalno odvijanje života, uzrokuju žrtve, štetu na imovini i/ili njen gubitak, te štetu na javnoj infrastrukturi i/ili okolišu.</w:t>
            </w:r>
          </w:p>
        </w:tc>
      </w:tr>
    </w:tbl>
    <w:p w14:paraId="1083679E" w14:textId="77777777" w:rsidR="00743A28" w:rsidRPr="00743A28" w:rsidRDefault="00743A28" w:rsidP="00743A28">
      <w:pPr>
        <w:rPr>
          <w:rFonts w:ascii="Times New Roman" w:hAnsi="Times New Roman" w:cs="Times New Roman"/>
          <w:b/>
          <w:sz w:val="24"/>
          <w:szCs w:val="24"/>
        </w:rPr>
        <w:sectPr w:rsidR="00743A28" w:rsidRPr="00743A28" w:rsidSect="005F5371">
          <w:footerReference w:type="default" r:id="rId10"/>
          <w:type w:val="continuous"/>
          <w:pgSz w:w="11900" w:h="16840"/>
          <w:pgMar w:top="709" w:right="1440" w:bottom="993" w:left="1440" w:header="720" w:footer="720" w:gutter="0"/>
          <w:pgNumType w:start="1"/>
          <w:cols w:space="720"/>
        </w:sectPr>
      </w:pPr>
    </w:p>
    <w:p w14:paraId="1C2ADB76" w14:textId="77777777" w:rsidR="00743A28" w:rsidRPr="00743A28" w:rsidRDefault="00743A28" w:rsidP="00743A28">
      <w:pPr>
        <w:rPr>
          <w:rFonts w:ascii="Times New Roman" w:hAnsi="Times New Roman" w:cs="Times New Roman"/>
          <w:b/>
          <w:sz w:val="24"/>
          <w:szCs w:val="24"/>
        </w:rPr>
      </w:pPr>
      <w:bookmarkStart w:id="3" w:name="_Toc486222270"/>
      <w:bookmarkStart w:id="4" w:name="_Toc495217269"/>
      <w:r w:rsidRPr="00743A28">
        <w:rPr>
          <w:rFonts w:ascii="Times New Roman" w:hAnsi="Times New Roman" w:cs="Times New Roman"/>
          <w:sz w:val="24"/>
          <w:szCs w:val="24"/>
        </w:rPr>
        <w:br w:type="page"/>
      </w:r>
    </w:p>
    <w:p w14:paraId="33320726" w14:textId="77777777" w:rsidR="00743A28" w:rsidRPr="00743A28" w:rsidRDefault="00743A28" w:rsidP="001A798D">
      <w:pPr>
        <w:pStyle w:val="Naslov1"/>
      </w:pPr>
      <w:bookmarkStart w:id="5" w:name="_Toc24441799"/>
      <w:r w:rsidRPr="00743A28">
        <w:lastRenderedPageBreak/>
        <w:t>UVOD</w:t>
      </w:r>
      <w:bookmarkEnd w:id="3"/>
      <w:bookmarkEnd w:id="4"/>
      <w:bookmarkEnd w:id="5"/>
    </w:p>
    <w:p w14:paraId="21490902" w14:textId="77777777" w:rsidR="00743A28" w:rsidRPr="00743A28" w:rsidRDefault="00743A28" w:rsidP="00714B2F">
      <w:pPr>
        <w:pStyle w:val="Naslov2"/>
        <w:spacing w:after="160"/>
      </w:pPr>
      <w:bookmarkStart w:id="6" w:name="_Toc495217270"/>
      <w:bookmarkStart w:id="7" w:name="_Toc24441800"/>
      <w:r w:rsidRPr="00743A28">
        <w:t>Važnost prilagodbe klimatskim promjenama za Republiku Hrvatsku</w:t>
      </w:r>
      <w:bookmarkEnd w:id="6"/>
      <w:bookmarkEnd w:id="7"/>
    </w:p>
    <w:p w14:paraId="0EDEA331" w14:textId="02B0F2A9" w:rsidR="009D3122" w:rsidRDefault="00743A28" w:rsidP="00087D1A">
      <w:pPr>
        <w:rPr>
          <w:rFonts w:ascii="Times New Roman" w:hAnsi="Times New Roman" w:cs="Times New Roman"/>
          <w:sz w:val="24"/>
          <w:szCs w:val="24"/>
        </w:rPr>
      </w:pPr>
      <w:r w:rsidRPr="00743A28">
        <w:rPr>
          <w:rFonts w:ascii="Times New Roman" w:hAnsi="Times New Roman" w:cs="Times New Roman"/>
          <w:sz w:val="24"/>
          <w:szCs w:val="24"/>
        </w:rPr>
        <w:t xml:space="preserve">Klimatske promjene predstavljaju rastuću prijetnju </w:t>
      </w:r>
      <w:r w:rsidR="00087D1A">
        <w:rPr>
          <w:rFonts w:ascii="Times New Roman" w:hAnsi="Times New Roman" w:cs="Times New Roman"/>
          <w:sz w:val="24"/>
          <w:szCs w:val="24"/>
        </w:rPr>
        <w:t xml:space="preserve">u 21. stoljeću </w:t>
      </w:r>
      <w:r w:rsidRPr="00743A28">
        <w:rPr>
          <w:rFonts w:ascii="Times New Roman" w:hAnsi="Times New Roman" w:cs="Times New Roman"/>
          <w:sz w:val="24"/>
          <w:szCs w:val="24"/>
        </w:rPr>
        <w:t xml:space="preserve">i </w:t>
      </w:r>
      <w:r w:rsidR="00087D1A">
        <w:rPr>
          <w:rFonts w:ascii="Times New Roman" w:hAnsi="Times New Roman" w:cs="Times New Roman"/>
          <w:sz w:val="24"/>
          <w:szCs w:val="24"/>
        </w:rPr>
        <w:t xml:space="preserve">predstavljaju </w:t>
      </w:r>
      <w:r w:rsidRPr="00743A28">
        <w:rPr>
          <w:rFonts w:ascii="Times New Roman" w:hAnsi="Times New Roman" w:cs="Times New Roman"/>
          <w:sz w:val="24"/>
          <w:szCs w:val="24"/>
        </w:rPr>
        <w:t xml:space="preserve">izazov </w:t>
      </w:r>
      <w:r w:rsidR="00087D1A">
        <w:rPr>
          <w:rFonts w:ascii="Times New Roman" w:hAnsi="Times New Roman" w:cs="Times New Roman"/>
          <w:sz w:val="24"/>
          <w:szCs w:val="24"/>
        </w:rPr>
        <w:t xml:space="preserve">za </w:t>
      </w:r>
      <w:r w:rsidRPr="00743A28">
        <w:rPr>
          <w:rFonts w:ascii="Times New Roman" w:hAnsi="Times New Roman" w:cs="Times New Roman"/>
          <w:sz w:val="24"/>
          <w:szCs w:val="24"/>
        </w:rPr>
        <w:t>cijelo</w:t>
      </w:r>
      <w:r w:rsidR="00087D1A">
        <w:rPr>
          <w:rFonts w:ascii="Times New Roman" w:hAnsi="Times New Roman" w:cs="Times New Roman"/>
          <w:sz w:val="24"/>
          <w:szCs w:val="24"/>
        </w:rPr>
        <w:t xml:space="preserve"> čovječanstvo </w:t>
      </w:r>
      <w:r w:rsidR="003B75DF">
        <w:rPr>
          <w:rFonts w:ascii="Times New Roman" w:hAnsi="Times New Roman" w:cs="Times New Roman"/>
          <w:sz w:val="24"/>
          <w:szCs w:val="24"/>
        </w:rPr>
        <w:t xml:space="preserve">jer utječu na </w:t>
      </w:r>
      <w:r w:rsidR="008D027B">
        <w:rPr>
          <w:rFonts w:ascii="Times New Roman" w:hAnsi="Times New Roman" w:cs="Times New Roman"/>
          <w:sz w:val="24"/>
          <w:szCs w:val="24"/>
        </w:rPr>
        <w:t xml:space="preserve">sve aspekte </w:t>
      </w:r>
      <w:r w:rsidR="003B75DF">
        <w:rPr>
          <w:rFonts w:ascii="Times New Roman" w:hAnsi="Times New Roman" w:cs="Times New Roman"/>
          <w:sz w:val="24"/>
          <w:szCs w:val="24"/>
        </w:rPr>
        <w:t>okoliš</w:t>
      </w:r>
      <w:r w:rsidR="008D027B">
        <w:rPr>
          <w:rFonts w:ascii="Times New Roman" w:hAnsi="Times New Roman" w:cs="Times New Roman"/>
          <w:sz w:val="24"/>
          <w:szCs w:val="24"/>
        </w:rPr>
        <w:t xml:space="preserve">a i gospodarstva </w:t>
      </w:r>
      <w:r w:rsidR="003B75DF">
        <w:rPr>
          <w:rFonts w:ascii="Times New Roman" w:hAnsi="Times New Roman" w:cs="Times New Roman"/>
          <w:sz w:val="24"/>
          <w:szCs w:val="24"/>
        </w:rPr>
        <w:t>te ugrožavaju</w:t>
      </w:r>
      <w:r w:rsidR="008D027B">
        <w:rPr>
          <w:rFonts w:ascii="Times New Roman" w:hAnsi="Times New Roman" w:cs="Times New Roman"/>
          <w:sz w:val="24"/>
          <w:szCs w:val="24"/>
        </w:rPr>
        <w:t xml:space="preserve"> </w:t>
      </w:r>
      <w:r w:rsidR="00087D1A">
        <w:rPr>
          <w:rFonts w:ascii="Times New Roman" w:hAnsi="Times New Roman" w:cs="Times New Roman"/>
          <w:sz w:val="24"/>
          <w:szCs w:val="24"/>
        </w:rPr>
        <w:t>održivi razvoj</w:t>
      </w:r>
      <w:r w:rsidR="008D027B">
        <w:rPr>
          <w:rFonts w:ascii="Times New Roman" w:hAnsi="Times New Roman" w:cs="Times New Roman"/>
          <w:sz w:val="24"/>
          <w:szCs w:val="24"/>
        </w:rPr>
        <w:t xml:space="preserve"> društva</w:t>
      </w:r>
      <w:r w:rsidRPr="00743A28">
        <w:rPr>
          <w:rFonts w:ascii="Times New Roman" w:hAnsi="Times New Roman" w:cs="Times New Roman"/>
          <w:sz w:val="24"/>
          <w:szCs w:val="24"/>
        </w:rPr>
        <w:t xml:space="preserve">. </w:t>
      </w:r>
      <w:r w:rsidR="00087D1A">
        <w:rPr>
          <w:rFonts w:ascii="Times New Roman" w:hAnsi="Times New Roman" w:cs="Times New Roman"/>
          <w:sz w:val="24"/>
          <w:szCs w:val="24"/>
        </w:rPr>
        <w:t xml:space="preserve">Klimatske promjene </w:t>
      </w:r>
      <w:r w:rsidR="009D3122">
        <w:rPr>
          <w:rFonts w:ascii="Times New Roman" w:hAnsi="Times New Roman" w:cs="Times New Roman"/>
          <w:sz w:val="24"/>
          <w:szCs w:val="24"/>
        </w:rPr>
        <w:t>utječu na učestalost i intenzitet ekstremnih</w:t>
      </w:r>
      <w:r w:rsidR="00087D1A" w:rsidRPr="00087D1A">
        <w:rPr>
          <w:rFonts w:ascii="Times New Roman" w:hAnsi="Times New Roman" w:cs="Times New Roman"/>
          <w:sz w:val="24"/>
          <w:szCs w:val="24"/>
        </w:rPr>
        <w:t xml:space="preserve"> vremensk</w:t>
      </w:r>
      <w:r w:rsidR="009D3122">
        <w:rPr>
          <w:rFonts w:ascii="Times New Roman" w:hAnsi="Times New Roman" w:cs="Times New Roman"/>
          <w:sz w:val="24"/>
          <w:szCs w:val="24"/>
        </w:rPr>
        <w:t>ih</w:t>
      </w:r>
      <w:r w:rsidR="00087D1A" w:rsidRPr="00087D1A">
        <w:rPr>
          <w:rFonts w:ascii="Times New Roman" w:hAnsi="Times New Roman" w:cs="Times New Roman"/>
          <w:sz w:val="24"/>
          <w:szCs w:val="24"/>
        </w:rPr>
        <w:t xml:space="preserve"> nepogod</w:t>
      </w:r>
      <w:r w:rsidR="009D3122">
        <w:rPr>
          <w:rFonts w:ascii="Times New Roman" w:hAnsi="Times New Roman" w:cs="Times New Roman"/>
          <w:sz w:val="24"/>
          <w:szCs w:val="24"/>
        </w:rPr>
        <w:t>a (</w:t>
      </w:r>
      <w:r w:rsidR="00087D1A" w:rsidRPr="00087D1A">
        <w:rPr>
          <w:rFonts w:ascii="Times New Roman" w:hAnsi="Times New Roman" w:cs="Times New Roman"/>
          <w:sz w:val="24"/>
          <w:szCs w:val="24"/>
        </w:rPr>
        <w:t>ekstremne padaline, poplave i bujice, erozije, oluje, suša, toplinski valovi, požari</w:t>
      </w:r>
      <w:r w:rsidR="009D3122">
        <w:rPr>
          <w:rFonts w:ascii="Times New Roman" w:hAnsi="Times New Roman" w:cs="Times New Roman"/>
          <w:sz w:val="24"/>
          <w:szCs w:val="24"/>
        </w:rPr>
        <w:t>) i na p</w:t>
      </w:r>
      <w:r w:rsidR="00087D1A" w:rsidRPr="00087D1A">
        <w:rPr>
          <w:rFonts w:ascii="Times New Roman" w:hAnsi="Times New Roman" w:cs="Times New Roman"/>
          <w:sz w:val="24"/>
          <w:szCs w:val="24"/>
        </w:rPr>
        <w:t>ostepene klimatske promjene</w:t>
      </w:r>
      <w:r w:rsidR="009D3122">
        <w:rPr>
          <w:rFonts w:ascii="Times New Roman" w:hAnsi="Times New Roman" w:cs="Times New Roman"/>
          <w:sz w:val="24"/>
          <w:szCs w:val="24"/>
        </w:rPr>
        <w:t xml:space="preserve"> (porast temperature zraka, tla i </w:t>
      </w:r>
      <w:r w:rsidR="00087D1A" w:rsidRPr="00087D1A">
        <w:rPr>
          <w:rFonts w:ascii="Times New Roman" w:hAnsi="Times New Roman" w:cs="Times New Roman"/>
          <w:sz w:val="24"/>
          <w:szCs w:val="24"/>
        </w:rPr>
        <w:t xml:space="preserve">vodenih površina, podizanje razine mora, zakiseljavanje mora, </w:t>
      </w:r>
      <w:r w:rsidR="00C021F0">
        <w:rPr>
          <w:rFonts w:ascii="Times New Roman" w:hAnsi="Times New Roman" w:cs="Times New Roman"/>
          <w:sz w:val="24"/>
          <w:szCs w:val="24"/>
        </w:rPr>
        <w:t>šir</w:t>
      </w:r>
      <w:r w:rsidR="009E24C5">
        <w:rPr>
          <w:rFonts w:ascii="Times New Roman" w:hAnsi="Times New Roman" w:cs="Times New Roman"/>
          <w:sz w:val="24"/>
          <w:szCs w:val="24"/>
        </w:rPr>
        <w:t>enje sušnih područja</w:t>
      </w:r>
      <w:r w:rsidR="009D3122">
        <w:rPr>
          <w:rFonts w:ascii="Times New Roman" w:hAnsi="Times New Roman" w:cs="Times New Roman"/>
          <w:sz w:val="24"/>
          <w:szCs w:val="24"/>
        </w:rPr>
        <w:t xml:space="preserve">). </w:t>
      </w:r>
      <w:r w:rsidRPr="00743A28">
        <w:rPr>
          <w:rFonts w:ascii="Times New Roman" w:hAnsi="Times New Roman" w:cs="Times New Roman"/>
          <w:sz w:val="24"/>
          <w:szCs w:val="24"/>
        </w:rPr>
        <w:t xml:space="preserve">Postoji </w:t>
      </w:r>
      <w:r w:rsidR="00C021F0">
        <w:rPr>
          <w:rFonts w:ascii="Times New Roman" w:hAnsi="Times New Roman" w:cs="Times New Roman"/>
          <w:sz w:val="24"/>
          <w:szCs w:val="24"/>
        </w:rPr>
        <w:t>neupitan</w:t>
      </w:r>
      <w:r w:rsidRPr="00743A28">
        <w:rPr>
          <w:rFonts w:ascii="Times New Roman" w:hAnsi="Times New Roman" w:cs="Times New Roman"/>
          <w:sz w:val="24"/>
          <w:szCs w:val="24"/>
        </w:rPr>
        <w:t xml:space="preserve"> znanstveni i politički konsenzus da se klimatske promjene u značajnoj mjeri već događaju, a koji je potvrđen usvajanjem niza međunarodnih </w:t>
      </w:r>
      <w:r w:rsidR="00B576A2">
        <w:rPr>
          <w:rFonts w:ascii="Times New Roman" w:hAnsi="Times New Roman" w:cs="Times New Roman"/>
          <w:sz w:val="24"/>
          <w:szCs w:val="24"/>
        </w:rPr>
        <w:t>rezolucija</w:t>
      </w:r>
      <w:r w:rsidRPr="00743A28">
        <w:rPr>
          <w:rFonts w:ascii="Times New Roman" w:hAnsi="Times New Roman" w:cs="Times New Roman"/>
          <w:sz w:val="24"/>
          <w:szCs w:val="24"/>
        </w:rPr>
        <w:t xml:space="preserve"> i sporazuma</w:t>
      </w:r>
      <w:r w:rsidR="009D3122">
        <w:rPr>
          <w:rFonts w:ascii="Times New Roman" w:hAnsi="Times New Roman" w:cs="Times New Roman"/>
          <w:sz w:val="24"/>
          <w:szCs w:val="24"/>
        </w:rPr>
        <w:t>. Tako</w:t>
      </w:r>
      <w:r w:rsidRPr="00743A28">
        <w:rPr>
          <w:rFonts w:ascii="Times New Roman" w:hAnsi="Times New Roman" w:cs="Times New Roman"/>
          <w:sz w:val="24"/>
          <w:szCs w:val="24"/>
        </w:rPr>
        <w:t xml:space="preserve"> Pariški sporazum o klimatskim promjenama </w:t>
      </w:r>
      <w:r w:rsidR="009D3122">
        <w:rPr>
          <w:rFonts w:ascii="Times New Roman" w:hAnsi="Times New Roman" w:cs="Times New Roman"/>
          <w:sz w:val="24"/>
          <w:szCs w:val="24"/>
        </w:rPr>
        <w:t xml:space="preserve">obvezuje države svijeta </w:t>
      </w:r>
      <w:r w:rsidR="007B6077">
        <w:rPr>
          <w:rFonts w:ascii="Times New Roman" w:hAnsi="Times New Roman" w:cs="Times New Roman"/>
          <w:sz w:val="24"/>
          <w:szCs w:val="24"/>
        </w:rPr>
        <w:t xml:space="preserve">djelovati u dva smjera; </w:t>
      </w:r>
      <w:r w:rsidR="00251AB4">
        <w:rPr>
          <w:rFonts w:ascii="Times New Roman" w:hAnsi="Times New Roman" w:cs="Times New Roman"/>
          <w:sz w:val="24"/>
          <w:szCs w:val="24"/>
        </w:rPr>
        <w:t>(</w:t>
      </w:r>
      <w:r w:rsidR="0019729C">
        <w:rPr>
          <w:rFonts w:ascii="Times New Roman" w:hAnsi="Times New Roman" w:cs="Times New Roman"/>
          <w:sz w:val="24"/>
          <w:szCs w:val="24"/>
        </w:rPr>
        <w:t>i</w:t>
      </w:r>
      <w:r w:rsidR="007B6077">
        <w:rPr>
          <w:rFonts w:ascii="Times New Roman" w:hAnsi="Times New Roman" w:cs="Times New Roman"/>
          <w:sz w:val="24"/>
          <w:szCs w:val="24"/>
        </w:rPr>
        <w:t xml:space="preserve">) </w:t>
      </w:r>
      <w:r w:rsidR="009D3122">
        <w:rPr>
          <w:rFonts w:ascii="Times New Roman" w:hAnsi="Times New Roman" w:cs="Times New Roman"/>
          <w:sz w:val="24"/>
          <w:szCs w:val="24"/>
        </w:rPr>
        <w:t>poduzeti žurne mjere u smanjenju emisija stakleničkih plinova</w:t>
      </w:r>
      <w:r w:rsidR="00531E46">
        <w:rPr>
          <w:rFonts w:ascii="Times New Roman" w:hAnsi="Times New Roman" w:cs="Times New Roman"/>
          <w:sz w:val="24"/>
          <w:szCs w:val="24"/>
        </w:rPr>
        <w:t xml:space="preserve"> kako bi se po</w:t>
      </w:r>
      <w:r w:rsidR="00D82B9B">
        <w:rPr>
          <w:rFonts w:ascii="Times New Roman" w:hAnsi="Times New Roman" w:cs="Times New Roman"/>
          <w:sz w:val="24"/>
          <w:szCs w:val="24"/>
        </w:rPr>
        <w:t>rast temperature ograničio na 1,</w:t>
      </w:r>
      <w:r w:rsidR="00DD65F9">
        <w:rPr>
          <w:rFonts w:ascii="Times New Roman" w:hAnsi="Times New Roman" w:cs="Times New Roman"/>
          <w:sz w:val="24"/>
          <w:szCs w:val="24"/>
        </w:rPr>
        <w:t xml:space="preserve">5 </w:t>
      </w:r>
      <w:r w:rsidR="00DD65F9" w:rsidRPr="00743A28">
        <w:rPr>
          <w:rFonts w:ascii="Times New Roman" w:hAnsi="Times New Roman" w:cs="Times New Roman"/>
          <w:sz w:val="24"/>
          <w:szCs w:val="24"/>
        </w:rPr>
        <w:t>°C</w:t>
      </w:r>
      <w:r w:rsidR="00DD65F9">
        <w:rPr>
          <w:rFonts w:ascii="Times New Roman" w:hAnsi="Times New Roman" w:cs="Times New Roman"/>
          <w:sz w:val="24"/>
          <w:szCs w:val="24"/>
        </w:rPr>
        <w:t xml:space="preserve"> odnosno na 2 </w:t>
      </w:r>
      <w:r w:rsidR="00DD65F9" w:rsidRPr="00743A28">
        <w:rPr>
          <w:rFonts w:ascii="Times New Roman" w:hAnsi="Times New Roman" w:cs="Times New Roman"/>
          <w:sz w:val="24"/>
          <w:szCs w:val="24"/>
        </w:rPr>
        <w:t>°C</w:t>
      </w:r>
      <w:r w:rsidR="007B6077">
        <w:rPr>
          <w:rFonts w:ascii="Times New Roman" w:hAnsi="Times New Roman" w:cs="Times New Roman"/>
          <w:sz w:val="24"/>
          <w:szCs w:val="24"/>
        </w:rPr>
        <w:t xml:space="preserve"> u odnosu na preindustrijsko razdoblje i </w:t>
      </w:r>
      <w:r w:rsidR="00251AB4">
        <w:rPr>
          <w:rFonts w:ascii="Times New Roman" w:hAnsi="Times New Roman" w:cs="Times New Roman"/>
          <w:sz w:val="24"/>
          <w:szCs w:val="24"/>
        </w:rPr>
        <w:t>(</w:t>
      </w:r>
      <w:r w:rsidR="0019729C">
        <w:rPr>
          <w:rFonts w:ascii="Times New Roman" w:hAnsi="Times New Roman" w:cs="Times New Roman"/>
          <w:sz w:val="24"/>
          <w:szCs w:val="24"/>
        </w:rPr>
        <w:t>ii</w:t>
      </w:r>
      <w:r w:rsidR="007B6077">
        <w:rPr>
          <w:rFonts w:ascii="Times New Roman" w:hAnsi="Times New Roman" w:cs="Times New Roman"/>
          <w:sz w:val="24"/>
          <w:szCs w:val="24"/>
        </w:rPr>
        <w:t xml:space="preserve">) poduzeti mjere prilagodbe klimatskim promjenama, kako bi se smanjile štete od klimatskih promjena </w:t>
      </w:r>
      <w:r w:rsidR="009D3122">
        <w:rPr>
          <w:rFonts w:ascii="Times New Roman" w:hAnsi="Times New Roman" w:cs="Times New Roman"/>
          <w:sz w:val="24"/>
          <w:szCs w:val="24"/>
        </w:rPr>
        <w:t>(</w:t>
      </w:r>
      <w:r w:rsidRPr="00743A28">
        <w:rPr>
          <w:rFonts w:ascii="Times New Roman" w:hAnsi="Times New Roman" w:cs="Times New Roman"/>
          <w:sz w:val="24"/>
          <w:szCs w:val="24"/>
        </w:rPr>
        <w:t xml:space="preserve">na snazi </w:t>
      </w:r>
      <w:r w:rsidR="009D3122">
        <w:rPr>
          <w:rFonts w:ascii="Times New Roman" w:hAnsi="Times New Roman" w:cs="Times New Roman"/>
          <w:sz w:val="24"/>
          <w:szCs w:val="24"/>
        </w:rPr>
        <w:t xml:space="preserve">je </w:t>
      </w:r>
      <w:r w:rsidRPr="00743A28">
        <w:rPr>
          <w:rFonts w:ascii="Times New Roman" w:hAnsi="Times New Roman" w:cs="Times New Roman"/>
          <w:sz w:val="24"/>
          <w:szCs w:val="24"/>
        </w:rPr>
        <w:t>od 4. studenoga 2016. godine, potvrđen od strane EU-a 5. listopada 2016. godine, a od strane Republike Hrvatske</w:t>
      </w:r>
      <w:r w:rsidR="009D3122">
        <w:rPr>
          <w:rFonts w:ascii="Times New Roman" w:hAnsi="Times New Roman" w:cs="Times New Roman"/>
          <w:sz w:val="24"/>
          <w:szCs w:val="24"/>
        </w:rPr>
        <w:t xml:space="preserve"> </w:t>
      </w:r>
      <w:r w:rsidRPr="00743A28">
        <w:rPr>
          <w:rFonts w:ascii="Times New Roman" w:hAnsi="Times New Roman" w:cs="Times New Roman"/>
          <w:sz w:val="24"/>
          <w:szCs w:val="24"/>
        </w:rPr>
        <w:t xml:space="preserve">17. ožujka 2017. godine). </w:t>
      </w:r>
      <w:r w:rsidR="003B20A9">
        <w:rPr>
          <w:rFonts w:ascii="Times New Roman" w:hAnsi="Times New Roman" w:cs="Times New Roman"/>
          <w:sz w:val="24"/>
          <w:szCs w:val="24"/>
        </w:rPr>
        <w:t xml:space="preserve">Izvješće </w:t>
      </w:r>
      <w:r w:rsidR="007F3CB9">
        <w:rPr>
          <w:rFonts w:ascii="Times New Roman" w:hAnsi="Times New Roman" w:cs="Times New Roman"/>
          <w:sz w:val="24"/>
          <w:szCs w:val="24"/>
        </w:rPr>
        <w:t>Međuvladinog</w:t>
      </w:r>
      <w:r w:rsidR="007F3CB9" w:rsidRPr="00743A28">
        <w:rPr>
          <w:rFonts w:ascii="Times New Roman" w:hAnsi="Times New Roman" w:cs="Times New Roman"/>
          <w:sz w:val="24"/>
          <w:szCs w:val="24"/>
        </w:rPr>
        <w:t xml:space="preserve"> panel</w:t>
      </w:r>
      <w:r w:rsidR="007F3CB9">
        <w:rPr>
          <w:rFonts w:ascii="Times New Roman" w:hAnsi="Times New Roman" w:cs="Times New Roman"/>
          <w:sz w:val="24"/>
          <w:szCs w:val="24"/>
        </w:rPr>
        <w:t>a</w:t>
      </w:r>
      <w:r w:rsidR="007F3CB9" w:rsidRPr="00743A28">
        <w:rPr>
          <w:rFonts w:ascii="Times New Roman" w:hAnsi="Times New Roman" w:cs="Times New Roman"/>
          <w:sz w:val="24"/>
          <w:szCs w:val="24"/>
        </w:rPr>
        <w:t xml:space="preserve"> za klimatske promjene</w:t>
      </w:r>
      <w:r w:rsidR="007F3CB9">
        <w:rPr>
          <w:rFonts w:ascii="Times New Roman" w:hAnsi="Times New Roman" w:cs="Times New Roman"/>
          <w:sz w:val="24"/>
          <w:szCs w:val="24"/>
        </w:rPr>
        <w:t xml:space="preserve"> </w:t>
      </w:r>
      <w:r w:rsidR="003B20A9">
        <w:rPr>
          <w:rFonts w:ascii="Times New Roman" w:hAnsi="Times New Roman" w:cs="Times New Roman"/>
          <w:sz w:val="24"/>
          <w:szCs w:val="24"/>
        </w:rPr>
        <w:t xml:space="preserve">iz 2019. godine daje podatak da je globalni trend porasta temperature na + </w:t>
      </w:r>
      <w:r w:rsidR="00C021F0">
        <w:rPr>
          <w:rFonts w:ascii="Times New Roman" w:hAnsi="Times New Roman" w:cs="Times New Roman"/>
          <w:sz w:val="24"/>
          <w:szCs w:val="24"/>
        </w:rPr>
        <w:t xml:space="preserve">1,1 </w:t>
      </w:r>
      <w:r w:rsidR="00DD65F9" w:rsidRPr="00743A28">
        <w:rPr>
          <w:rFonts w:ascii="Times New Roman" w:hAnsi="Times New Roman" w:cs="Times New Roman"/>
          <w:sz w:val="24"/>
          <w:szCs w:val="24"/>
        </w:rPr>
        <w:t>°C</w:t>
      </w:r>
      <w:r w:rsidR="0082700B">
        <w:rPr>
          <w:rFonts w:ascii="Times New Roman" w:hAnsi="Times New Roman" w:cs="Times New Roman"/>
          <w:sz w:val="24"/>
          <w:szCs w:val="24"/>
        </w:rPr>
        <w:t xml:space="preserve"> te </w:t>
      </w:r>
      <w:r w:rsidR="0082700B" w:rsidRPr="0082700B">
        <w:rPr>
          <w:rFonts w:ascii="Times New Roman" w:hAnsi="Times New Roman" w:cs="Times New Roman"/>
          <w:sz w:val="24"/>
          <w:szCs w:val="24"/>
        </w:rPr>
        <w:t xml:space="preserve">ako se nastavi povećavati koncentracija stakleničkih plinova </w:t>
      </w:r>
      <w:r w:rsidR="0082700B">
        <w:rPr>
          <w:rFonts w:ascii="Times New Roman" w:hAnsi="Times New Roman" w:cs="Times New Roman"/>
          <w:sz w:val="24"/>
          <w:szCs w:val="24"/>
        </w:rPr>
        <w:t>sadašnjom brzinom g</w:t>
      </w:r>
      <w:r w:rsidR="0082700B" w:rsidRPr="0082700B">
        <w:rPr>
          <w:rFonts w:ascii="Times New Roman" w:hAnsi="Times New Roman" w:cs="Times New Roman"/>
          <w:sz w:val="24"/>
          <w:szCs w:val="24"/>
        </w:rPr>
        <w:t>lobalno zagrijavan</w:t>
      </w:r>
      <w:r w:rsidR="0082700B">
        <w:rPr>
          <w:rFonts w:ascii="Times New Roman" w:hAnsi="Times New Roman" w:cs="Times New Roman"/>
          <w:sz w:val="24"/>
          <w:szCs w:val="24"/>
        </w:rPr>
        <w:t xml:space="preserve">je </w:t>
      </w:r>
      <w:r w:rsidR="009E24C5">
        <w:rPr>
          <w:rFonts w:ascii="Times New Roman" w:hAnsi="Times New Roman" w:cs="Times New Roman"/>
          <w:sz w:val="24"/>
          <w:szCs w:val="24"/>
        </w:rPr>
        <w:t xml:space="preserve">će </w:t>
      </w:r>
      <w:r w:rsidR="00DD65F9">
        <w:rPr>
          <w:rFonts w:ascii="Times New Roman" w:hAnsi="Times New Roman" w:cs="Times New Roman"/>
          <w:sz w:val="24"/>
          <w:szCs w:val="24"/>
        </w:rPr>
        <w:t>vjerojatno dosegnuti 1,5</w:t>
      </w:r>
      <w:r w:rsidR="0082700B" w:rsidRPr="0082700B">
        <w:rPr>
          <w:rFonts w:ascii="Times New Roman" w:hAnsi="Times New Roman" w:cs="Times New Roman"/>
          <w:sz w:val="24"/>
          <w:szCs w:val="24"/>
        </w:rPr>
        <w:t xml:space="preserve"> </w:t>
      </w:r>
      <w:r w:rsidR="00DD65F9" w:rsidRPr="00743A28">
        <w:rPr>
          <w:rFonts w:ascii="Times New Roman" w:hAnsi="Times New Roman" w:cs="Times New Roman"/>
          <w:sz w:val="24"/>
          <w:szCs w:val="24"/>
        </w:rPr>
        <w:t>°C</w:t>
      </w:r>
      <w:r w:rsidR="0082700B">
        <w:rPr>
          <w:rFonts w:ascii="Times New Roman" w:hAnsi="Times New Roman" w:cs="Times New Roman"/>
          <w:sz w:val="24"/>
          <w:szCs w:val="24"/>
        </w:rPr>
        <w:t xml:space="preserve"> </w:t>
      </w:r>
      <w:r w:rsidR="0082700B" w:rsidRPr="0082700B">
        <w:rPr>
          <w:rFonts w:ascii="Times New Roman" w:hAnsi="Times New Roman" w:cs="Times New Roman"/>
          <w:sz w:val="24"/>
          <w:szCs w:val="24"/>
        </w:rPr>
        <w:t>između 2030. i 2052. godine</w:t>
      </w:r>
      <w:r w:rsidR="00C9362E">
        <w:rPr>
          <w:rFonts w:ascii="Times New Roman" w:hAnsi="Times New Roman" w:cs="Times New Roman"/>
          <w:sz w:val="24"/>
          <w:szCs w:val="24"/>
        </w:rPr>
        <w:t xml:space="preserve"> (</w:t>
      </w:r>
      <w:r w:rsidR="0019729C">
        <w:rPr>
          <w:rFonts w:ascii="Times New Roman" w:hAnsi="Times New Roman" w:cs="Times New Roman"/>
          <w:sz w:val="24"/>
          <w:szCs w:val="24"/>
        </w:rPr>
        <w:t xml:space="preserve">eng. </w:t>
      </w:r>
      <w:r w:rsidR="00C9362E" w:rsidRPr="00743A28">
        <w:rPr>
          <w:rFonts w:ascii="Times New Roman" w:hAnsi="Times New Roman" w:cs="Times New Roman"/>
          <w:sz w:val="24"/>
          <w:szCs w:val="24"/>
        </w:rPr>
        <w:t>Intergovernmental Panel on Climate Change, IPCC).</w:t>
      </w:r>
      <w:r w:rsidR="0082700B" w:rsidRPr="0082700B">
        <w:rPr>
          <w:rFonts w:ascii="Times New Roman" w:hAnsi="Times New Roman" w:cs="Times New Roman"/>
          <w:sz w:val="24"/>
          <w:szCs w:val="24"/>
        </w:rPr>
        <w:t xml:space="preserve"> </w:t>
      </w:r>
    </w:p>
    <w:p w14:paraId="33373BE5" w14:textId="7489D437" w:rsidR="00E8230D" w:rsidRDefault="00E8230D" w:rsidP="00E8230D">
      <w:pPr>
        <w:rPr>
          <w:rFonts w:ascii="Times New Roman" w:hAnsi="Times New Roman" w:cs="Times New Roman"/>
          <w:sz w:val="24"/>
          <w:szCs w:val="24"/>
        </w:rPr>
      </w:pPr>
      <w:r>
        <w:rPr>
          <w:rFonts w:ascii="Times New Roman" w:hAnsi="Times New Roman" w:cs="Times New Roman"/>
          <w:sz w:val="24"/>
          <w:szCs w:val="24"/>
        </w:rPr>
        <w:t>Utjecaj klimatskih promjena ovisi</w:t>
      </w:r>
      <w:r w:rsidRPr="00743A28">
        <w:rPr>
          <w:rFonts w:ascii="Times New Roman" w:hAnsi="Times New Roman" w:cs="Times New Roman"/>
          <w:sz w:val="24"/>
          <w:szCs w:val="24"/>
        </w:rPr>
        <w:t xml:space="preserve"> o čitavom nizu parametara te će intenzitet utjecaja biti različit ovisno o geografskom položaju</w:t>
      </w:r>
      <w:r w:rsidR="00251AB4">
        <w:rPr>
          <w:rFonts w:ascii="Times New Roman" w:hAnsi="Times New Roman" w:cs="Times New Roman"/>
          <w:sz w:val="24"/>
          <w:szCs w:val="24"/>
        </w:rPr>
        <w:t>, o stupnju razvijenosti i ranjivosti</w:t>
      </w:r>
      <w:r w:rsidRPr="00743A28">
        <w:rPr>
          <w:rFonts w:ascii="Times New Roman" w:hAnsi="Times New Roman" w:cs="Times New Roman"/>
          <w:sz w:val="24"/>
          <w:szCs w:val="24"/>
        </w:rPr>
        <w:t>. Prema međunarodnim rezultatima k</w:t>
      </w:r>
      <w:r>
        <w:rPr>
          <w:rFonts w:ascii="Times New Roman" w:hAnsi="Times New Roman" w:cs="Times New Roman"/>
          <w:sz w:val="24"/>
          <w:szCs w:val="24"/>
        </w:rPr>
        <w:t>limatskog modeliranja Sredozemna regija je prepoznata</w:t>
      </w:r>
      <w:r w:rsidRPr="00743A28">
        <w:rPr>
          <w:rFonts w:ascii="Times New Roman" w:hAnsi="Times New Roman" w:cs="Times New Roman"/>
          <w:sz w:val="24"/>
          <w:szCs w:val="24"/>
        </w:rPr>
        <w:t xml:space="preserve"> kao klimatsk</w:t>
      </w:r>
      <w:r>
        <w:rPr>
          <w:rFonts w:ascii="Times New Roman" w:hAnsi="Times New Roman" w:cs="Times New Roman"/>
          <w:sz w:val="24"/>
          <w:szCs w:val="24"/>
        </w:rPr>
        <w:t>i</w:t>
      </w:r>
      <w:r w:rsidRPr="00743A28">
        <w:rPr>
          <w:rFonts w:ascii="Times New Roman" w:hAnsi="Times New Roman" w:cs="Times New Roman"/>
          <w:sz w:val="24"/>
          <w:szCs w:val="24"/>
        </w:rPr>
        <w:t xml:space="preserve"> ”vruća točka“ </w:t>
      </w:r>
      <w:r>
        <w:rPr>
          <w:rFonts w:ascii="Times New Roman" w:hAnsi="Times New Roman" w:cs="Times New Roman"/>
          <w:sz w:val="24"/>
          <w:szCs w:val="24"/>
        </w:rPr>
        <w:t>te je već d</w:t>
      </w:r>
      <w:r w:rsidR="00DD65F9">
        <w:rPr>
          <w:rFonts w:ascii="Times New Roman" w:hAnsi="Times New Roman" w:cs="Times New Roman"/>
          <w:sz w:val="24"/>
          <w:szCs w:val="24"/>
        </w:rPr>
        <w:t xml:space="preserve">osegnut prosječni porast od 1,5 </w:t>
      </w:r>
      <w:r w:rsidR="00DD65F9" w:rsidRPr="00743A28">
        <w:rPr>
          <w:rFonts w:ascii="Times New Roman" w:hAnsi="Times New Roman" w:cs="Times New Roman"/>
          <w:sz w:val="24"/>
          <w:szCs w:val="24"/>
        </w:rPr>
        <w:t xml:space="preserve">°C </w:t>
      </w:r>
      <w:r w:rsidRPr="00743A28">
        <w:rPr>
          <w:rFonts w:ascii="Times New Roman" w:hAnsi="Times New Roman" w:cs="Times New Roman"/>
          <w:sz w:val="24"/>
          <w:szCs w:val="24"/>
        </w:rPr>
        <w:t xml:space="preserve">s posebno izraženim </w:t>
      </w:r>
      <w:r w:rsidR="00C62221">
        <w:rPr>
          <w:rFonts w:ascii="Times New Roman" w:hAnsi="Times New Roman" w:cs="Times New Roman"/>
          <w:sz w:val="24"/>
          <w:szCs w:val="24"/>
        </w:rPr>
        <w:t>utjecajima</w:t>
      </w:r>
      <w:r w:rsidRPr="00743A28">
        <w:rPr>
          <w:rFonts w:ascii="Times New Roman" w:hAnsi="Times New Roman" w:cs="Times New Roman"/>
          <w:sz w:val="24"/>
          <w:szCs w:val="24"/>
        </w:rPr>
        <w:t xml:space="preserve"> klimatskih promjena</w:t>
      </w:r>
      <w:r w:rsidR="009E24C5">
        <w:rPr>
          <w:rFonts w:ascii="Times New Roman" w:hAnsi="Times New Roman" w:cs="Times New Roman"/>
          <w:sz w:val="24"/>
          <w:szCs w:val="24"/>
        </w:rPr>
        <w:t xml:space="preserve"> (ekstremni vremenski događaji, širenje sušnih područja, porast razine mora).</w:t>
      </w:r>
    </w:p>
    <w:p w14:paraId="57CE8D2D" w14:textId="0AFA453D" w:rsidR="00C57E51"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Sve je više dokaza da je Republika Hrvatska </w:t>
      </w:r>
      <w:r w:rsidR="00E71A61">
        <w:rPr>
          <w:rFonts w:ascii="Times New Roman" w:hAnsi="Times New Roman" w:cs="Times New Roman"/>
          <w:sz w:val="24"/>
          <w:szCs w:val="24"/>
        </w:rPr>
        <w:t>pod utjecajima klimatskih promjena</w:t>
      </w:r>
      <w:r w:rsidRPr="00743A28">
        <w:rPr>
          <w:rFonts w:ascii="Times New Roman" w:hAnsi="Times New Roman" w:cs="Times New Roman"/>
          <w:sz w:val="24"/>
          <w:szCs w:val="24"/>
        </w:rPr>
        <w:t xml:space="preserve"> a s obzirom da velikim dijelom spada u Sredozemnu regiju, </w:t>
      </w:r>
      <w:r w:rsidR="00E71A61">
        <w:rPr>
          <w:rFonts w:ascii="Times New Roman" w:hAnsi="Times New Roman" w:cs="Times New Roman"/>
          <w:sz w:val="24"/>
          <w:szCs w:val="24"/>
        </w:rPr>
        <w:t>on će</w:t>
      </w:r>
      <w:r w:rsidRPr="00743A28">
        <w:rPr>
          <w:rFonts w:ascii="Times New Roman" w:hAnsi="Times New Roman" w:cs="Times New Roman"/>
          <w:sz w:val="24"/>
          <w:szCs w:val="24"/>
        </w:rPr>
        <w:t xml:space="preserve"> rasti te se ranjivost </w:t>
      </w:r>
      <w:r w:rsidR="00E71A61">
        <w:rPr>
          <w:rFonts w:ascii="Times New Roman" w:hAnsi="Times New Roman" w:cs="Times New Roman"/>
          <w:sz w:val="24"/>
          <w:szCs w:val="24"/>
        </w:rPr>
        <w:t xml:space="preserve">na klimatske promjene </w:t>
      </w:r>
      <w:r w:rsidRPr="00743A28">
        <w:rPr>
          <w:rFonts w:ascii="Times New Roman" w:hAnsi="Times New Roman" w:cs="Times New Roman"/>
          <w:sz w:val="24"/>
          <w:szCs w:val="24"/>
        </w:rPr>
        <w:t xml:space="preserve">ocjenjuje kao velika. </w:t>
      </w:r>
      <w:r w:rsidR="00E71A61">
        <w:rPr>
          <w:rFonts w:ascii="Times New Roman" w:hAnsi="Times New Roman" w:cs="Times New Roman"/>
          <w:sz w:val="24"/>
          <w:szCs w:val="24"/>
        </w:rPr>
        <w:t xml:space="preserve">Klimatske </w:t>
      </w:r>
      <w:r w:rsidR="0011087C">
        <w:rPr>
          <w:rFonts w:ascii="Times New Roman" w:hAnsi="Times New Roman" w:cs="Times New Roman"/>
          <w:sz w:val="24"/>
          <w:szCs w:val="24"/>
        </w:rPr>
        <w:t>promjene snažno utječu</w:t>
      </w:r>
      <w:r w:rsidR="00E71A61">
        <w:rPr>
          <w:rFonts w:ascii="Times New Roman" w:hAnsi="Times New Roman" w:cs="Times New Roman"/>
          <w:sz w:val="24"/>
          <w:szCs w:val="24"/>
        </w:rPr>
        <w:t xml:space="preserve"> na okoliš </w:t>
      </w:r>
      <w:r w:rsidR="0011087C">
        <w:rPr>
          <w:rFonts w:ascii="Times New Roman" w:hAnsi="Times New Roman" w:cs="Times New Roman"/>
          <w:sz w:val="24"/>
          <w:szCs w:val="24"/>
        </w:rPr>
        <w:t xml:space="preserve">te potenciraju postojeće okolišne probleme poput </w:t>
      </w:r>
      <w:r w:rsidR="00E71A61">
        <w:rPr>
          <w:rFonts w:ascii="Times New Roman" w:hAnsi="Times New Roman" w:cs="Times New Roman"/>
          <w:sz w:val="24"/>
          <w:szCs w:val="24"/>
        </w:rPr>
        <w:t>pad</w:t>
      </w:r>
      <w:r w:rsidR="0011087C">
        <w:rPr>
          <w:rFonts w:ascii="Times New Roman" w:hAnsi="Times New Roman" w:cs="Times New Roman"/>
          <w:sz w:val="24"/>
          <w:szCs w:val="24"/>
        </w:rPr>
        <w:t>a</w:t>
      </w:r>
      <w:r w:rsidR="00E71A61">
        <w:rPr>
          <w:rFonts w:ascii="Times New Roman" w:hAnsi="Times New Roman" w:cs="Times New Roman"/>
          <w:sz w:val="24"/>
          <w:szCs w:val="24"/>
        </w:rPr>
        <w:t xml:space="preserve"> bioraznolikosti i </w:t>
      </w:r>
      <w:r w:rsidR="0011087C">
        <w:rPr>
          <w:rFonts w:ascii="Times New Roman" w:hAnsi="Times New Roman" w:cs="Times New Roman"/>
          <w:sz w:val="24"/>
          <w:szCs w:val="24"/>
        </w:rPr>
        <w:t>slabljenja</w:t>
      </w:r>
      <w:r w:rsidR="00C57E51">
        <w:rPr>
          <w:rFonts w:ascii="Times New Roman" w:hAnsi="Times New Roman" w:cs="Times New Roman"/>
          <w:sz w:val="24"/>
          <w:szCs w:val="24"/>
        </w:rPr>
        <w:t xml:space="preserve"> usluga koje ekosustavi pružaju.</w:t>
      </w:r>
      <w:r w:rsidR="00E71A61"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Ranjivost nekih gospodarskih sektora jest gotovo akutna naročito poljoprivrede, šumarstva, ribarstva, energetike i turizma, jer uspješnost svih tih sektora u velikoj mjeri ovisi o klimatskim čimbenicima. </w:t>
      </w:r>
    </w:p>
    <w:p w14:paraId="44070445" w14:textId="15AA1D97" w:rsidR="00C57E51" w:rsidRPr="00743A28" w:rsidRDefault="00C57E51" w:rsidP="00C57E51">
      <w:pPr>
        <w:rPr>
          <w:rFonts w:ascii="Times New Roman" w:hAnsi="Times New Roman" w:cs="Times New Roman"/>
          <w:sz w:val="24"/>
          <w:szCs w:val="24"/>
        </w:rPr>
      </w:pPr>
      <w:r w:rsidRPr="00743A28">
        <w:rPr>
          <w:rFonts w:ascii="Times New Roman" w:hAnsi="Times New Roman" w:cs="Times New Roman"/>
          <w:sz w:val="24"/>
          <w:szCs w:val="24"/>
        </w:rPr>
        <w:t xml:space="preserve">Prema izvješću Europske agencije za okoliš (EEA) Republika Hrvatska spada u skupinu od tri europske zemlje s najvećim kumulativnim udjelom šteta od ekstremnih vremenskih i klimatskih događaja u </w:t>
      </w:r>
      <w:r w:rsidRPr="00DD65F9">
        <w:rPr>
          <w:rFonts w:ascii="Times New Roman" w:hAnsi="Times New Roman" w:cs="Times New Roman"/>
          <w:sz w:val="24"/>
          <w:szCs w:val="24"/>
        </w:rPr>
        <w:t xml:space="preserve">odnosu na bruto nacionalni proizvod (BNP). Računa se da su ti gubici u razdoblju od 1980. do 2013. godine, </w:t>
      </w:r>
      <w:r w:rsidR="00251AB4" w:rsidRPr="00DD65F9">
        <w:rPr>
          <w:rFonts w:ascii="Times New Roman" w:hAnsi="Times New Roman" w:cs="Times New Roman"/>
          <w:sz w:val="24"/>
          <w:szCs w:val="24"/>
        </w:rPr>
        <w:t xml:space="preserve">odnosno kroz 33 godine </w:t>
      </w:r>
      <w:r w:rsidRPr="00DD65F9">
        <w:rPr>
          <w:rFonts w:ascii="Times New Roman" w:hAnsi="Times New Roman" w:cs="Times New Roman"/>
          <w:sz w:val="24"/>
          <w:szCs w:val="24"/>
        </w:rPr>
        <w:t xml:space="preserve">bili oko 2 milijarde i 250 milijuna eura, odnosno u prosjeku oko 68 milijuna eura godišnje. </w:t>
      </w:r>
      <w:r w:rsidR="00251AB4" w:rsidRPr="00DD65F9">
        <w:rPr>
          <w:rFonts w:ascii="Times New Roman" w:hAnsi="Times New Roman" w:cs="Times New Roman"/>
          <w:sz w:val="24"/>
          <w:szCs w:val="24"/>
        </w:rPr>
        <w:t>Iznos ukupno prijavljenih šteta za razdoblje od 2013. godine do 2018. godine</w:t>
      </w:r>
      <w:r w:rsidR="00D970E6" w:rsidRPr="00DD65F9">
        <w:rPr>
          <w:rFonts w:ascii="Times New Roman" w:hAnsi="Times New Roman" w:cs="Times New Roman"/>
          <w:sz w:val="24"/>
          <w:szCs w:val="24"/>
        </w:rPr>
        <w:t>,</w:t>
      </w:r>
      <w:r w:rsidR="00251AB4" w:rsidRPr="00DD65F9">
        <w:rPr>
          <w:rFonts w:ascii="Times New Roman" w:hAnsi="Times New Roman" w:cs="Times New Roman"/>
          <w:sz w:val="24"/>
          <w:szCs w:val="24"/>
        </w:rPr>
        <w:t xml:space="preserve"> odnosno kroz 6 godina </w:t>
      </w:r>
      <w:r w:rsidR="00D970E6" w:rsidRPr="00DD65F9">
        <w:rPr>
          <w:rFonts w:ascii="Times New Roman" w:hAnsi="Times New Roman" w:cs="Times New Roman"/>
          <w:sz w:val="24"/>
          <w:szCs w:val="24"/>
        </w:rPr>
        <w:t xml:space="preserve">bili </w:t>
      </w:r>
      <w:r w:rsidR="00DD65F9">
        <w:rPr>
          <w:rFonts w:ascii="Times New Roman" w:hAnsi="Times New Roman" w:cs="Times New Roman"/>
          <w:sz w:val="24"/>
          <w:szCs w:val="24"/>
        </w:rPr>
        <w:t>su oko 1.8 milijarde eura</w:t>
      </w:r>
      <w:r w:rsidR="00D970E6" w:rsidRPr="00DD65F9">
        <w:rPr>
          <w:rFonts w:ascii="Times New Roman" w:hAnsi="Times New Roman" w:cs="Times New Roman"/>
          <w:sz w:val="24"/>
          <w:szCs w:val="24"/>
        </w:rPr>
        <w:t xml:space="preserve">, što iznosi </w:t>
      </w:r>
      <w:r w:rsidR="00251AB4" w:rsidRPr="00DD65F9">
        <w:rPr>
          <w:rFonts w:ascii="Times New Roman" w:hAnsi="Times New Roman" w:cs="Times New Roman"/>
          <w:sz w:val="24"/>
          <w:szCs w:val="24"/>
        </w:rPr>
        <w:t xml:space="preserve">oko </w:t>
      </w:r>
      <w:r w:rsidR="00D970E6" w:rsidRPr="00DD65F9">
        <w:rPr>
          <w:rFonts w:ascii="Times New Roman" w:hAnsi="Times New Roman" w:cs="Times New Roman"/>
          <w:sz w:val="24"/>
          <w:szCs w:val="24"/>
        </w:rPr>
        <w:t>295 milijuna eura</w:t>
      </w:r>
      <w:r w:rsidR="00251AB4" w:rsidRPr="00DD65F9">
        <w:rPr>
          <w:rFonts w:ascii="Times New Roman" w:hAnsi="Times New Roman" w:cs="Times New Roman"/>
          <w:sz w:val="24"/>
          <w:szCs w:val="24"/>
        </w:rPr>
        <w:t xml:space="preserve"> godišnje.</w:t>
      </w:r>
      <w:r w:rsidR="00D970E6" w:rsidRPr="00DD65F9">
        <w:rPr>
          <w:rFonts w:ascii="Times New Roman" w:hAnsi="Times New Roman" w:cs="Times New Roman"/>
          <w:sz w:val="24"/>
          <w:szCs w:val="24"/>
        </w:rPr>
        <w:t xml:space="preserve"> Iznimni </w:t>
      </w:r>
      <w:r w:rsidRPr="00DD65F9">
        <w:rPr>
          <w:rFonts w:ascii="Times New Roman" w:hAnsi="Times New Roman" w:cs="Times New Roman"/>
          <w:sz w:val="24"/>
          <w:szCs w:val="24"/>
        </w:rPr>
        <w:t xml:space="preserve">gubici </w:t>
      </w:r>
      <w:r w:rsidR="00D970E6" w:rsidRPr="00DD65F9">
        <w:rPr>
          <w:rFonts w:ascii="Times New Roman" w:hAnsi="Times New Roman" w:cs="Times New Roman"/>
          <w:sz w:val="24"/>
          <w:szCs w:val="24"/>
        </w:rPr>
        <w:t xml:space="preserve">su </w:t>
      </w:r>
      <w:r w:rsidRPr="00DD65F9">
        <w:rPr>
          <w:rFonts w:ascii="Times New Roman" w:hAnsi="Times New Roman" w:cs="Times New Roman"/>
          <w:sz w:val="24"/>
          <w:szCs w:val="24"/>
        </w:rPr>
        <w:t>značajn</w:t>
      </w:r>
      <w:r w:rsidR="00DD65F9">
        <w:rPr>
          <w:rFonts w:ascii="Times New Roman" w:hAnsi="Times New Roman" w:cs="Times New Roman"/>
          <w:sz w:val="24"/>
          <w:szCs w:val="24"/>
        </w:rPr>
        <w:t>o porasli</w:t>
      </w:r>
      <w:r w:rsidRPr="00DD65F9">
        <w:rPr>
          <w:rFonts w:ascii="Times New Roman" w:hAnsi="Times New Roman" w:cs="Times New Roman"/>
          <w:sz w:val="24"/>
          <w:szCs w:val="24"/>
        </w:rPr>
        <w:t xml:space="preserve"> </w:t>
      </w:r>
      <w:r w:rsidR="00D970E6" w:rsidRPr="00DD65F9">
        <w:rPr>
          <w:rFonts w:ascii="Times New Roman" w:hAnsi="Times New Roman" w:cs="Times New Roman"/>
          <w:sz w:val="24"/>
          <w:szCs w:val="24"/>
        </w:rPr>
        <w:t>u 2014. i 2015. godini</w:t>
      </w:r>
      <w:r w:rsidRPr="00DD65F9">
        <w:rPr>
          <w:rFonts w:ascii="Times New Roman" w:hAnsi="Times New Roman" w:cs="Times New Roman"/>
          <w:sz w:val="24"/>
          <w:szCs w:val="24"/>
        </w:rPr>
        <w:t xml:space="preserve"> (2 milijarde i 830 milijuna eura</w:t>
      </w:r>
      <w:r w:rsidRPr="00743A28">
        <w:rPr>
          <w:rFonts w:ascii="Times New Roman" w:hAnsi="Times New Roman" w:cs="Times New Roman"/>
          <w:sz w:val="24"/>
          <w:szCs w:val="24"/>
        </w:rPr>
        <w:t xml:space="preserve">). Pojedini gospodarski sektori bili su u tom razdoblju značajnije pogođeni. Prema nekim procjenama između 2000. i 2007. godine ekstremni vremenski uvjeti nanijeli su poljoprivrednom sektoru štetu od 173 milijuna eura, dok je suša 2003. godine prouzročila štetu između 63 i 96 milijuna eura energetskom sektoru. Procjenjuje se, također, da je u kolovozu 2003. godine stopa smrtnosti bila za 4 % viša uslijed </w:t>
      </w:r>
      <w:r w:rsidRPr="00743A28">
        <w:rPr>
          <w:rFonts w:ascii="Times New Roman" w:hAnsi="Times New Roman" w:cs="Times New Roman"/>
          <w:sz w:val="24"/>
          <w:szCs w:val="24"/>
        </w:rPr>
        <w:lastRenderedPageBreak/>
        <w:t xml:space="preserve">toplinskog udara. </w:t>
      </w:r>
      <w:r w:rsidRPr="00570EA4">
        <w:rPr>
          <w:rFonts w:ascii="Times New Roman" w:hAnsi="Times New Roman" w:cs="Times New Roman"/>
          <w:sz w:val="24"/>
          <w:szCs w:val="24"/>
        </w:rPr>
        <w:t xml:space="preserve">U tu analizu nisu uključeni gubici ljudskih života, kulturnog nasljeđa i usluga ekosustava </w:t>
      </w:r>
      <w:r w:rsidR="002A3CB3">
        <w:rPr>
          <w:rFonts w:ascii="Times New Roman" w:hAnsi="Times New Roman" w:cs="Times New Roman"/>
          <w:sz w:val="24"/>
          <w:szCs w:val="24"/>
        </w:rPr>
        <w:t xml:space="preserve">te </w:t>
      </w:r>
      <w:r w:rsidRPr="00570EA4">
        <w:rPr>
          <w:rFonts w:ascii="Times New Roman" w:hAnsi="Times New Roman" w:cs="Times New Roman"/>
          <w:sz w:val="24"/>
          <w:szCs w:val="24"/>
        </w:rPr>
        <w:t xml:space="preserve">se </w:t>
      </w:r>
      <w:r w:rsidR="002A3CB3">
        <w:rPr>
          <w:rFonts w:ascii="Times New Roman" w:hAnsi="Times New Roman" w:cs="Times New Roman"/>
          <w:sz w:val="24"/>
          <w:szCs w:val="24"/>
        </w:rPr>
        <w:t xml:space="preserve">tek razvija </w:t>
      </w:r>
      <w:r w:rsidRPr="00570EA4">
        <w:rPr>
          <w:rFonts w:ascii="Times New Roman" w:hAnsi="Times New Roman" w:cs="Times New Roman"/>
          <w:sz w:val="24"/>
          <w:szCs w:val="24"/>
        </w:rPr>
        <w:t xml:space="preserve">odgovarajuća metodologija za </w:t>
      </w:r>
      <w:r w:rsidR="002A3CB3">
        <w:rPr>
          <w:rFonts w:ascii="Times New Roman" w:hAnsi="Times New Roman" w:cs="Times New Roman"/>
          <w:sz w:val="24"/>
          <w:szCs w:val="24"/>
        </w:rPr>
        <w:t xml:space="preserve">cjelovitu </w:t>
      </w:r>
      <w:r w:rsidRPr="00570EA4">
        <w:rPr>
          <w:rFonts w:ascii="Times New Roman" w:hAnsi="Times New Roman" w:cs="Times New Roman"/>
          <w:sz w:val="24"/>
          <w:szCs w:val="24"/>
        </w:rPr>
        <w:t>procjenu utjecaja klimatskih promjena.</w:t>
      </w:r>
      <w:r w:rsidRPr="00743A28">
        <w:rPr>
          <w:rFonts w:ascii="Times New Roman" w:hAnsi="Times New Roman" w:cs="Times New Roman"/>
          <w:sz w:val="24"/>
          <w:szCs w:val="24"/>
        </w:rPr>
        <w:t xml:space="preserve"> </w:t>
      </w:r>
    </w:p>
    <w:p w14:paraId="25FADD53" w14:textId="1995FE0A"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Stupanj ranjivosti </w:t>
      </w:r>
      <w:r w:rsidR="002A3CB3">
        <w:rPr>
          <w:rFonts w:ascii="Times New Roman" w:hAnsi="Times New Roman" w:cs="Times New Roman"/>
          <w:sz w:val="24"/>
          <w:szCs w:val="24"/>
        </w:rPr>
        <w:t xml:space="preserve">Hrvatske </w:t>
      </w:r>
      <w:r w:rsidRPr="00743A28">
        <w:rPr>
          <w:rFonts w:ascii="Times New Roman" w:hAnsi="Times New Roman" w:cs="Times New Roman"/>
          <w:sz w:val="24"/>
          <w:szCs w:val="24"/>
        </w:rPr>
        <w:t xml:space="preserve">moguće je ocijeniti već i podatkom da je udio samo poljoprivrede i turizma u ukupnom BDP-u u 2018. godini iznosio od jedne četvrtine ukupnog BDP-a. Posljedično, iznimna ranjivost gospodarstva na </w:t>
      </w:r>
      <w:r w:rsidR="00E71A61">
        <w:rPr>
          <w:rFonts w:ascii="Times New Roman" w:hAnsi="Times New Roman" w:cs="Times New Roman"/>
          <w:sz w:val="24"/>
          <w:szCs w:val="24"/>
        </w:rPr>
        <w:t>utjecaje</w:t>
      </w:r>
      <w:r w:rsidRPr="00743A28">
        <w:rPr>
          <w:rFonts w:ascii="Times New Roman" w:hAnsi="Times New Roman" w:cs="Times New Roman"/>
          <w:sz w:val="24"/>
          <w:szCs w:val="24"/>
        </w:rPr>
        <w:t xml:space="preserve"> klimatskih promjena negativno se može odraziti i na ukupni društveni razvoj, posebice na ranjive skupine društva. Zato se društva koja na vrijeme ne počnu provoditi mjere prilagodbe </w:t>
      </w:r>
      <w:r w:rsidR="00E71A61">
        <w:rPr>
          <w:rFonts w:ascii="Times New Roman" w:hAnsi="Times New Roman" w:cs="Times New Roman"/>
          <w:sz w:val="24"/>
          <w:szCs w:val="24"/>
        </w:rPr>
        <w:t xml:space="preserve">realnosti klimatskih promjena </w:t>
      </w:r>
      <w:r w:rsidRPr="00743A28">
        <w:rPr>
          <w:rFonts w:ascii="Times New Roman" w:hAnsi="Times New Roman" w:cs="Times New Roman"/>
          <w:sz w:val="24"/>
          <w:szCs w:val="24"/>
        </w:rPr>
        <w:t xml:space="preserve">mogu suočiti s katastrofalnim posljedicama za okoliš i ekonomiju, čime se ugrožava njegov održivi razvoj. Trošak ulaganja u mjere prilagodbe klimatskim promjenama danas, smanjit će trošak saniranja mogućih šteta u budućnosti. Pri tome su naročito </w:t>
      </w:r>
      <w:r w:rsidR="002A3CB3">
        <w:rPr>
          <w:rFonts w:ascii="Times New Roman" w:hAnsi="Times New Roman" w:cs="Times New Roman"/>
          <w:sz w:val="24"/>
          <w:szCs w:val="24"/>
        </w:rPr>
        <w:t>važne</w:t>
      </w:r>
      <w:r w:rsidRPr="00743A28">
        <w:rPr>
          <w:rFonts w:ascii="Times New Roman" w:hAnsi="Times New Roman" w:cs="Times New Roman"/>
          <w:sz w:val="24"/>
          <w:szCs w:val="24"/>
        </w:rPr>
        <w:t xml:space="preserve"> inovativne mjere</w:t>
      </w:r>
      <w:r w:rsidR="002A3CB3">
        <w:rPr>
          <w:rFonts w:ascii="Times New Roman" w:hAnsi="Times New Roman" w:cs="Times New Roman"/>
          <w:sz w:val="24"/>
          <w:szCs w:val="24"/>
        </w:rPr>
        <w:t>,</w:t>
      </w:r>
      <w:r w:rsidRPr="00743A28">
        <w:rPr>
          <w:rFonts w:ascii="Times New Roman" w:hAnsi="Times New Roman" w:cs="Times New Roman"/>
          <w:sz w:val="24"/>
          <w:szCs w:val="24"/>
        </w:rPr>
        <w:t xml:space="preserve"> koje pridonose jačanju otpornosti na klimatske promjen</w:t>
      </w:r>
      <w:r w:rsidR="00E70746">
        <w:rPr>
          <w:rFonts w:ascii="Times New Roman" w:hAnsi="Times New Roman" w:cs="Times New Roman"/>
          <w:sz w:val="24"/>
          <w:szCs w:val="24"/>
        </w:rPr>
        <w:t>e</w:t>
      </w:r>
      <w:r w:rsidRPr="00743A28">
        <w:rPr>
          <w:rFonts w:ascii="Times New Roman" w:hAnsi="Times New Roman" w:cs="Times New Roman"/>
          <w:sz w:val="24"/>
          <w:szCs w:val="24"/>
        </w:rPr>
        <w:t xml:space="preserve"> te ujedno doprinose smanjenju emisije stakleničkih plinova (eng. adaptation-mitigation co-benefits).</w:t>
      </w:r>
    </w:p>
    <w:p w14:paraId="24098FEC" w14:textId="39643217"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Stoga je od prioritetne važnosti pokrenuti društveni proces prihvaćanja koncepta prilagodbe klimatskim promjenama, utvrditi učinak klimatsk</w:t>
      </w:r>
      <w:r w:rsidR="002A3CB3">
        <w:rPr>
          <w:rFonts w:ascii="Times New Roman" w:hAnsi="Times New Roman" w:cs="Times New Roman"/>
          <w:sz w:val="24"/>
          <w:szCs w:val="24"/>
        </w:rPr>
        <w:t>ih</w:t>
      </w:r>
      <w:r w:rsidRPr="00743A28">
        <w:rPr>
          <w:rFonts w:ascii="Times New Roman" w:hAnsi="Times New Roman" w:cs="Times New Roman"/>
          <w:sz w:val="24"/>
          <w:szCs w:val="24"/>
        </w:rPr>
        <w:t xml:space="preserve"> promjen</w:t>
      </w:r>
      <w:r w:rsidR="002A3CB3">
        <w:rPr>
          <w:rFonts w:ascii="Times New Roman" w:hAnsi="Times New Roman" w:cs="Times New Roman"/>
          <w:sz w:val="24"/>
          <w:szCs w:val="24"/>
        </w:rPr>
        <w:t>a</w:t>
      </w:r>
      <w:r w:rsidRPr="00743A28">
        <w:rPr>
          <w:rFonts w:ascii="Times New Roman" w:hAnsi="Times New Roman" w:cs="Times New Roman"/>
          <w:sz w:val="24"/>
          <w:szCs w:val="24"/>
        </w:rPr>
        <w:t xml:space="preserve"> na Republiku Hrvatsku, utvrditi stupanj ranjivosti i odrediti prioritetne mjere djelovanja. Drugim riječima, potrebno je strateški pristupiti procesu prilagodbe </w:t>
      </w:r>
      <w:r w:rsidR="002A3CB3">
        <w:rPr>
          <w:rFonts w:ascii="Times New Roman" w:hAnsi="Times New Roman" w:cs="Times New Roman"/>
          <w:sz w:val="24"/>
          <w:szCs w:val="24"/>
        </w:rPr>
        <w:t>realnosti klimatskih</w:t>
      </w:r>
      <w:r w:rsidRPr="00743A28">
        <w:rPr>
          <w:rFonts w:ascii="Times New Roman" w:hAnsi="Times New Roman" w:cs="Times New Roman"/>
          <w:sz w:val="24"/>
          <w:szCs w:val="24"/>
        </w:rPr>
        <w:t xml:space="preserve"> promjena i iskoristiti mogućnosti koje </w:t>
      </w:r>
      <w:r w:rsidR="009A3AEC">
        <w:rPr>
          <w:rFonts w:ascii="Times New Roman" w:hAnsi="Times New Roman" w:cs="Times New Roman"/>
          <w:sz w:val="24"/>
          <w:szCs w:val="24"/>
        </w:rPr>
        <w:t xml:space="preserve">one predstavljaju kroz </w:t>
      </w:r>
      <w:r w:rsidRPr="00743A28">
        <w:rPr>
          <w:rFonts w:ascii="Times New Roman" w:hAnsi="Times New Roman" w:cs="Times New Roman"/>
          <w:sz w:val="24"/>
          <w:szCs w:val="24"/>
        </w:rPr>
        <w:t>razvoj</w:t>
      </w:r>
      <w:r w:rsidR="009A3AEC">
        <w:rPr>
          <w:rFonts w:ascii="Times New Roman" w:hAnsi="Times New Roman" w:cs="Times New Roman"/>
          <w:sz w:val="24"/>
          <w:szCs w:val="24"/>
        </w:rPr>
        <w:t xml:space="preserve"> i primjenu</w:t>
      </w:r>
      <w:r w:rsidRPr="00743A28">
        <w:rPr>
          <w:rFonts w:ascii="Times New Roman" w:hAnsi="Times New Roman" w:cs="Times New Roman"/>
          <w:sz w:val="24"/>
          <w:szCs w:val="24"/>
        </w:rPr>
        <w:t xml:space="preserve"> inovativnih rješenja za održivi razvoj.</w:t>
      </w:r>
    </w:p>
    <w:p w14:paraId="1DE31140" w14:textId="5783AD9C"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Klimatske promjene su prepoznate i kao „sigurnosna prijetnja, rizik i izazov za Republiku Hrvatsku“ stoga Strategija nacionalne sigurnosti Republike Hrvatske (Narodne novine, broj 73/2017) predviđa djelovanje u pravcu jačanja otpornosti na klimatske promjene i smanjenja rizika. Zbog ugroze sigurnosti pojavio se i problem migracija ljudi, pa je tako na globalnoj razini uveden pojam klimatski migranti, koji opisuje one ljude koji su zbog negativnih učinaka klimatskih promjena i ekstremnih vremenskih nepogoda prisiljeni preseliti se unutar države ili migrirati u druge države. Ova posljedica pokazuje kako klimatske promjene zbog negativnog utjecaja na prirodne ekosustave utječe neizravno i na cjelokupno društvo te ga destabilizira. </w:t>
      </w:r>
      <w:r w:rsidR="00912686">
        <w:rPr>
          <w:rFonts w:ascii="Times New Roman" w:hAnsi="Times New Roman" w:cs="Times New Roman"/>
          <w:sz w:val="24"/>
          <w:szCs w:val="24"/>
        </w:rPr>
        <w:t>Potrebno je naglasiti kako</w:t>
      </w:r>
      <w:r w:rsidR="00912686" w:rsidRPr="00912686">
        <w:rPr>
          <w:rFonts w:ascii="Times New Roman" w:hAnsi="Times New Roman" w:cs="Times New Roman"/>
          <w:sz w:val="24"/>
          <w:szCs w:val="24"/>
        </w:rPr>
        <w:t xml:space="preserve"> su klimatske promjene često samo jedan od uzroka trajne migracije. Ona je istovremeno posljedica i loše lokalne infrastrukture, nedostatk</w:t>
      </w:r>
      <w:r w:rsidR="00E70746">
        <w:rPr>
          <w:rFonts w:ascii="Times New Roman" w:hAnsi="Times New Roman" w:cs="Times New Roman"/>
          <w:sz w:val="24"/>
          <w:szCs w:val="24"/>
        </w:rPr>
        <w:t>a</w:t>
      </w:r>
      <w:r w:rsidR="00912686" w:rsidRPr="00912686">
        <w:rPr>
          <w:rFonts w:ascii="Times New Roman" w:hAnsi="Times New Roman" w:cs="Times New Roman"/>
          <w:sz w:val="24"/>
          <w:szCs w:val="24"/>
        </w:rPr>
        <w:t xml:space="preserve"> prilagodbe na prirodnu klimatsku varijabilnost i narušenog funkcioniranja društva zbog socio-ekonomskih razloga.</w:t>
      </w:r>
    </w:p>
    <w:p w14:paraId="2B1986CA" w14:textId="63A97EDB"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Za potrebe Strategije prilagodbe klimatskim promjenama Republike Hrvatske do 2040. godine s pogledom na 2070. godinu (dalje u tekstu: Strategija prilagodbe) prilagodba klimatskim promjenama jest </w:t>
      </w:r>
      <w:r w:rsidR="009A3AEC">
        <w:rPr>
          <w:rFonts w:ascii="Times New Roman" w:hAnsi="Times New Roman" w:cs="Times New Roman"/>
          <w:sz w:val="24"/>
          <w:szCs w:val="24"/>
        </w:rPr>
        <w:t>definirana kao proces koji „</w:t>
      </w:r>
      <w:r w:rsidRPr="00743A28">
        <w:rPr>
          <w:rFonts w:ascii="Times New Roman" w:hAnsi="Times New Roman" w:cs="Times New Roman"/>
          <w:sz w:val="24"/>
          <w:szCs w:val="24"/>
        </w:rPr>
        <w:t>podrazumijeva procjenu štetnih utjecaja klimatskih promjena i poduzimanje primjerenih mjera s ciljem sprječavanja ili smanjenja potencijalne štete koje one mogu uzrokovati</w:t>
      </w:r>
      <w:r w:rsidRPr="00743A28">
        <w:rPr>
          <w:rFonts w:ascii="Times New Roman" w:hAnsi="Times New Roman" w:cs="Times New Roman"/>
          <w:i/>
          <w:sz w:val="24"/>
          <w:szCs w:val="24"/>
        </w:rPr>
        <w:t>.</w:t>
      </w:r>
      <w:r w:rsidRPr="00743A28">
        <w:rPr>
          <w:rFonts w:ascii="Times New Roman" w:hAnsi="Times New Roman" w:cs="Times New Roman"/>
          <w:sz w:val="24"/>
          <w:szCs w:val="24"/>
        </w:rPr>
        <w:t>” Ova definicija čini i okosnicu izrade Strategije prilagodbe. Prilagodba klimatskim promjenama, dakle, podrazumijeva poduzimanje određenog skupa aktivnosti s ciljem smanjenja ranjivosti prirodnih sustava i društva na klimatske promjene, povećanja sposobnosti oporavka nakon učinaka klimatskih promjena, ali i iskorištavanja potencijalnih pozitivnih učinaka, koji također mogu biti posljedica klimatskih promjena.</w:t>
      </w:r>
    </w:p>
    <w:p w14:paraId="0D54B240" w14:textId="53A7A50E"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Republika Hrvatska, zbog svoje veličine i gospodarske moći, može dati samo mali doprinos </w:t>
      </w:r>
      <w:r w:rsidR="009A3AEC">
        <w:rPr>
          <w:rFonts w:ascii="Times New Roman" w:hAnsi="Times New Roman" w:cs="Times New Roman"/>
          <w:sz w:val="24"/>
          <w:szCs w:val="24"/>
        </w:rPr>
        <w:t xml:space="preserve">globalnom smanjenju </w:t>
      </w:r>
      <w:r w:rsidR="002966F5">
        <w:rPr>
          <w:rFonts w:ascii="Times New Roman" w:hAnsi="Times New Roman" w:cs="Times New Roman"/>
          <w:sz w:val="24"/>
          <w:szCs w:val="24"/>
        </w:rPr>
        <w:t xml:space="preserve">emisije stakleničkih plinova </w:t>
      </w:r>
      <w:r w:rsidR="00834294">
        <w:rPr>
          <w:rFonts w:ascii="Times New Roman" w:hAnsi="Times New Roman" w:cs="Times New Roman"/>
          <w:sz w:val="24"/>
          <w:szCs w:val="24"/>
        </w:rPr>
        <w:t>dok</w:t>
      </w:r>
      <w:r w:rsidR="000F6A7B">
        <w:rPr>
          <w:rFonts w:ascii="Times New Roman" w:hAnsi="Times New Roman" w:cs="Times New Roman"/>
          <w:sz w:val="24"/>
          <w:szCs w:val="24"/>
        </w:rPr>
        <w:t xml:space="preserve"> je </w:t>
      </w:r>
      <w:r w:rsidR="002966F5">
        <w:rPr>
          <w:rFonts w:ascii="Times New Roman" w:hAnsi="Times New Roman" w:cs="Times New Roman"/>
          <w:sz w:val="24"/>
          <w:szCs w:val="24"/>
        </w:rPr>
        <w:t xml:space="preserve">prvenstveno </w:t>
      </w:r>
      <w:r w:rsidR="000F6A7B">
        <w:rPr>
          <w:rFonts w:ascii="Times New Roman" w:hAnsi="Times New Roman" w:cs="Times New Roman"/>
          <w:sz w:val="24"/>
          <w:szCs w:val="24"/>
        </w:rPr>
        <w:t>na velikim državama</w:t>
      </w:r>
      <w:r w:rsidR="00834294">
        <w:rPr>
          <w:rFonts w:ascii="Times New Roman" w:hAnsi="Times New Roman" w:cs="Times New Roman"/>
          <w:sz w:val="24"/>
          <w:szCs w:val="24"/>
        </w:rPr>
        <w:t xml:space="preserve">, </w:t>
      </w:r>
      <w:r w:rsidR="000F6A7B">
        <w:rPr>
          <w:rFonts w:ascii="Times New Roman" w:hAnsi="Times New Roman" w:cs="Times New Roman"/>
          <w:sz w:val="24"/>
          <w:szCs w:val="24"/>
        </w:rPr>
        <w:t>snažn</w:t>
      </w:r>
      <w:r w:rsidR="002966F5">
        <w:rPr>
          <w:rFonts w:ascii="Times New Roman" w:hAnsi="Times New Roman" w:cs="Times New Roman"/>
          <w:sz w:val="24"/>
          <w:szCs w:val="24"/>
        </w:rPr>
        <w:t>im emiterima</w:t>
      </w:r>
      <w:r w:rsidR="000F6A7B">
        <w:rPr>
          <w:rFonts w:ascii="Times New Roman" w:hAnsi="Times New Roman" w:cs="Times New Roman"/>
          <w:sz w:val="24"/>
          <w:szCs w:val="24"/>
        </w:rPr>
        <w:t xml:space="preserve"> stakleničkih plinova</w:t>
      </w:r>
      <w:r w:rsidR="00834294">
        <w:rPr>
          <w:rFonts w:ascii="Times New Roman" w:hAnsi="Times New Roman" w:cs="Times New Roman"/>
          <w:sz w:val="24"/>
          <w:szCs w:val="24"/>
        </w:rPr>
        <w:t>,</w:t>
      </w:r>
      <w:r w:rsidR="000F6A7B">
        <w:rPr>
          <w:rFonts w:ascii="Times New Roman" w:hAnsi="Times New Roman" w:cs="Times New Roman"/>
          <w:sz w:val="24"/>
          <w:szCs w:val="24"/>
        </w:rPr>
        <w:t xml:space="preserve"> </w:t>
      </w:r>
      <w:r w:rsidR="002966F5">
        <w:rPr>
          <w:rFonts w:ascii="Times New Roman" w:hAnsi="Times New Roman" w:cs="Times New Roman"/>
          <w:sz w:val="24"/>
          <w:szCs w:val="24"/>
        </w:rPr>
        <w:t>djelovati na ublažavanj</w:t>
      </w:r>
      <w:r w:rsidR="00834294">
        <w:rPr>
          <w:rFonts w:ascii="Times New Roman" w:hAnsi="Times New Roman" w:cs="Times New Roman"/>
          <w:sz w:val="24"/>
          <w:szCs w:val="24"/>
        </w:rPr>
        <w:t>u</w:t>
      </w:r>
      <w:r w:rsidR="002966F5">
        <w:rPr>
          <w:rFonts w:ascii="Times New Roman" w:hAnsi="Times New Roman" w:cs="Times New Roman"/>
          <w:sz w:val="24"/>
          <w:szCs w:val="24"/>
        </w:rPr>
        <w:t xml:space="preserve"> </w:t>
      </w:r>
      <w:r w:rsidR="002966F5" w:rsidRPr="00743A28">
        <w:rPr>
          <w:rFonts w:ascii="Times New Roman" w:hAnsi="Times New Roman" w:cs="Times New Roman"/>
          <w:sz w:val="24"/>
          <w:szCs w:val="24"/>
        </w:rPr>
        <w:t>klimatskih promjena</w:t>
      </w:r>
      <w:r w:rsidR="002966F5">
        <w:rPr>
          <w:rFonts w:ascii="Times New Roman" w:hAnsi="Times New Roman" w:cs="Times New Roman"/>
          <w:sz w:val="24"/>
          <w:szCs w:val="24"/>
        </w:rPr>
        <w:t xml:space="preserve">. </w:t>
      </w:r>
      <w:r w:rsidRPr="00743A28">
        <w:rPr>
          <w:rFonts w:ascii="Times New Roman" w:hAnsi="Times New Roman" w:cs="Times New Roman"/>
          <w:sz w:val="24"/>
          <w:szCs w:val="24"/>
        </w:rPr>
        <w:t xml:space="preserve"> </w:t>
      </w:r>
      <w:r w:rsidR="002966F5">
        <w:rPr>
          <w:rFonts w:ascii="Times New Roman" w:hAnsi="Times New Roman" w:cs="Times New Roman"/>
          <w:sz w:val="24"/>
          <w:szCs w:val="24"/>
        </w:rPr>
        <w:t xml:space="preserve">Istovremeno s mjerama ublažavanja klimatskih promjena na svakoj je državi pa tako i Hrvatskoj definirati prioritetne mjere </w:t>
      </w:r>
      <w:r w:rsidR="000F6A7B">
        <w:rPr>
          <w:rFonts w:ascii="Times New Roman" w:hAnsi="Times New Roman" w:cs="Times New Roman"/>
          <w:sz w:val="24"/>
          <w:szCs w:val="24"/>
        </w:rPr>
        <w:t xml:space="preserve">prilagodbe </w:t>
      </w:r>
      <w:r w:rsidRPr="00743A28">
        <w:rPr>
          <w:rFonts w:ascii="Times New Roman" w:hAnsi="Times New Roman" w:cs="Times New Roman"/>
          <w:sz w:val="24"/>
          <w:szCs w:val="24"/>
        </w:rPr>
        <w:t>klimatskim promjenama</w:t>
      </w:r>
      <w:r w:rsidR="00834294">
        <w:rPr>
          <w:rFonts w:ascii="Times New Roman" w:hAnsi="Times New Roman" w:cs="Times New Roman"/>
          <w:sz w:val="24"/>
          <w:szCs w:val="24"/>
        </w:rPr>
        <w:t>,</w:t>
      </w:r>
      <w:r w:rsidRPr="00743A28">
        <w:rPr>
          <w:rFonts w:ascii="Times New Roman" w:hAnsi="Times New Roman" w:cs="Times New Roman"/>
          <w:sz w:val="24"/>
          <w:szCs w:val="24"/>
        </w:rPr>
        <w:t xml:space="preserve"> </w:t>
      </w:r>
      <w:r w:rsidR="002966F5">
        <w:rPr>
          <w:rFonts w:ascii="Times New Roman" w:hAnsi="Times New Roman" w:cs="Times New Roman"/>
          <w:sz w:val="24"/>
          <w:szCs w:val="24"/>
        </w:rPr>
        <w:t>koje će osigurati smanjenje ranjivosti i jačanje otpornosti od klimatskih promjena.</w:t>
      </w:r>
    </w:p>
    <w:p w14:paraId="054703F1" w14:textId="299789A1"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Prilagodba klimatskim promjenama jest </w:t>
      </w:r>
      <w:r w:rsidR="00834294">
        <w:rPr>
          <w:rFonts w:ascii="Times New Roman" w:hAnsi="Times New Roman" w:cs="Times New Roman"/>
          <w:sz w:val="24"/>
          <w:szCs w:val="24"/>
        </w:rPr>
        <w:t xml:space="preserve">novi koncept i </w:t>
      </w:r>
      <w:r w:rsidRPr="00743A28">
        <w:rPr>
          <w:rFonts w:ascii="Times New Roman" w:hAnsi="Times New Roman" w:cs="Times New Roman"/>
          <w:sz w:val="24"/>
          <w:szCs w:val="24"/>
        </w:rPr>
        <w:t xml:space="preserve">dugotrajan </w:t>
      </w:r>
      <w:r w:rsidR="00834294">
        <w:rPr>
          <w:rFonts w:ascii="Times New Roman" w:hAnsi="Times New Roman" w:cs="Times New Roman"/>
          <w:sz w:val="24"/>
          <w:szCs w:val="24"/>
        </w:rPr>
        <w:t>postupak</w:t>
      </w:r>
      <w:r w:rsidRPr="00743A28">
        <w:rPr>
          <w:rFonts w:ascii="Times New Roman" w:hAnsi="Times New Roman" w:cs="Times New Roman"/>
          <w:sz w:val="24"/>
          <w:szCs w:val="24"/>
        </w:rPr>
        <w:t xml:space="preserve">, koji se mora provoditi kontinuirano i planski. Izrada Strategije prilagodbe s ciljem postizanja dugoročnih ciljeva temeljni je preduvjet i odgovarajući </w:t>
      </w:r>
      <w:r w:rsidR="00834294">
        <w:rPr>
          <w:rFonts w:ascii="Times New Roman" w:hAnsi="Times New Roman" w:cs="Times New Roman"/>
          <w:sz w:val="24"/>
          <w:szCs w:val="24"/>
        </w:rPr>
        <w:t xml:space="preserve">okvir za koordinirano djelovanje. </w:t>
      </w:r>
      <w:r w:rsidRPr="00743A28">
        <w:rPr>
          <w:rFonts w:ascii="Times New Roman" w:hAnsi="Times New Roman" w:cs="Times New Roman"/>
          <w:sz w:val="24"/>
          <w:szCs w:val="24"/>
        </w:rPr>
        <w:t xml:space="preserve"> </w:t>
      </w:r>
    </w:p>
    <w:p w14:paraId="106EDAFE" w14:textId="7D824CE9" w:rsidR="00743A28" w:rsidRPr="00834294" w:rsidRDefault="00743A28" w:rsidP="0099361B">
      <w:pPr>
        <w:rPr>
          <w:rFonts w:ascii="Times New Roman" w:hAnsi="Times New Roman" w:cs="Times New Roman"/>
          <w:sz w:val="24"/>
          <w:szCs w:val="24"/>
        </w:rPr>
      </w:pPr>
      <w:r w:rsidRPr="004C2A44">
        <w:rPr>
          <w:rFonts w:ascii="Times New Roman" w:hAnsi="Times New Roman" w:cs="Times New Roman"/>
          <w:sz w:val="24"/>
          <w:szCs w:val="24"/>
        </w:rPr>
        <w:t>Strategij</w:t>
      </w:r>
      <w:r w:rsidR="00834294" w:rsidRPr="004C2A44">
        <w:rPr>
          <w:rFonts w:ascii="Times New Roman" w:hAnsi="Times New Roman" w:cs="Times New Roman"/>
          <w:sz w:val="24"/>
          <w:szCs w:val="24"/>
        </w:rPr>
        <w:t>a</w:t>
      </w:r>
      <w:r w:rsidRPr="004C2A44">
        <w:rPr>
          <w:rFonts w:ascii="Times New Roman" w:hAnsi="Times New Roman" w:cs="Times New Roman"/>
          <w:sz w:val="24"/>
          <w:szCs w:val="24"/>
        </w:rPr>
        <w:t xml:space="preserve"> prilagodbe </w:t>
      </w:r>
      <w:r w:rsidR="00834294" w:rsidRPr="004C2A44">
        <w:rPr>
          <w:rFonts w:ascii="Times New Roman" w:hAnsi="Times New Roman" w:cs="Times New Roman"/>
          <w:sz w:val="24"/>
          <w:szCs w:val="24"/>
        </w:rPr>
        <w:t>postavlja</w:t>
      </w:r>
      <w:r w:rsidR="00834294" w:rsidRPr="009E24C5">
        <w:rPr>
          <w:rFonts w:ascii="Times New Roman" w:hAnsi="Times New Roman" w:cs="Times New Roman"/>
          <w:b/>
          <w:sz w:val="24"/>
          <w:szCs w:val="24"/>
        </w:rPr>
        <w:t xml:space="preserve"> </w:t>
      </w:r>
      <w:r w:rsidRPr="009E24C5">
        <w:rPr>
          <w:rFonts w:ascii="Times New Roman" w:hAnsi="Times New Roman" w:cs="Times New Roman"/>
          <w:b/>
          <w:sz w:val="24"/>
          <w:szCs w:val="24"/>
        </w:rPr>
        <w:t>vizij</w:t>
      </w:r>
      <w:r w:rsidR="00834294" w:rsidRPr="009E24C5">
        <w:rPr>
          <w:rFonts w:ascii="Times New Roman" w:hAnsi="Times New Roman" w:cs="Times New Roman"/>
          <w:b/>
          <w:sz w:val="24"/>
          <w:szCs w:val="24"/>
        </w:rPr>
        <w:t xml:space="preserve">u: </w:t>
      </w:r>
      <w:r w:rsidRPr="009E24C5">
        <w:rPr>
          <w:rFonts w:ascii="Times New Roman" w:hAnsi="Times New Roman" w:cs="Times New Roman"/>
          <w:b/>
          <w:sz w:val="24"/>
          <w:szCs w:val="24"/>
        </w:rPr>
        <w:t>Republika Hrvatsk</w:t>
      </w:r>
      <w:r w:rsidR="00834294" w:rsidRPr="009E24C5">
        <w:rPr>
          <w:rFonts w:ascii="Times New Roman" w:hAnsi="Times New Roman" w:cs="Times New Roman"/>
          <w:b/>
          <w:sz w:val="24"/>
          <w:szCs w:val="24"/>
        </w:rPr>
        <w:t>a otporna na klimatske promjene</w:t>
      </w:r>
      <w:r w:rsidRPr="009E24C5">
        <w:rPr>
          <w:rFonts w:ascii="Times New Roman" w:hAnsi="Times New Roman" w:cs="Times New Roman"/>
          <w:b/>
          <w:sz w:val="24"/>
          <w:szCs w:val="24"/>
        </w:rPr>
        <w:t xml:space="preserve">. </w:t>
      </w:r>
      <w:r w:rsidRPr="004C2A44">
        <w:rPr>
          <w:rFonts w:ascii="Times New Roman" w:hAnsi="Times New Roman" w:cs="Times New Roman"/>
          <w:sz w:val="24"/>
          <w:szCs w:val="24"/>
        </w:rPr>
        <w:t>Da bi se to postiglo postav</w:t>
      </w:r>
      <w:r w:rsidR="00834294" w:rsidRPr="004C2A44">
        <w:rPr>
          <w:rFonts w:ascii="Times New Roman" w:hAnsi="Times New Roman" w:cs="Times New Roman"/>
          <w:sz w:val="24"/>
          <w:szCs w:val="24"/>
        </w:rPr>
        <w:t xml:space="preserve">ljeni su </w:t>
      </w:r>
      <w:r w:rsidR="00834294" w:rsidRPr="004C2A44">
        <w:rPr>
          <w:rFonts w:ascii="Times New Roman" w:hAnsi="Times New Roman" w:cs="Times New Roman"/>
          <w:b/>
          <w:sz w:val="24"/>
          <w:szCs w:val="24"/>
        </w:rPr>
        <w:t>ciljevi</w:t>
      </w:r>
      <w:r w:rsidR="00834294" w:rsidRPr="004C2A44">
        <w:rPr>
          <w:rFonts w:ascii="Times New Roman" w:hAnsi="Times New Roman" w:cs="Times New Roman"/>
          <w:sz w:val="24"/>
          <w:szCs w:val="24"/>
        </w:rPr>
        <w:t>:</w:t>
      </w:r>
      <w:r w:rsidR="00834294" w:rsidRPr="009E24C5">
        <w:rPr>
          <w:rFonts w:ascii="Times New Roman" w:hAnsi="Times New Roman" w:cs="Times New Roman"/>
          <w:b/>
          <w:sz w:val="24"/>
          <w:szCs w:val="24"/>
        </w:rPr>
        <w:t xml:space="preserve"> </w:t>
      </w:r>
      <w:r w:rsidR="00D70ADB">
        <w:rPr>
          <w:rFonts w:ascii="Times New Roman" w:hAnsi="Times New Roman" w:cs="Times New Roman"/>
          <w:b/>
          <w:sz w:val="24"/>
          <w:szCs w:val="24"/>
        </w:rPr>
        <w:t>(</w:t>
      </w:r>
      <w:r w:rsidRPr="009E24C5">
        <w:rPr>
          <w:rFonts w:ascii="Times New Roman" w:hAnsi="Times New Roman" w:cs="Times New Roman"/>
          <w:b/>
          <w:sz w:val="24"/>
          <w:szCs w:val="24"/>
        </w:rPr>
        <w:t xml:space="preserve">a) smanjiti ranjivost prirodnih sustava i društva na negativne utjecaje klimatskih promjena, </w:t>
      </w:r>
      <w:r w:rsidR="00D70ADB">
        <w:rPr>
          <w:rFonts w:ascii="Times New Roman" w:hAnsi="Times New Roman" w:cs="Times New Roman"/>
          <w:b/>
          <w:sz w:val="24"/>
          <w:szCs w:val="24"/>
        </w:rPr>
        <w:t>(</w:t>
      </w:r>
      <w:r w:rsidRPr="009E24C5">
        <w:rPr>
          <w:rFonts w:ascii="Times New Roman" w:hAnsi="Times New Roman" w:cs="Times New Roman"/>
          <w:b/>
          <w:sz w:val="24"/>
          <w:szCs w:val="24"/>
        </w:rPr>
        <w:t>b) povećati sposobnost oporavka nak</w:t>
      </w:r>
      <w:r w:rsidR="00834294" w:rsidRPr="009E24C5">
        <w:rPr>
          <w:rFonts w:ascii="Times New Roman" w:hAnsi="Times New Roman" w:cs="Times New Roman"/>
          <w:b/>
          <w:sz w:val="24"/>
          <w:szCs w:val="24"/>
        </w:rPr>
        <w:t xml:space="preserve">on učinaka klimatskih promjena </w:t>
      </w:r>
      <w:r w:rsidRPr="009E24C5">
        <w:rPr>
          <w:rFonts w:ascii="Times New Roman" w:hAnsi="Times New Roman" w:cs="Times New Roman"/>
          <w:b/>
          <w:sz w:val="24"/>
          <w:szCs w:val="24"/>
        </w:rPr>
        <w:t xml:space="preserve">i </w:t>
      </w:r>
      <w:r w:rsidR="00D70ADB">
        <w:rPr>
          <w:rFonts w:ascii="Times New Roman" w:hAnsi="Times New Roman" w:cs="Times New Roman"/>
          <w:b/>
          <w:sz w:val="24"/>
          <w:szCs w:val="24"/>
        </w:rPr>
        <w:t>(</w:t>
      </w:r>
      <w:r w:rsidRPr="009E24C5">
        <w:rPr>
          <w:rFonts w:ascii="Times New Roman" w:hAnsi="Times New Roman" w:cs="Times New Roman"/>
          <w:b/>
          <w:sz w:val="24"/>
          <w:szCs w:val="24"/>
        </w:rPr>
        <w:t xml:space="preserve">c) iskoristiti potencijalne pozitivne učinke, koji također mogu biti posljedica klimatskih promjena. </w:t>
      </w:r>
      <w:r w:rsidR="00834294">
        <w:rPr>
          <w:rFonts w:ascii="Times New Roman" w:hAnsi="Times New Roman" w:cs="Times New Roman"/>
          <w:sz w:val="24"/>
          <w:szCs w:val="24"/>
        </w:rPr>
        <w:t xml:space="preserve">Strategija prilagodbe </w:t>
      </w:r>
      <w:r w:rsidRPr="00834294">
        <w:rPr>
          <w:rFonts w:ascii="Times New Roman" w:hAnsi="Times New Roman" w:cs="Times New Roman"/>
          <w:sz w:val="24"/>
          <w:szCs w:val="24"/>
        </w:rPr>
        <w:t xml:space="preserve">određuje prioritetne mjere i koordinirano djelovanje kroz </w:t>
      </w:r>
      <w:r w:rsidR="00834294">
        <w:rPr>
          <w:rFonts w:ascii="Times New Roman" w:hAnsi="Times New Roman" w:cs="Times New Roman"/>
          <w:sz w:val="24"/>
          <w:szCs w:val="24"/>
        </w:rPr>
        <w:t xml:space="preserve">kratkotrajne </w:t>
      </w:r>
      <w:r w:rsidRPr="00834294">
        <w:rPr>
          <w:rFonts w:ascii="Times New Roman" w:hAnsi="Times New Roman" w:cs="Times New Roman"/>
          <w:sz w:val="24"/>
          <w:szCs w:val="24"/>
        </w:rPr>
        <w:t xml:space="preserve">akcijske planove te praćenje </w:t>
      </w:r>
      <w:r w:rsidR="00834294">
        <w:rPr>
          <w:rFonts w:ascii="Times New Roman" w:hAnsi="Times New Roman" w:cs="Times New Roman"/>
          <w:sz w:val="24"/>
          <w:szCs w:val="24"/>
        </w:rPr>
        <w:t xml:space="preserve">provedbe </w:t>
      </w:r>
      <w:r w:rsidRPr="00834294">
        <w:rPr>
          <w:rFonts w:ascii="Times New Roman" w:hAnsi="Times New Roman" w:cs="Times New Roman"/>
          <w:sz w:val="24"/>
          <w:szCs w:val="24"/>
        </w:rPr>
        <w:t xml:space="preserve">mjera. </w:t>
      </w:r>
    </w:p>
    <w:p w14:paraId="07D3FCB9" w14:textId="6BE3A2B8"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Zakon o zaštiti zraka </w:t>
      </w:r>
      <w:r w:rsidR="00EE5533">
        <w:rPr>
          <w:rFonts w:ascii="Times New Roman" w:hAnsi="Times New Roman" w:cs="Times New Roman"/>
          <w:sz w:val="24"/>
          <w:szCs w:val="24"/>
        </w:rPr>
        <w:t>regulira</w:t>
      </w:r>
      <w:r w:rsidRPr="00743A28">
        <w:rPr>
          <w:rFonts w:ascii="Times New Roman" w:hAnsi="Times New Roman" w:cs="Times New Roman"/>
          <w:sz w:val="24"/>
          <w:szCs w:val="24"/>
        </w:rPr>
        <w:t xml:space="preserve"> pitanje prilagodbe klimatskim promjenama (</w:t>
      </w:r>
      <w:r w:rsidR="008016D2">
        <w:rPr>
          <w:rFonts w:ascii="Times New Roman" w:hAnsi="Times New Roman" w:cs="Times New Roman"/>
          <w:sz w:val="24"/>
          <w:szCs w:val="24"/>
        </w:rPr>
        <w:t xml:space="preserve">Narodne novine, br. 130/11, 47/14, 61/17 i </w:t>
      </w:r>
      <w:r w:rsidRPr="00743A28">
        <w:rPr>
          <w:rFonts w:ascii="Times New Roman" w:hAnsi="Times New Roman" w:cs="Times New Roman"/>
          <w:sz w:val="24"/>
          <w:szCs w:val="24"/>
        </w:rPr>
        <w:t>118</w:t>
      </w:r>
      <w:r w:rsidR="008016D2">
        <w:rPr>
          <w:rFonts w:ascii="Times New Roman" w:hAnsi="Times New Roman" w:cs="Times New Roman"/>
          <w:sz w:val="24"/>
          <w:szCs w:val="24"/>
        </w:rPr>
        <w:t>/18</w:t>
      </w:r>
      <w:r w:rsidRPr="00743A28">
        <w:rPr>
          <w:rFonts w:ascii="Times New Roman" w:hAnsi="Times New Roman" w:cs="Times New Roman"/>
          <w:sz w:val="24"/>
          <w:szCs w:val="24"/>
        </w:rPr>
        <w:t>) te navodi sektore koji su očekivano najviše izloženi utjecaju klimatskih promjena: hidrologija i vodni resursi, poljoprivreda, šumarstvo, bioraznolikost i prirodni kopneni ekosustavi, bioraznolikost i morski ekosustavi, upravljanje obalom i obalnim područjem, turizam i ljudsko zdravlje. Tijekom rada na Strategiji prilagodbe prepoznati su još neki sektori, koji su ranjivi na klimatske promjene a važni su za hrvatsko gospodarstvo: energetika i ribarstvo. Također su obrađene dvije međusektorske teme koje se ključne za provedbu cjelovite i učinkovite prilagodbe klimatskim promjenama: prostorno planiranje i uređenje i upravljanje rizicima</w:t>
      </w:r>
      <w:r w:rsidR="00044E0C">
        <w:rPr>
          <w:rFonts w:ascii="Times New Roman" w:hAnsi="Times New Roman" w:cs="Times New Roman"/>
          <w:sz w:val="24"/>
          <w:szCs w:val="24"/>
        </w:rPr>
        <w:t xml:space="preserve"> od katastrofa</w:t>
      </w:r>
      <w:r w:rsidRPr="00743A28">
        <w:rPr>
          <w:rFonts w:ascii="Times New Roman" w:hAnsi="Times New Roman" w:cs="Times New Roman"/>
          <w:sz w:val="24"/>
          <w:szCs w:val="24"/>
        </w:rPr>
        <w:t>.</w:t>
      </w:r>
    </w:p>
    <w:p w14:paraId="6A92EC64" w14:textId="6D2E4770"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Ovo je prva </w:t>
      </w:r>
      <w:r w:rsidR="00240A00">
        <w:rPr>
          <w:rFonts w:ascii="Times New Roman" w:hAnsi="Times New Roman" w:cs="Times New Roman"/>
          <w:sz w:val="24"/>
          <w:szCs w:val="24"/>
        </w:rPr>
        <w:t xml:space="preserve">nacionalna </w:t>
      </w:r>
      <w:r w:rsidRPr="00743A28">
        <w:rPr>
          <w:rFonts w:ascii="Times New Roman" w:hAnsi="Times New Roman" w:cs="Times New Roman"/>
          <w:sz w:val="24"/>
          <w:szCs w:val="24"/>
        </w:rPr>
        <w:t>Strategija prilagodbe te su u njoj obrađeni sektori koji su prema sadašnjim spoznajama najviše izloženi</w:t>
      </w:r>
      <w:r w:rsidR="00240A00">
        <w:rPr>
          <w:rFonts w:ascii="Times New Roman" w:hAnsi="Times New Roman" w:cs="Times New Roman"/>
          <w:sz w:val="24"/>
          <w:szCs w:val="24"/>
        </w:rPr>
        <w:t xml:space="preserve"> i ranjivi</w:t>
      </w:r>
      <w:r w:rsidRPr="00743A28">
        <w:rPr>
          <w:rFonts w:ascii="Times New Roman" w:hAnsi="Times New Roman" w:cs="Times New Roman"/>
          <w:sz w:val="24"/>
          <w:szCs w:val="24"/>
        </w:rPr>
        <w:t xml:space="preserve"> klimatskim promjenama. </w:t>
      </w:r>
      <w:r w:rsidR="00240A00">
        <w:rPr>
          <w:rFonts w:ascii="Times New Roman" w:hAnsi="Times New Roman" w:cs="Times New Roman"/>
          <w:sz w:val="24"/>
          <w:szCs w:val="24"/>
        </w:rPr>
        <w:t xml:space="preserve">U </w:t>
      </w:r>
      <w:r w:rsidRPr="00743A28">
        <w:rPr>
          <w:rFonts w:ascii="Times New Roman" w:hAnsi="Times New Roman" w:cs="Times New Roman"/>
          <w:sz w:val="24"/>
          <w:szCs w:val="24"/>
        </w:rPr>
        <w:t>dalj</w:t>
      </w:r>
      <w:r w:rsidR="0057722D">
        <w:rPr>
          <w:rFonts w:ascii="Times New Roman" w:hAnsi="Times New Roman" w:cs="Times New Roman"/>
          <w:sz w:val="24"/>
          <w:szCs w:val="24"/>
        </w:rPr>
        <w:t>nj</w:t>
      </w:r>
      <w:r w:rsidR="00240A00">
        <w:rPr>
          <w:rFonts w:ascii="Times New Roman" w:hAnsi="Times New Roman" w:cs="Times New Roman"/>
          <w:sz w:val="24"/>
          <w:szCs w:val="24"/>
        </w:rPr>
        <w:t>em</w:t>
      </w:r>
      <w:r w:rsidR="0057722D">
        <w:rPr>
          <w:rFonts w:ascii="Times New Roman" w:hAnsi="Times New Roman" w:cs="Times New Roman"/>
          <w:sz w:val="24"/>
          <w:szCs w:val="24"/>
        </w:rPr>
        <w:t xml:space="preserve"> praćenj</w:t>
      </w:r>
      <w:r w:rsidR="00240A00">
        <w:rPr>
          <w:rFonts w:ascii="Times New Roman" w:hAnsi="Times New Roman" w:cs="Times New Roman"/>
          <w:sz w:val="24"/>
          <w:szCs w:val="24"/>
        </w:rPr>
        <w:t xml:space="preserve">u </w:t>
      </w:r>
      <w:r w:rsidR="0057722D">
        <w:rPr>
          <w:rFonts w:ascii="Times New Roman" w:hAnsi="Times New Roman" w:cs="Times New Roman"/>
          <w:sz w:val="24"/>
          <w:szCs w:val="24"/>
        </w:rPr>
        <w:t xml:space="preserve"> utjecaja </w:t>
      </w:r>
      <w:r w:rsidRPr="00743A28">
        <w:rPr>
          <w:rFonts w:ascii="Times New Roman" w:hAnsi="Times New Roman" w:cs="Times New Roman"/>
          <w:sz w:val="24"/>
          <w:szCs w:val="24"/>
        </w:rPr>
        <w:t xml:space="preserve">klimatskih promjena na Hrvatsku vidjet će se </w:t>
      </w:r>
      <w:r w:rsidR="00240A00">
        <w:rPr>
          <w:rFonts w:ascii="Times New Roman" w:hAnsi="Times New Roman" w:cs="Times New Roman"/>
          <w:sz w:val="24"/>
          <w:szCs w:val="24"/>
        </w:rPr>
        <w:t>trebaju li se poduzeti mjere i u nekim drugim sektorima te će se po potrebi Strategija prilagodbe a</w:t>
      </w:r>
      <w:r w:rsidRPr="00743A28">
        <w:rPr>
          <w:rFonts w:ascii="Times New Roman" w:hAnsi="Times New Roman" w:cs="Times New Roman"/>
          <w:sz w:val="24"/>
          <w:szCs w:val="24"/>
        </w:rPr>
        <w:t xml:space="preserve">žurirati. Istovremeno, problematika prilagodbe klimatskim promjenama sve se više uključuje u zakonodavstvo Europske unije, kao i u </w:t>
      </w:r>
      <w:r w:rsidR="00912686">
        <w:rPr>
          <w:rFonts w:ascii="Times New Roman" w:hAnsi="Times New Roman" w:cs="Times New Roman"/>
          <w:sz w:val="24"/>
          <w:szCs w:val="24"/>
        </w:rPr>
        <w:t xml:space="preserve">međunarodne (ISO) i europske (EN) </w:t>
      </w:r>
      <w:r w:rsidRPr="00743A28">
        <w:rPr>
          <w:rFonts w:ascii="Times New Roman" w:hAnsi="Times New Roman" w:cs="Times New Roman"/>
          <w:sz w:val="24"/>
          <w:szCs w:val="24"/>
        </w:rPr>
        <w:t>norme</w:t>
      </w:r>
      <w:r w:rsidR="00912686">
        <w:rPr>
          <w:rFonts w:ascii="Times New Roman" w:hAnsi="Times New Roman" w:cs="Times New Roman"/>
          <w:sz w:val="24"/>
          <w:szCs w:val="24"/>
        </w:rPr>
        <w:t xml:space="preserve">, </w:t>
      </w:r>
      <w:r w:rsidRPr="00743A28">
        <w:rPr>
          <w:rFonts w:ascii="Times New Roman" w:hAnsi="Times New Roman" w:cs="Times New Roman"/>
          <w:sz w:val="24"/>
          <w:szCs w:val="24"/>
        </w:rPr>
        <w:t xml:space="preserve">naročito </w:t>
      </w:r>
      <w:r w:rsidR="00912686">
        <w:rPr>
          <w:rFonts w:ascii="Times New Roman" w:hAnsi="Times New Roman" w:cs="Times New Roman"/>
          <w:sz w:val="24"/>
          <w:szCs w:val="24"/>
        </w:rPr>
        <w:t xml:space="preserve">se ažuriraju one </w:t>
      </w:r>
      <w:r w:rsidRPr="00743A28">
        <w:rPr>
          <w:rFonts w:ascii="Times New Roman" w:hAnsi="Times New Roman" w:cs="Times New Roman"/>
          <w:sz w:val="24"/>
          <w:szCs w:val="24"/>
        </w:rPr>
        <w:t>vezane za građevinski sektor</w:t>
      </w:r>
      <w:r w:rsidR="00912686">
        <w:rPr>
          <w:rFonts w:ascii="Times New Roman" w:hAnsi="Times New Roman" w:cs="Times New Roman"/>
          <w:sz w:val="24"/>
          <w:szCs w:val="24"/>
        </w:rPr>
        <w:t>. Ovo je jedan od načina kako se infrastruktura može unaprijediti u kontekstu smanjenja rizika na klimatske promjene.</w:t>
      </w:r>
      <w:r w:rsidRPr="00743A28">
        <w:rPr>
          <w:rFonts w:ascii="Times New Roman" w:hAnsi="Times New Roman" w:cs="Times New Roman"/>
          <w:sz w:val="24"/>
          <w:szCs w:val="24"/>
        </w:rPr>
        <w:t xml:space="preserve"> </w:t>
      </w:r>
      <w:r w:rsidR="00CB3AF7">
        <w:rPr>
          <w:rFonts w:ascii="Times New Roman" w:hAnsi="Times New Roman" w:cs="Times New Roman"/>
          <w:sz w:val="24"/>
          <w:szCs w:val="24"/>
        </w:rPr>
        <w:t>Kroz zajedničku politiku</w:t>
      </w:r>
      <w:r w:rsidR="0057722D">
        <w:rPr>
          <w:rFonts w:ascii="Times New Roman" w:hAnsi="Times New Roman" w:cs="Times New Roman"/>
          <w:sz w:val="24"/>
          <w:szCs w:val="24"/>
        </w:rPr>
        <w:t xml:space="preserve"> EU </w:t>
      </w:r>
      <w:r w:rsidR="00CB3AF7">
        <w:rPr>
          <w:rFonts w:ascii="Times New Roman" w:hAnsi="Times New Roman" w:cs="Times New Roman"/>
          <w:sz w:val="24"/>
          <w:szCs w:val="24"/>
        </w:rPr>
        <w:t>provode se mjere jačanja</w:t>
      </w:r>
      <w:r w:rsidRPr="00743A28">
        <w:rPr>
          <w:rFonts w:ascii="Times New Roman" w:hAnsi="Times New Roman" w:cs="Times New Roman"/>
          <w:sz w:val="24"/>
          <w:szCs w:val="24"/>
        </w:rPr>
        <w:t xml:space="preserve"> otpornosti velikih investicija i </w:t>
      </w:r>
      <w:r w:rsidR="00CB3AF7">
        <w:rPr>
          <w:rFonts w:ascii="Times New Roman" w:hAnsi="Times New Roman" w:cs="Times New Roman"/>
          <w:sz w:val="24"/>
          <w:szCs w:val="24"/>
        </w:rPr>
        <w:t>kritične</w:t>
      </w:r>
      <w:r w:rsidRPr="00743A28">
        <w:rPr>
          <w:rFonts w:ascii="Times New Roman" w:hAnsi="Times New Roman" w:cs="Times New Roman"/>
          <w:sz w:val="24"/>
          <w:szCs w:val="24"/>
        </w:rPr>
        <w:t xml:space="preserve"> infrastrukture na klimatske promjene. To se odnosi na fizičku imovinu i sustave koji su od vitalnog značaja za osiguranje zdravlja, blagostanja i sigurnosti. Stoga su svi veliki infrastrukturni pro</w:t>
      </w:r>
      <w:r w:rsidR="0057722D">
        <w:rPr>
          <w:rFonts w:ascii="Times New Roman" w:hAnsi="Times New Roman" w:cs="Times New Roman"/>
          <w:sz w:val="24"/>
          <w:szCs w:val="24"/>
        </w:rPr>
        <w:t>jekti financirani iz fondova EU</w:t>
      </w:r>
      <w:r w:rsidRPr="00743A28">
        <w:rPr>
          <w:rFonts w:ascii="Times New Roman" w:hAnsi="Times New Roman" w:cs="Times New Roman"/>
          <w:sz w:val="24"/>
          <w:szCs w:val="24"/>
        </w:rPr>
        <w:t xml:space="preserve"> u obvezi dokazati kako su u obzir </w:t>
      </w:r>
      <w:r w:rsidR="00CB3AF7">
        <w:rPr>
          <w:rFonts w:ascii="Times New Roman" w:hAnsi="Times New Roman" w:cs="Times New Roman"/>
          <w:sz w:val="24"/>
          <w:szCs w:val="24"/>
        </w:rPr>
        <w:t xml:space="preserve">uzete </w:t>
      </w:r>
      <w:r w:rsidRPr="00743A28">
        <w:rPr>
          <w:rFonts w:ascii="Times New Roman" w:hAnsi="Times New Roman" w:cs="Times New Roman"/>
          <w:sz w:val="24"/>
          <w:szCs w:val="24"/>
        </w:rPr>
        <w:t xml:space="preserve">mjere prilagodbe klimatskim promjenama </w:t>
      </w:r>
      <w:r w:rsidR="00CB3AF7">
        <w:rPr>
          <w:rFonts w:ascii="Times New Roman" w:hAnsi="Times New Roman" w:cs="Times New Roman"/>
          <w:sz w:val="24"/>
          <w:szCs w:val="24"/>
        </w:rPr>
        <w:t>radi</w:t>
      </w:r>
      <w:r w:rsidRPr="00743A28">
        <w:rPr>
          <w:rFonts w:ascii="Times New Roman" w:hAnsi="Times New Roman" w:cs="Times New Roman"/>
          <w:sz w:val="24"/>
          <w:szCs w:val="24"/>
        </w:rPr>
        <w:t xml:space="preserve"> smanj</w:t>
      </w:r>
      <w:r w:rsidR="00CB3AF7">
        <w:rPr>
          <w:rFonts w:ascii="Times New Roman" w:hAnsi="Times New Roman" w:cs="Times New Roman"/>
          <w:sz w:val="24"/>
          <w:szCs w:val="24"/>
        </w:rPr>
        <w:t>enja rizika</w:t>
      </w:r>
      <w:r w:rsidRPr="00743A28">
        <w:rPr>
          <w:rFonts w:ascii="Times New Roman" w:hAnsi="Times New Roman" w:cs="Times New Roman"/>
          <w:sz w:val="24"/>
          <w:szCs w:val="24"/>
        </w:rPr>
        <w:t xml:space="preserve"> te </w:t>
      </w:r>
      <w:r w:rsidR="00CB3AF7">
        <w:rPr>
          <w:rFonts w:ascii="Times New Roman" w:hAnsi="Times New Roman" w:cs="Times New Roman"/>
          <w:sz w:val="24"/>
          <w:szCs w:val="24"/>
        </w:rPr>
        <w:t xml:space="preserve">se </w:t>
      </w:r>
      <w:r w:rsidRPr="00743A28">
        <w:rPr>
          <w:rFonts w:ascii="Times New Roman" w:hAnsi="Times New Roman" w:cs="Times New Roman"/>
          <w:sz w:val="24"/>
          <w:szCs w:val="24"/>
        </w:rPr>
        <w:t>treba</w:t>
      </w:r>
      <w:r w:rsidR="00CB3AF7">
        <w:rPr>
          <w:rFonts w:ascii="Times New Roman" w:hAnsi="Times New Roman" w:cs="Times New Roman"/>
          <w:sz w:val="24"/>
          <w:szCs w:val="24"/>
        </w:rPr>
        <w:t xml:space="preserve"> </w:t>
      </w:r>
      <w:r w:rsidRPr="00743A28">
        <w:rPr>
          <w:rFonts w:ascii="Times New Roman" w:hAnsi="Times New Roman" w:cs="Times New Roman"/>
          <w:sz w:val="24"/>
          <w:szCs w:val="24"/>
        </w:rPr>
        <w:t xml:space="preserve"> dokazati kako projekt doprinosi </w:t>
      </w:r>
      <w:r w:rsidR="00CB3AF7">
        <w:rPr>
          <w:rFonts w:ascii="Times New Roman" w:hAnsi="Times New Roman" w:cs="Times New Roman"/>
          <w:sz w:val="24"/>
          <w:szCs w:val="24"/>
        </w:rPr>
        <w:t>smanjenju</w:t>
      </w:r>
      <w:r w:rsidRPr="00743A28">
        <w:rPr>
          <w:rFonts w:ascii="Times New Roman" w:hAnsi="Times New Roman" w:cs="Times New Roman"/>
          <w:sz w:val="24"/>
          <w:szCs w:val="24"/>
        </w:rPr>
        <w:t xml:space="preserve"> e</w:t>
      </w:r>
      <w:r w:rsidR="00CB3AF7">
        <w:rPr>
          <w:rFonts w:ascii="Times New Roman" w:hAnsi="Times New Roman" w:cs="Times New Roman"/>
          <w:sz w:val="24"/>
          <w:szCs w:val="24"/>
        </w:rPr>
        <w:t>misija stakleničkih plinova (tzv</w:t>
      </w:r>
      <w:r w:rsidRPr="00743A28">
        <w:rPr>
          <w:rFonts w:ascii="Times New Roman" w:hAnsi="Times New Roman" w:cs="Times New Roman"/>
          <w:sz w:val="24"/>
          <w:szCs w:val="24"/>
        </w:rPr>
        <w:t>. „climate proofing“). Ovaj pristup integriranja prilagodbe i ublaženja klimatskih promjena sve će više biti obvezan u svim zajedničkim politikama EU u kojima i Hrvatska sudjeluje.</w:t>
      </w:r>
    </w:p>
    <w:p w14:paraId="2183B875" w14:textId="3611B0D1"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Prilagodba klimatskim promjenama </w:t>
      </w:r>
      <w:r w:rsidR="00CB3AF7">
        <w:rPr>
          <w:rFonts w:ascii="Times New Roman" w:hAnsi="Times New Roman" w:cs="Times New Roman"/>
          <w:sz w:val="24"/>
          <w:szCs w:val="24"/>
        </w:rPr>
        <w:t>traži pažnju i uključenje</w:t>
      </w:r>
      <w:r w:rsidRPr="00743A28">
        <w:rPr>
          <w:rFonts w:ascii="Times New Roman" w:hAnsi="Times New Roman" w:cs="Times New Roman"/>
          <w:sz w:val="24"/>
          <w:szCs w:val="24"/>
        </w:rPr>
        <w:t xml:space="preserve"> sv</w:t>
      </w:r>
      <w:r w:rsidR="00CB3AF7">
        <w:rPr>
          <w:rFonts w:ascii="Times New Roman" w:hAnsi="Times New Roman" w:cs="Times New Roman"/>
          <w:sz w:val="24"/>
          <w:szCs w:val="24"/>
        </w:rPr>
        <w:t>ih</w:t>
      </w:r>
      <w:r w:rsidRPr="00743A28">
        <w:rPr>
          <w:rFonts w:ascii="Times New Roman" w:hAnsi="Times New Roman" w:cs="Times New Roman"/>
          <w:sz w:val="24"/>
          <w:szCs w:val="24"/>
        </w:rPr>
        <w:t xml:space="preserve"> </w:t>
      </w:r>
      <w:r w:rsidR="00070FD8">
        <w:rPr>
          <w:rFonts w:ascii="Times New Roman" w:hAnsi="Times New Roman" w:cs="Times New Roman"/>
          <w:sz w:val="24"/>
          <w:szCs w:val="24"/>
        </w:rPr>
        <w:t xml:space="preserve">dionika, gospodarstva i donositelja odluka na nacionalnoj, regionalnoj i lokalnoj vlasti. Mjere trebaju </w:t>
      </w:r>
      <w:r w:rsidRPr="00743A28">
        <w:rPr>
          <w:rFonts w:ascii="Times New Roman" w:hAnsi="Times New Roman" w:cs="Times New Roman"/>
          <w:sz w:val="24"/>
          <w:szCs w:val="24"/>
        </w:rPr>
        <w:t>biti prilagođen</w:t>
      </w:r>
      <w:r w:rsidR="00070FD8">
        <w:rPr>
          <w:rFonts w:ascii="Times New Roman" w:hAnsi="Times New Roman" w:cs="Times New Roman"/>
          <w:sz w:val="24"/>
          <w:szCs w:val="24"/>
        </w:rPr>
        <w:t xml:space="preserve">e </w:t>
      </w:r>
      <w:r w:rsidRPr="00743A28">
        <w:rPr>
          <w:rFonts w:ascii="Times New Roman" w:hAnsi="Times New Roman" w:cs="Times New Roman"/>
          <w:sz w:val="24"/>
          <w:szCs w:val="24"/>
        </w:rPr>
        <w:t xml:space="preserve"> procijenjenim potrebama, mogućnostima provedbe i raspoloživim kapacitetima. Prilagodba klimatskim promjenama predstavlja značajan trošak, no u konačnici očekuju se ukupno pozitivni financijski učinci ili značajno smanjenje negativnih učinaka, posebno ako provedba mjera prilagodbe započne dovoljno rano. Iz tog razloga definirani prioriteti Strategije prilagodbe, koji će se pretočiti u akcijske planove</w:t>
      </w:r>
      <w:r w:rsidR="00070FD8">
        <w:rPr>
          <w:rFonts w:ascii="Times New Roman" w:hAnsi="Times New Roman" w:cs="Times New Roman"/>
          <w:sz w:val="24"/>
          <w:szCs w:val="24"/>
        </w:rPr>
        <w:t>,</w:t>
      </w:r>
      <w:r w:rsidRPr="00743A28">
        <w:rPr>
          <w:rFonts w:ascii="Times New Roman" w:hAnsi="Times New Roman" w:cs="Times New Roman"/>
          <w:sz w:val="24"/>
          <w:szCs w:val="24"/>
        </w:rPr>
        <w:t xml:space="preserve"> trebaju odražavati postupnost pristupa i brigu o racionalnom korištenju ljudskih i financijskih kapaciteta.</w:t>
      </w:r>
    </w:p>
    <w:p w14:paraId="55482B35" w14:textId="2576E122"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Strategija prilagodbe nije izolirani dokument, već se izrađuje u sinergiji sa Strategijom održivog razvoja Republike Hrvatske i sa relevantnim sektorskim strategijama. Neke strategije se u manjoj ili većoj mjeri dotiču pitanja klimatskih promjena, a neke od njih predlažu i odgovarajuće mjere (npr. Strategija pomorskog razvitka i integralne pomorske politike Republike Hrvatske za razdoblje od 2014. do 2020. godine, </w:t>
      </w:r>
      <w:r w:rsidR="000D5DBD" w:rsidRPr="000D5DBD">
        <w:rPr>
          <w:rFonts w:ascii="Times New Roman" w:hAnsi="Times New Roman" w:cs="Times New Roman"/>
          <w:sz w:val="24"/>
          <w:szCs w:val="24"/>
        </w:rPr>
        <w:t xml:space="preserve">Strategija prometnog razvoja </w:t>
      </w:r>
      <w:r w:rsidR="000D5DBD" w:rsidRPr="000D5DBD">
        <w:rPr>
          <w:rFonts w:ascii="Times New Roman" w:hAnsi="Times New Roman" w:cs="Times New Roman"/>
          <w:sz w:val="24"/>
          <w:szCs w:val="24"/>
        </w:rPr>
        <w:lastRenderedPageBreak/>
        <w:t>Rep</w:t>
      </w:r>
      <w:r w:rsidR="00B06290">
        <w:rPr>
          <w:rFonts w:ascii="Times New Roman" w:hAnsi="Times New Roman" w:cs="Times New Roman"/>
          <w:sz w:val="24"/>
          <w:szCs w:val="24"/>
        </w:rPr>
        <w:t>ublike Hrvatske za razdoblje od</w:t>
      </w:r>
      <w:r w:rsidR="000D5DBD" w:rsidRPr="000D5DBD">
        <w:rPr>
          <w:rFonts w:ascii="Times New Roman" w:hAnsi="Times New Roman" w:cs="Times New Roman"/>
          <w:sz w:val="24"/>
          <w:szCs w:val="24"/>
        </w:rPr>
        <w:t xml:space="preserve"> 2017. do 2030. godine</w:t>
      </w:r>
      <w:r w:rsidRPr="00743A28">
        <w:rPr>
          <w:rFonts w:ascii="Times New Roman" w:hAnsi="Times New Roman" w:cs="Times New Roman"/>
          <w:sz w:val="24"/>
          <w:szCs w:val="24"/>
        </w:rPr>
        <w:t xml:space="preserve">, Strategija prostornog razvoja Republike Hrvatske i nacrt </w:t>
      </w:r>
      <w:r w:rsidRPr="00743A28">
        <w:rPr>
          <w:rFonts w:ascii="Times New Roman" w:hAnsi="Times New Roman" w:cs="Times New Roman"/>
          <w:bCs/>
          <w:sz w:val="24"/>
          <w:szCs w:val="24"/>
        </w:rPr>
        <w:t>Strategije upravljanja morskim okolišem i obalnim područjem Republike Hrvatske</w:t>
      </w:r>
      <w:r w:rsidRPr="00743A28">
        <w:rPr>
          <w:rFonts w:ascii="Times New Roman" w:hAnsi="Times New Roman" w:cs="Times New Roman"/>
          <w:sz w:val="24"/>
          <w:szCs w:val="24"/>
        </w:rPr>
        <w:t xml:space="preserve">). Ova Strategija prilagodbe izbjegava ponavljanje mjera koje su već navedene u drugim strategijama, a doprinose prilagodbi (na primjer ne ulazi u srž ranjivosti predlaganjem mjera za morski okoliš i njegov ekosustav jer je isto pokriveno nacrtom Strategije upravljanja morskim okolišem i obalnim područjem Republike Hrvatske). No, bitno je naglasiti da s obzirom na svoju narav Strategija prilagodbe spada u skupinu tzv. horizontalnih strategija odnosno strategija koje imaju međusektorski karakter pa Zakon o zaštiti zraka propisuje usklađivanje svih razvojnih strategija sa Strategijom prilagodbe. </w:t>
      </w:r>
    </w:p>
    <w:p w14:paraId="4CAE6DC4" w14:textId="2DE3BB6B" w:rsidR="00A756AE"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Vrijednost ove Strategije prilagodbe je </w:t>
      </w:r>
      <w:r w:rsidR="00070FD8">
        <w:rPr>
          <w:rFonts w:ascii="Times New Roman" w:hAnsi="Times New Roman" w:cs="Times New Roman"/>
          <w:sz w:val="24"/>
          <w:szCs w:val="24"/>
        </w:rPr>
        <w:t xml:space="preserve">i </w:t>
      </w:r>
      <w:r w:rsidRPr="00743A28">
        <w:rPr>
          <w:rFonts w:ascii="Times New Roman" w:hAnsi="Times New Roman" w:cs="Times New Roman"/>
          <w:sz w:val="24"/>
          <w:szCs w:val="24"/>
        </w:rPr>
        <w:t xml:space="preserve">ta što </w:t>
      </w:r>
      <w:r w:rsidR="00EE5533">
        <w:rPr>
          <w:rFonts w:ascii="Times New Roman" w:hAnsi="Times New Roman" w:cs="Times New Roman"/>
          <w:sz w:val="24"/>
          <w:szCs w:val="24"/>
        </w:rPr>
        <w:t xml:space="preserve">se </w:t>
      </w:r>
      <w:r w:rsidRPr="00743A28">
        <w:rPr>
          <w:rFonts w:ascii="Times New Roman" w:hAnsi="Times New Roman" w:cs="Times New Roman"/>
          <w:sz w:val="24"/>
          <w:szCs w:val="24"/>
        </w:rPr>
        <w:t>po prvi put u jednom st</w:t>
      </w:r>
      <w:r w:rsidR="00EE5533">
        <w:rPr>
          <w:rFonts w:ascii="Times New Roman" w:hAnsi="Times New Roman" w:cs="Times New Roman"/>
          <w:sz w:val="24"/>
          <w:szCs w:val="24"/>
        </w:rPr>
        <w:t>rateškom dokumentu daje procjena</w:t>
      </w:r>
      <w:r w:rsidRPr="00743A28">
        <w:rPr>
          <w:rFonts w:ascii="Times New Roman" w:hAnsi="Times New Roman" w:cs="Times New Roman"/>
          <w:sz w:val="24"/>
          <w:szCs w:val="24"/>
        </w:rPr>
        <w:t xml:space="preserve"> promjene klime za Hrvatsku do kraja </w:t>
      </w:r>
      <w:r w:rsidR="00070FD8">
        <w:rPr>
          <w:rFonts w:ascii="Times New Roman" w:hAnsi="Times New Roman" w:cs="Times New Roman"/>
          <w:sz w:val="24"/>
          <w:szCs w:val="24"/>
        </w:rPr>
        <w:t>2040 i 2070. godine, moguć</w:t>
      </w:r>
      <w:r w:rsidR="00EE5533">
        <w:rPr>
          <w:rFonts w:ascii="Times New Roman" w:hAnsi="Times New Roman" w:cs="Times New Roman"/>
          <w:sz w:val="24"/>
          <w:szCs w:val="24"/>
        </w:rPr>
        <w:t>i</w:t>
      </w:r>
      <w:r w:rsidRPr="00743A28">
        <w:rPr>
          <w:rFonts w:ascii="Times New Roman" w:hAnsi="Times New Roman" w:cs="Times New Roman"/>
          <w:sz w:val="24"/>
          <w:szCs w:val="24"/>
        </w:rPr>
        <w:t xml:space="preserve"> utjecaj</w:t>
      </w:r>
      <w:r w:rsidR="00EE5533">
        <w:rPr>
          <w:rFonts w:ascii="Times New Roman" w:hAnsi="Times New Roman" w:cs="Times New Roman"/>
          <w:sz w:val="24"/>
          <w:szCs w:val="24"/>
        </w:rPr>
        <w:t>i</w:t>
      </w:r>
      <w:r w:rsidRPr="00743A28">
        <w:rPr>
          <w:rFonts w:ascii="Times New Roman" w:hAnsi="Times New Roman" w:cs="Times New Roman"/>
          <w:sz w:val="24"/>
          <w:szCs w:val="24"/>
        </w:rPr>
        <w:t xml:space="preserve"> i </w:t>
      </w:r>
      <w:r w:rsidR="00EE5533">
        <w:rPr>
          <w:rFonts w:ascii="Times New Roman" w:hAnsi="Times New Roman" w:cs="Times New Roman"/>
          <w:sz w:val="24"/>
          <w:szCs w:val="24"/>
        </w:rPr>
        <w:t>procjena</w:t>
      </w:r>
      <w:r w:rsidR="00070FD8">
        <w:rPr>
          <w:rFonts w:ascii="Times New Roman" w:hAnsi="Times New Roman" w:cs="Times New Roman"/>
          <w:sz w:val="24"/>
          <w:szCs w:val="24"/>
        </w:rPr>
        <w:t xml:space="preserve"> </w:t>
      </w:r>
      <w:r w:rsidRPr="00743A28">
        <w:rPr>
          <w:rFonts w:ascii="Times New Roman" w:hAnsi="Times New Roman" w:cs="Times New Roman"/>
          <w:sz w:val="24"/>
          <w:szCs w:val="24"/>
        </w:rPr>
        <w:t>ranjivosti što bi trebao biti pot</w:t>
      </w:r>
      <w:r w:rsidR="00070FD8">
        <w:rPr>
          <w:rFonts w:ascii="Times New Roman" w:hAnsi="Times New Roman" w:cs="Times New Roman"/>
          <w:sz w:val="24"/>
          <w:szCs w:val="24"/>
        </w:rPr>
        <w:t>icaj da se opisani rizici</w:t>
      </w:r>
      <w:r w:rsidRPr="00743A28">
        <w:rPr>
          <w:rFonts w:ascii="Times New Roman" w:hAnsi="Times New Roman" w:cs="Times New Roman"/>
          <w:sz w:val="24"/>
          <w:szCs w:val="24"/>
        </w:rPr>
        <w:t xml:space="preserve"> dodatno integrira</w:t>
      </w:r>
      <w:r w:rsidR="00070FD8">
        <w:rPr>
          <w:rFonts w:ascii="Times New Roman" w:hAnsi="Times New Roman" w:cs="Times New Roman"/>
          <w:sz w:val="24"/>
          <w:szCs w:val="24"/>
        </w:rPr>
        <w:t>ju</w:t>
      </w:r>
      <w:r w:rsidRPr="00743A28">
        <w:rPr>
          <w:rFonts w:ascii="Times New Roman" w:hAnsi="Times New Roman" w:cs="Times New Roman"/>
          <w:sz w:val="24"/>
          <w:szCs w:val="24"/>
        </w:rPr>
        <w:t xml:space="preserve"> u sektorske strateške i planske dokumente na nacionalnoj i lokalnoj razini. </w:t>
      </w:r>
      <w:r w:rsidR="00870935">
        <w:rPr>
          <w:rFonts w:ascii="Times New Roman" w:hAnsi="Times New Roman" w:cs="Times New Roman"/>
          <w:sz w:val="24"/>
          <w:szCs w:val="24"/>
        </w:rPr>
        <w:t xml:space="preserve">Ovime </w:t>
      </w:r>
      <w:r w:rsidR="00A756AE" w:rsidRPr="00A756AE">
        <w:rPr>
          <w:rFonts w:ascii="Times New Roman" w:hAnsi="Times New Roman" w:cs="Times New Roman"/>
          <w:sz w:val="24"/>
          <w:szCs w:val="24"/>
        </w:rPr>
        <w:t xml:space="preserve">i u suradnji s ostalim inicijativama može se postići </w:t>
      </w:r>
      <w:r w:rsidR="00870935">
        <w:rPr>
          <w:rFonts w:ascii="Times New Roman" w:hAnsi="Times New Roman" w:cs="Times New Roman"/>
          <w:sz w:val="24"/>
          <w:szCs w:val="24"/>
        </w:rPr>
        <w:t xml:space="preserve">dobar </w:t>
      </w:r>
      <w:r w:rsidR="00A756AE" w:rsidRPr="00A756AE">
        <w:rPr>
          <w:rFonts w:ascii="Times New Roman" w:hAnsi="Times New Roman" w:cs="Times New Roman"/>
          <w:sz w:val="24"/>
          <w:szCs w:val="24"/>
        </w:rPr>
        <w:t>nacionalni okvir za jačanje otpornosti cijelog društveno-ekonomskog sustava Republike Hrvatske na klimatske promjene.</w:t>
      </w:r>
    </w:p>
    <w:p w14:paraId="5AB5C60D" w14:textId="1634DE99"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Izradi Strategije prilagodbe prethodila je izrada tzv. Zelene knjige, koja se temeljila na tehničkim dokumentima: klimatsko modeliranj</w:t>
      </w:r>
      <w:r w:rsidR="00870935">
        <w:rPr>
          <w:rFonts w:ascii="Times New Roman" w:hAnsi="Times New Roman" w:cs="Times New Roman"/>
          <w:sz w:val="24"/>
          <w:szCs w:val="24"/>
        </w:rPr>
        <w:t>e</w:t>
      </w:r>
      <w:r w:rsidRPr="00743A28">
        <w:rPr>
          <w:rFonts w:ascii="Times New Roman" w:hAnsi="Times New Roman" w:cs="Times New Roman"/>
          <w:sz w:val="24"/>
          <w:szCs w:val="24"/>
        </w:rPr>
        <w:t xml:space="preserve"> </w:t>
      </w:r>
      <w:r w:rsidR="00870935">
        <w:rPr>
          <w:rFonts w:ascii="Times New Roman" w:hAnsi="Times New Roman" w:cs="Times New Roman"/>
          <w:sz w:val="24"/>
          <w:szCs w:val="24"/>
        </w:rPr>
        <w:t xml:space="preserve">s </w:t>
      </w:r>
      <w:r w:rsidRPr="00743A28">
        <w:rPr>
          <w:rFonts w:ascii="Times New Roman" w:hAnsi="Times New Roman" w:cs="Times New Roman"/>
          <w:sz w:val="24"/>
          <w:szCs w:val="24"/>
        </w:rPr>
        <w:t>projekcijama klime za Republiku Hrvatsku do 204</w:t>
      </w:r>
      <w:r w:rsidR="00870935">
        <w:rPr>
          <w:rFonts w:ascii="Times New Roman" w:hAnsi="Times New Roman" w:cs="Times New Roman"/>
          <w:sz w:val="24"/>
          <w:szCs w:val="24"/>
        </w:rPr>
        <w:t>0. odnosno 2070. godine; analiza</w:t>
      </w:r>
      <w:r w:rsidRPr="00743A28">
        <w:rPr>
          <w:rFonts w:ascii="Times New Roman" w:hAnsi="Times New Roman" w:cs="Times New Roman"/>
          <w:sz w:val="24"/>
          <w:szCs w:val="24"/>
        </w:rPr>
        <w:t xml:space="preserve"> utjecaja klimatskih promjena i ranjivosti na projicirane</w:t>
      </w:r>
      <w:r w:rsidR="00870935">
        <w:rPr>
          <w:rFonts w:ascii="Times New Roman" w:hAnsi="Times New Roman" w:cs="Times New Roman"/>
          <w:sz w:val="24"/>
          <w:szCs w:val="24"/>
        </w:rPr>
        <w:t xml:space="preserve"> klimatske promjene; definiranje</w:t>
      </w:r>
      <w:r w:rsidRPr="00743A28">
        <w:rPr>
          <w:rFonts w:ascii="Times New Roman" w:hAnsi="Times New Roman" w:cs="Times New Roman"/>
          <w:sz w:val="24"/>
          <w:szCs w:val="24"/>
        </w:rPr>
        <w:t xml:space="preserve"> početnog programa mjera koje će biti moguće primjenjivati u procesu prilagodb</w:t>
      </w:r>
      <w:r w:rsidR="00870935">
        <w:rPr>
          <w:rFonts w:ascii="Times New Roman" w:hAnsi="Times New Roman" w:cs="Times New Roman"/>
          <w:sz w:val="24"/>
          <w:szCs w:val="24"/>
        </w:rPr>
        <w:t>e klimatskim promjenama; analiza</w:t>
      </w:r>
      <w:r w:rsidRPr="00743A28">
        <w:rPr>
          <w:rFonts w:ascii="Times New Roman" w:hAnsi="Times New Roman" w:cs="Times New Roman"/>
          <w:sz w:val="24"/>
          <w:szCs w:val="24"/>
        </w:rPr>
        <w:t xml:space="preserve"> troškovne učinkovitosti mjera i procjene potrebe jačanja kapaciteta za provedbu prilagodbe klimatskim promjenama. Svrha Zelene knjige bila je potaknuti i pokrenuti raspravu na nacionalnoj razini o svim bitnim pitanjima važnima za prilagodbu klimatskim promjenama. Nakon konzultacija s ključnim dionicima izrađena je tzv. Bijela knjiga u koju su ugrađeni i zaključci </w:t>
      </w:r>
      <w:r w:rsidR="00870935">
        <w:rPr>
          <w:rFonts w:ascii="Times New Roman" w:hAnsi="Times New Roman" w:cs="Times New Roman"/>
          <w:sz w:val="24"/>
          <w:szCs w:val="24"/>
        </w:rPr>
        <w:t>javnih rasprava. Kroz postupak s</w:t>
      </w:r>
      <w:r w:rsidRPr="00743A28">
        <w:rPr>
          <w:rFonts w:ascii="Times New Roman" w:hAnsi="Times New Roman" w:cs="Times New Roman"/>
          <w:sz w:val="24"/>
          <w:szCs w:val="24"/>
        </w:rPr>
        <w:t>trateške procjene utjecaja na okoliš definirale su se mjer</w:t>
      </w:r>
      <w:r w:rsidR="00E70746">
        <w:rPr>
          <w:rFonts w:ascii="Times New Roman" w:hAnsi="Times New Roman" w:cs="Times New Roman"/>
          <w:sz w:val="24"/>
          <w:szCs w:val="24"/>
        </w:rPr>
        <w:t>e</w:t>
      </w:r>
      <w:r w:rsidRPr="00743A28">
        <w:rPr>
          <w:rFonts w:ascii="Times New Roman" w:hAnsi="Times New Roman" w:cs="Times New Roman"/>
          <w:sz w:val="24"/>
          <w:szCs w:val="24"/>
        </w:rPr>
        <w:t xml:space="preserve"> zaštite okoliša koje su uključene u Strategiju prilagodbe. </w:t>
      </w:r>
    </w:p>
    <w:p w14:paraId="0A7BD65D" w14:textId="08BDE9F4" w:rsidR="00743A28" w:rsidRPr="00743A28" w:rsidRDefault="00743A28" w:rsidP="001A798D">
      <w:pPr>
        <w:pStyle w:val="Naslov2"/>
      </w:pPr>
      <w:bookmarkStart w:id="8" w:name="_Toc495217271"/>
      <w:bookmarkStart w:id="9" w:name="_Toc24441801"/>
      <w:r w:rsidRPr="00743A28">
        <w:t xml:space="preserve">Vremenski okvir Strategije prilagodbe i </w:t>
      </w:r>
      <w:r w:rsidR="008C4B8D">
        <w:t>rast</w:t>
      </w:r>
      <w:r w:rsidR="008C4B8D" w:rsidRPr="00743A28">
        <w:t xml:space="preserve"> </w:t>
      </w:r>
      <w:r w:rsidRPr="00743A28">
        <w:t>koncentracija stakleničkih plinova u budućnosti</w:t>
      </w:r>
      <w:bookmarkEnd w:id="8"/>
      <w:bookmarkEnd w:id="9"/>
    </w:p>
    <w:p w14:paraId="4BDB6801" w14:textId="3CE5930A"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Strategije prilagodbe polazi od rezultata projekcija klimatskih modela za dva razdoblja uzimajući u obzir dva scenarija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koncentracije stakleničkih plinova u budućnosti: RCP4.5 i RCP8.5, kako je to </w:t>
      </w:r>
      <w:r w:rsidR="00FA366D">
        <w:rPr>
          <w:rFonts w:ascii="Times New Roman" w:hAnsi="Times New Roman" w:cs="Times New Roman"/>
          <w:sz w:val="24"/>
          <w:szCs w:val="24"/>
        </w:rPr>
        <w:t>odredio IPCC.</w:t>
      </w:r>
      <w:r w:rsidRPr="00743A28">
        <w:rPr>
          <w:rFonts w:ascii="Times New Roman" w:hAnsi="Times New Roman" w:cs="Times New Roman"/>
          <w:sz w:val="24"/>
          <w:szCs w:val="24"/>
        </w:rPr>
        <w:t xml:space="preserve"> </w:t>
      </w:r>
      <w:r w:rsidR="00A756AE" w:rsidRPr="00A756AE">
        <w:rPr>
          <w:rFonts w:ascii="Times New Roman" w:hAnsi="Times New Roman" w:cs="Times New Roman"/>
          <w:sz w:val="24"/>
          <w:szCs w:val="24"/>
        </w:rPr>
        <w:t>Scenarij RCP4.5 sm</w:t>
      </w:r>
      <w:r w:rsidR="00703377">
        <w:rPr>
          <w:rFonts w:ascii="Times New Roman" w:hAnsi="Times New Roman" w:cs="Times New Roman"/>
          <w:sz w:val="24"/>
          <w:szCs w:val="24"/>
        </w:rPr>
        <w:t xml:space="preserve">atra se umjerenijim scenarijem </w:t>
      </w:r>
      <w:r w:rsidR="00A756AE" w:rsidRPr="00A756AE">
        <w:rPr>
          <w:rFonts w:ascii="Times New Roman" w:hAnsi="Times New Roman" w:cs="Times New Roman"/>
          <w:sz w:val="24"/>
          <w:szCs w:val="24"/>
        </w:rPr>
        <w:t>za razliku od scenarija RCP</w:t>
      </w:r>
      <w:r w:rsidR="00475420">
        <w:rPr>
          <w:rFonts w:ascii="Times New Roman" w:hAnsi="Times New Roman" w:cs="Times New Roman"/>
          <w:sz w:val="24"/>
          <w:szCs w:val="24"/>
        </w:rPr>
        <w:t>8.5 koji se smatra ekstremnijim.</w:t>
      </w:r>
      <w:r w:rsidR="00A756AE" w:rsidRPr="00A756AE">
        <w:rPr>
          <w:rFonts w:ascii="Times New Roman" w:hAnsi="Times New Roman" w:cs="Times New Roman"/>
          <w:sz w:val="24"/>
          <w:szCs w:val="24"/>
        </w:rPr>
        <w:t xml:space="preserve"> Naime, obveze iz Pariškog sporazuma sporo se provode te koncentracija stakleničkih plinova raste i ne prati tzv. RCP2.6 scenarij unutar kojeg su ciljevi Pariškog sporazuma dostižni. </w:t>
      </w:r>
      <w:r w:rsidR="00703377">
        <w:rPr>
          <w:rFonts w:ascii="Times New Roman" w:hAnsi="Times New Roman" w:cs="Times New Roman"/>
          <w:sz w:val="24"/>
          <w:szCs w:val="24"/>
        </w:rPr>
        <w:t>Nadalje, k</w:t>
      </w:r>
      <w:r w:rsidR="00A756AE" w:rsidRPr="00A756AE">
        <w:rPr>
          <w:rFonts w:ascii="Times New Roman" w:hAnsi="Times New Roman" w:cs="Times New Roman"/>
          <w:sz w:val="24"/>
          <w:szCs w:val="24"/>
        </w:rPr>
        <w:t>limatske projekcije izrađen</w:t>
      </w:r>
      <w:r w:rsidR="00703377">
        <w:rPr>
          <w:rFonts w:ascii="Times New Roman" w:hAnsi="Times New Roman" w:cs="Times New Roman"/>
          <w:sz w:val="24"/>
          <w:szCs w:val="24"/>
        </w:rPr>
        <w:t>e su za dva vremenska razdoblja;</w:t>
      </w:r>
      <w:r w:rsidR="00A756AE" w:rsidRPr="00A756AE">
        <w:rPr>
          <w:rFonts w:ascii="Times New Roman" w:hAnsi="Times New Roman" w:cs="Times New Roman"/>
          <w:sz w:val="24"/>
          <w:szCs w:val="24"/>
        </w:rPr>
        <w:t xml:space="preserve"> prvo koje završava 2040. godine i drugo koje završava 2070. godine, što osigurava usporedivost rezultata izvršenog klimatskog modeliranje za potrebe ove Strategije</w:t>
      </w:r>
      <w:r w:rsidR="00703377">
        <w:rPr>
          <w:rFonts w:ascii="Times New Roman" w:hAnsi="Times New Roman" w:cs="Times New Roman"/>
          <w:sz w:val="24"/>
          <w:szCs w:val="24"/>
        </w:rPr>
        <w:t xml:space="preserve"> prilagodbe</w:t>
      </w:r>
      <w:r w:rsidR="00A756AE" w:rsidRPr="00A756AE">
        <w:rPr>
          <w:rFonts w:ascii="Times New Roman" w:hAnsi="Times New Roman" w:cs="Times New Roman"/>
          <w:sz w:val="24"/>
          <w:szCs w:val="24"/>
        </w:rPr>
        <w:t xml:space="preserve"> sa sličnim istraživanjima obavljenim od strane međunarodne istraživačke zajednice.</w:t>
      </w:r>
    </w:p>
    <w:p w14:paraId="3B31CD5F" w14:textId="74C72C3D"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Temeljem rezultata klimatskog modeliranja za cijelo razdoblje do 2070. godine procijenjeni su utjecaji klimatskih promjena na pojedine sektore i očekivane promjene i ranjivost u promatranim sektorima. Naravno, rezultati projekcija klimatskih modela za prvo razdoblje, ono do 2040. godine, statistički su vjerojatniji jer su bliže sadašnjosti, a vjerojatnijim se smatra i scenarij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koncentracija stakleničkih plinova RCP4.5. Stoga su i predložene mjere prilagodbe zasnovane na tom scenariju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koncentracija stakleničkih plinova.</w:t>
      </w:r>
    </w:p>
    <w:p w14:paraId="00A09BA5" w14:textId="6BBB80F1"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lastRenderedPageBreak/>
        <w:t>Prostorni obuhvat Strategije prilagodbe jest područje Republike Hrvatske. No, treba uzeti u obzir da analize globalnih klimatskih promjena imaju, u najužem smislu, regionalni i lokalni karakter i da su rijetki slučajevi klimatskog modeliranja koji se odnose isključivo na jednu zemlju, a pogotovo to nije slučaj kada je ona svojom površinom relativno malena kao što je to Republika Hrvatska. U tom smislu projekcije klimatskih modela rađene za potrebe Strategije imaju i širi prostorni obuhvat, nego što je to Republika Hrvatska, ali su iz njih iščitane značajke budućih klimatskih promjena koje se odnose na Republiku Hrvatsku odnosno na nje</w:t>
      </w:r>
      <w:r w:rsidR="00D70ADB">
        <w:rPr>
          <w:rFonts w:ascii="Times New Roman" w:hAnsi="Times New Roman" w:cs="Times New Roman"/>
          <w:sz w:val="24"/>
          <w:szCs w:val="24"/>
        </w:rPr>
        <w:t xml:space="preserve">ne </w:t>
      </w:r>
      <w:r w:rsidRPr="00743A28">
        <w:rPr>
          <w:rFonts w:ascii="Times New Roman" w:hAnsi="Times New Roman" w:cs="Times New Roman"/>
          <w:sz w:val="24"/>
          <w:szCs w:val="24"/>
        </w:rPr>
        <w:t xml:space="preserve"> najvažnije regije. Slično kao i ostale europske države, i Republika Hrvatska je izložena vremenskim utjecajima koji dolaze iz raznih područja Europe, ali koji isto tako mogu biti generirani i izvan Europe (primjerice iznad Atlantskog oceana, Sibira, Sredozemlja, itd.). Vrijeme i klima, da</w:t>
      </w:r>
      <w:r w:rsidR="00D70ADB">
        <w:rPr>
          <w:rFonts w:ascii="Times New Roman" w:hAnsi="Times New Roman" w:cs="Times New Roman"/>
          <w:sz w:val="24"/>
          <w:szCs w:val="24"/>
        </w:rPr>
        <w:t>kle, ne poznaju državne granice</w:t>
      </w:r>
      <w:r w:rsidRPr="00743A28">
        <w:rPr>
          <w:rFonts w:ascii="Times New Roman" w:hAnsi="Times New Roman" w:cs="Times New Roman"/>
          <w:sz w:val="24"/>
          <w:szCs w:val="24"/>
        </w:rPr>
        <w:t xml:space="preserve"> tako da istovjetne vremenske pojave, klima i klimatske promjene</w:t>
      </w:r>
      <w:r w:rsidR="00D70ADB">
        <w:rPr>
          <w:rFonts w:ascii="Times New Roman" w:hAnsi="Times New Roman" w:cs="Times New Roman"/>
          <w:sz w:val="24"/>
          <w:szCs w:val="24"/>
        </w:rPr>
        <w:t>,</w:t>
      </w:r>
      <w:r w:rsidRPr="00743A28">
        <w:rPr>
          <w:rFonts w:ascii="Times New Roman" w:hAnsi="Times New Roman" w:cs="Times New Roman"/>
          <w:sz w:val="24"/>
          <w:szCs w:val="24"/>
        </w:rPr>
        <w:t xml:space="preserve"> mogu zahvaćati područja neovisno o nacionalnim teritorijima.</w:t>
      </w:r>
    </w:p>
    <w:p w14:paraId="2C7FAC29" w14:textId="33B822CC"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Procjena klime i stanja u sektorima u </w:t>
      </w:r>
      <w:r w:rsidR="00D70ADB">
        <w:rPr>
          <w:rFonts w:ascii="Times New Roman" w:hAnsi="Times New Roman" w:cs="Times New Roman"/>
          <w:sz w:val="24"/>
          <w:szCs w:val="24"/>
        </w:rPr>
        <w:t xml:space="preserve">drugom promatranom </w:t>
      </w:r>
      <w:r w:rsidRPr="00743A28">
        <w:rPr>
          <w:rFonts w:ascii="Times New Roman" w:hAnsi="Times New Roman" w:cs="Times New Roman"/>
          <w:sz w:val="24"/>
          <w:szCs w:val="24"/>
        </w:rPr>
        <w:t xml:space="preserve">razdoblju 2041. – 2070. godine manje je sigurna (iako su promjene izraženije u oba RCP scenarija) jer je taj vremenski okvir predalek za veću statističku vjerojatnost. Iz tog razloga u okviru Strategije prilagodbe govorimo o ”pogledu” na vremenski okvir do 2070. godine te se mjere samo u manjem dijelu odnose na to drugo razdoblje. Ovakav je pristup razumljiv jer je </w:t>
      </w:r>
      <w:r w:rsidR="00D70ADB">
        <w:rPr>
          <w:rFonts w:ascii="Times New Roman" w:hAnsi="Times New Roman" w:cs="Times New Roman"/>
          <w:sz w:val="24"/>
          <w:szCs w:val="24"/>
        </w:rPr>
        <w:t>nemoguće</w:t>
      </w:r>
      <w:r w:rsidRPr="00743A28">
        <w:rPr>
          <w:rFonts w:ascii="Times New Roman" w:hAnsi="Times New Roman" w:cs="Times New Roman"/>
          <w:sz w:val="24"/>
          <w:szCs w:val="24"/>
        </w:rPr>
        <w:t xml:space="preserve"> planirati konkretnije mjere za tako dugo razdoblje. No, scenariji koji su predloženi za prvo razdoblje, unatoč neizvjesnostima koje su sastavni element klimatskog modeliranja, predstavljaju dobru osnovu za procjenu razvoja klimatskih promjena u drugom razdoblju Strategije prilagodbe.</w:t>
      </w:r>
    </w:p>
    <w:p w14:paraId="38FC629C" w14:textId="01D809DC" w:rsidR="00743A28" w:rsidRPr="00743A28" w:rsidRDefault="00D70ADB" w:rsidP="00714B2F">
      <w:pPr>
        <w:pStyle w:val="Naslov2"/>
        <w:spacing w:after="160"/>
      </w:pPr>
      <w:bookmarkStart w:id="10" w:name="_Toc495217272"/>
      <w:bookmarkStart w:id="11" w:name="_Toc24441802"/>
      <w:r>
        <w:t>Postupak</w:t>
      </w:r>
      <w:r w:rsidR="00743A28" w:rsidRPr="00743A28">
        <w:t xml:space="preserve"> izrade Strategije prilagodbe i metodološki pristup</w:t>
      </w:r>
      <w:bookmarkEnd w:id="10"/>
      <w:bookmarkEnd w:id="11"/>
    </w:p>
    <w:p w14:paraId="455FC51D" w14:textId="5967E3B5"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Pristup izradi Strategije prilago</w:t>
      </w:r>
      <w:r w:rsidR="00846C00">
        <w:rPr>
          <w:rFonts w:ascii="Times New Roman" w:hAnsi="Times New Roman" w:cs="Times New Roman"/>
          <w:sz w:val="24"/>
          <w:szCs w:val="24"/>
        </w:rPr>
        <w:t>dbe predstavlja kombinaciju stručnog rada skupine</w:t>
      </w:r>
      <w:r w:rsidRPr="00743A28">
        <w:rPr>
          <w:rFonts w:ascii="Times New Roman" w:hAnsi="Times New Roman" w:cs="Times New Roman"/>
          <w:sz w:val="24"/>
          <w:szCs w:val="24"/>
        </w:rPr>
        <w:t xml:space="preserve"> sektorskih i međusektorskih stručnjaka i znanstvenika i doprinos</w:t>
      </w:r>
      <w:r w:rsidR="00846C00">
        <w:rPr>
          <w:rFonts w:ascii="Times New Roman" w:hAnsi="Times New Roman" w:cs="Times New Roman"/>
          <w:sz w:val="24"/>
          <w:szCs w:val="24"/>
        </w:rPr>
        <w:t>a</w:t>
      </w:r>
      <w:r w:rsidRPr="00743A28">
        <w:rPr>
          <w:rFonts w:ascii="Times New Roman" w:hAnsi="Times New Roman" w:cs="Times New Roman"/>
          <w:sz w:val="24"/>
          <w:szCs w:val="24"/>
        </w:rPr>
        <w:t xml:space="preserve"> koji je dobiven sudjelovanjem zainteresiranih dionika (</w:t>
      </w:r>
      <w:r w:rsidR="00846C00">
        <w:rPr>
          <w:rFonts w:ascii="Times New Roman" w:hAnsi="Times New Roman" w:cs="Times New Roman"/>
          <w:sz w:val="24"/>
          <w:szCs w:val="24"/>
        </w:rPr>
        <w:t>predstavnici tijela javne vlasti poput ministarstva</w:t>
      </w:r>
      <w:r w:rsidRPr="00743A28">
        <w:rPr>
          <w:rFonts w:ascii="Times New Roman" w:hAnsi="Times New Roman" w:cs="Times New Roman"/>
          <w:sz w:val="24"/>
          <w:szCs w:val="24"/>
        </w:rPr>
        <w:t>, županija, gradova i općina</w:t>
      </w:r>
      <w:r w:rsidR="00846C00">
        <w:rPr>
          <w:rFonts w:ascii="Times New Roman" w:hAnsi="Times New Roman" w:cs="Times New Roman"/>
          <w:sz w:val="24"/>
          <w:szCs w:val="24"/>
        </w:rPr>
        <w:t xml:space="preserve">,  </w:t>
      </w:r>
      <w:r w:rsidRPr="00743A28">
        <w:rPr>
          <w:rFonts w:ascii="Times New Roman" w:hAnsi="Times New Roman" w:cs="Times New Roman"/>
          <w:sz w:val="24"/>
          <w:szCs w:val="24"/>
        </w:rPr>
        <w:t xml:space="preserve">predstavnici </w:t>
      </w:r>
      <w:r w:rsidR="00846C00">
        <w:rPr>
          <w:rFonts w:ascii="Times New Roman" w:hAnsi="Times New Roman" w:cs="Times New Roman"/>
          <w:sz w:val="24"/>
          <w:szCs w:val="24"/>
        </w:rPr>
        <w:t>različitih z</w:t>
      </w:r>
      <w:r w:rsidRPr="00743A28">
        <w:rPr>
          <w:rFonts w:ascii="Times New Roman" w:hAnsi="Times New Roman" w:cs="Times New Roman"/>
          <w:sz w:val="24"/>
          <w:szCs w:val="24"/>
        </w:rPr>
        <w:t>nanstvenih, ob</w:t>
      </w:r>
      <w:r w:rsidR="00846C00">
        <w:rPr>
          <w:rFonts w:ascii="Times New Roman" w:hAnsi="Times New Roman" w:cs="Times New Roman"/>
          <w:sz w:val="24"/>
          <w:szCs w:val="24"/>
        </w:rPr>
        <w:t>razovnih i stručnih institucija, nevladine udruge,</w:t>
      </w:r>
      <w:r w:rsidRPr="00743A28">
        <w:rPr>
          <w:rFonts w:ascii="Times New Roman" w:hAnsi="Times New Roman" w:cs="Times New Roman"/>
          <w:sz w:val="24"/>
          <w:szCs w:val="24"/>
        </w:rPr>
        <w:t xml:space="preserve"> strukovne komore i ostala zainteresirana šira javnost). Izrada dokumenata u svim se fazama </w:t>
      </w:r>
      <w:r w:rsidR="00846C00">
        <w:rPr>
          <w:rFonts w:ascii="Times New Roman" w:hAnsi="Times New Roman" w:cs="Times New Roman"/>
          <w:sz w:val="24"/>
          <w:szCs w:val="24"/>
        </w:rPr>
        <w:t xml:space="preserve"> temeljila </w:t>
      </w:r>
      <w:r w:rsidRPr="00743A28">
        <w:rPr>
          <w:rFonts w:ascii="Times New Roman" w:hAnsi="Times New Roman" w:cs="Times New Roman"/>
          <w:sz w:val="24"/>
          <w:szCs w:val="24"/>
        </w:rPr>
        <w:t>na prijedlo</w:t>
      </w:r>
      <w:r w:rsidR="00846C00">
        <w:rPr>
          <w:rFonts w:ascii="Times New Roman" w:hAnsi="Times New Roman" w:cs="Times New Roman"/>
          <w:sz w:val="24"/>
          <w:szCs w:val="24"/>
        </w:rPr>
        <w:t xml:space="preserve">zima koji su bili izneseni na </w:t>
      </w:r>
      <w:r w:rsidRPr="00743A28">
        <w:rPr>
          <w:rFonts w:ascii="Times New Roman" w:hAnsi="Times New Roman" w:cs="Times New Roman"/>
          <w:sz w:val="24"/>
          <w:szCs w:val="24"/>
        </w:rPr>
        <w:t>skupov</w:t>
      </w:r>
      <w:r w:rsidR="00846C00">
        <w:rPr>
          <w:rFonts w:ascii="Times New Roman" w:hAnsi="Times New Roman" w:cs="Times New Roman"/>
          <w:sz w:val="24"/>
          <w:szCs w:val="24"/>
        </w:rPr>
        <w:t>ima</w:t>
      </w:r>
      <w:r w:rsidRPr="00743A28">
        <w:rPr>
          <w:rFonts w:ascii="Times New Roman" w:hAnsi="Times New Roman" w:cs="Times New Roman"/>
          <w:sz w:val="24"/>
          <w:szCs w:val="24"/>
        </w:rPr>
        <w:t xml:space="preserve"> dionika (radionica) organiziranih tijekom izrade Strat</w:t>
      </w:r>
      <w:r w:rsidR="00846C00">
        <w:rPr>
          <w:rFonts w:ascii="Times New Roman" w:hAnsi="Times New Roman" w:cs="Times New Roman"/>
          <w:sz w:val="24"/>
          <w:szCs w:val="24"/>
        </w:rPr>
        <w:t>egije prilagodbe (ukupno 18), izravnom</w:t>
      </w:r>
      <w:r w:rsidRPr="00743A28">
        <w:rPr>
          <w:rFonts w:ascii="Times New Roman" w:hAnsi="Times New Roman" w:cs="Times New Roman"/>
          <w:sz w:val="24"/>
          <w:szCs w:val="24"/>
        </w:rPr>
        <w:t xml:space="preserve"> komunikacijom</w:t>
      </w:r>
      <w:r w:rsidR="00846C00">
        <w:rPr>
          <w:rFonts w:ascii="Times New Roman" w:hAnsi="Times New Roman" w:cs="Times New Roman"/>
          <w:sz w:val="24"/>
          <w:szCs w:val="24"/>
        </w:rPr>
        <w:t xml:space="preserve"> s određenim dionicima i </w:t>
      </w:r>
      <w:r w:rsidR="00DD5B54">
        <w:rPr>
          <w:rFonts w:ascii="Times New Roman" w:hAnsi="Times New Roman" w:cs="Times New Roman"/>
          <w:sz w:val="24"/>
          <w:szCs w:val="24"/>
        </w:rPr>
        <w:t>prijedlozima zaprimljenim tijekom javne rasprave</w:t>
      </w:r>
      <w:r w:rsidR="00846C00">
        <w:rPr>
          <w:rFonts w:ascii="Times New Roman" w:hAnsi="Times New Roman" w:cs="Times New Roman"/>
          <w:sz w:val="24"/>
          <w:szCs w:val="24"/>
        </w:rPr>
        <w:t>.</w:t>
      </w:r>
      <w:r w:rsidRPr="00743A28">
        <w:rPr>
          <w:rFonts w:ascii="Times New Roman" w:hAnsi="Times New Roman" w:cs="Times New Roman"/>
          <w:sz w:val="24"/>
          <w:szCs w:val="24"/>
        </w:rPr>
        <w:t xml:space="preserve"> Izrada nacrta Strategije prilagodbe provodila se u nekoliko faza.</w:t>
      </w:r>
    </w:p>
    <w:p w14:paraId="0619C1CE" w14:textId="77777777" w:rsidR="00743A28" w:rsidRPr="00743A28" w:rsidRDefault="00743A28" w:rsidP="00743A28">
      <w:pPr>
        <w:numPr>
          <w:ilvl w:val="0"/>
          <w:numId w:val="7"/>
        </w:numPr>
        <w:rPr>
          <w:rFonts w:ascii="Times New Roman" w:hAnsi="Times New Roman" w:cs="Times New Roman"/>
          <w:sz w:val="24"/>
          <w:szCs w:val="24"/>
        </w:rPr>
      </w:pPr>
      <w:r w:rsidRPr="00743A28">
        <w:rPr>
          <w:rFonts w:ascii="Times New Roman" w:hAnsi="Times New Roman" w:cs="Times New Roman"/>
          <w:sz w:val="24"/>
          <w:szCs w:val="24"/>
        </w:rPr>
        <w:t>Izrada znanstvene osnove za izradu Strategije</w:t>
      </w:r>
    </w:p>
    <w:p w14:paraId="252CAE44" w14:textId="235CA5BC" w:rsidR="00743A28" w:rsidRPr="00743A28" w:rsidRDefault="00743A28" w:rsidP="00714B2F">
      <w:pPr>
        <w:numPr>
          <w:ilvl w:val="1"/>
          <w:numId w:val="6"/>
        </w:numPr>
        <w:ind w:left="1553" w:hanging="357"/>
        <w:rPr>
          <w:rFonts w:ascii="Times New Roman" w:hAnsi="Times New Roman" w:cs="Times New Roman"/>
          <w:sz w:val="24"/>
          <w:szCs w:val="24"/>
        </w:rPr>
      </w:pPr>
      <w:r w:rsidRPr="00743A28">
        <w:rPr>
          <w:rFonts w:ascii="Times New Roman" w:hAnsi="Times New Roman" w:cs="Times New Roman"/>
          <w:sz w:val="24"/>
          <w:szCs w:val="24"/>
        </w:rPr>
        <w:t xml:space="preserve">Detaljno su analizirana sva dosadašnja istraživanja koja su provedena po pojedinim odabranim sektorima i napravljen je pregled velikog broja stručnih i znanstvenih publikacija koje se smatraju relevantnima za pojedine sektore, a prvenstveno se dotiču utjecaja i ranjivosti te prilagodbe klimatskim promjenama. </w:t>
      </w:r>
      <w:r w:rsidR="00DD5B54">
        <w:rPr>
          <w:rFonts w:ascii="Times New Roman" w:hAnsi="Times New Roman" w:cs="Times New Roman"/>
          <w:sz w:val="24"/>
          <w:szCs w:val="24"/>
        </w:rPr>
        <w:t>I</w:t>
      </w:r>
      <w:r w:rsidRPr="00743A28">
        <w:rPr>
          <w:rFonts w:ascii="Times New Roman" w:hAnsi="Times New Roman" w:cs="Times New Roman"/>
          <w:sz w:val="24"/>
          <w:szCs w:val="24"/>
        </w:rPr>
        <w:t xml:space="preserve">zdvojene su sve one teme i saznanja koja su smatrana važnima za izradu Strategije prilagodbe. Na temelju </w:t>
      </w:r>
      <w:r w:rsidR="00DD5B54">
        <w:rPr>
          <w:rFonts w:ascii="Times New Roman" w:hAnsi="Times New Roman" w:cs="Times New Roman"/>
          <w:sz w:val="24"/>
          <w:szCs w:val="24"/>
        </w:rPr>
        <w:t xml:space="preserve">te </w:t>
      </w:r>
      <w:r w:rsidRPr="00743A28">
        <w:rPr>
          <w:rFonts w:ascii="Times New Roman" w:hAnsi="Times New Roman" w:cs="Times New Roman"/>
          <w:sz w:val="24"/>
          <w:szCs w:val="24"/>
        </w:rPr>
        <w:t xml:space="preserve">analize te </w:t>
      </w:r>
      <w:r w:rsidR="00DD5B54">
        <w:rPr>
          <w:rFonts w:ascii="Times New Roman" w:hAnsi="Times New Roman" w:cs="Times New Roman"/>
          <w:sz w:val="24"/>
          <w:szCs w:val="24"/>
        </w:rPr>
        <w:t>izravnim</w:t>
      </w:r>
      <w:r w:rsidRPr="00743A28">
        <w:rPr>
          <w:rFonts w:ascii="Times New Roman" w:hAnsi="Times New Roman" w:cs="Times New Roman"/>
          <w:sz w:val="24"/>
          <w:szCs w:val="24"/>
        </w:rPr>
        <w:t xml:space="preserve"> kontaktima s predstavnicima pojedinih institucija dani su prijedlozi tema po pojedinim sektorima, koje bi u budućnosti bilo potrebno istražiti čime bi se stvorila čvršća osnova za što učinkovitiju provedbu procesa prilagodbe.</w:t>
      </w:r>
    </w:p>
    <w:p w14:paraId="001C2681" w14:textId="2126140F" w:rsidR="0057722D" w:rsidRDefault="00743A28" w:rsidP="0057722D">
      <w:pPr>
        <w:numPr>
          <w:ilvl w:val="1"/>
          <w:numId w:val="6"/>
        </w:numPr>
        <w:ind w:left="1553" w:hanging="357"/>
        <w:rPr>
          <w:rFonts w:ascii="Times New Roman" w:hAnsi="Times New Roman" w:cs="Times New Roman"/>
          <w:sz w:val="24"/>
          <w:szCs w:val="24"/>
        </w:rPr>
      </w:pPr>
      <w:r w:rsidRPr="00743A28">
        <w:rPr>
          <w:rFonts w:ascii="Times New Roman" w:hAnsi="Times New Roman" w:cs="Times New Roman"/>
          <w:sz w:val="24"/>
          <w:szCs w:val="24"/>
        </w:rPr>
        <w:t>Napravljene su usporedbe projekcija klimatskih promjena za buduća vremenska razdoblja 2011. – 2040. godine i 2041. – 2070. godine s referentnim razdobljem stanja klime 1971. – 2000. godine. Rezultati projekcija klime za buduća vremenska razdoblja dobiveni su na osnovi numeričkih integracija regionalnim klimatskim modelom (eng. Re</w:t>
      </w:r>
      <w:r w:rsidR="00390A10">
        <w:rPr>
          <w:rFonts w:ascii="Times New Roman" w:hAnsi="Times New Roman" w:cs="Times New Roman"/>
          <w:sz w:val="24"/>
          <w:szCs w:val="24"/>
        </w:rPr>
        <w:t>gional Climate Model, R</w:t>
      </w:r>
      <w:r w:rsidR="00C0358D">
        <w:rPr>
          <w:rFonts w:ascii="Times New Roman" w:hAnsi="Times New Roman" w:cs="Times New Roman"/>
          <w:sz w:val="24"/>
          <w:szCs w:val="24"/>
        </w:rPr>
        <w:t>eg</w:t>
      </w:r>
      <w:r w:rsidR="00390A10">
        <w:rPr>
          <w:rFonts w:ascii="Times New Roman" w:hAnsi="Times New Roman" w:cs="Times New Roman"/>
          <w:sz w:val="24"/>
          <w:szCs w:val="24"/>
        </w:rPr>
        <w:t xml:space="preserve">CM) </w:t>
      </w:r>
      <w:r w:rsidR="00A756AE" w:rsidRPr="00A756AE">
        <w:rPr>
          <w:rFonts w:ascii="Times New Roman" w:hAnsi="Times New Roman" w:cs="Times New Roman"/>
          <w:sz w:val="24"/>
          <w:szCs w:val="24"/>
        </w:rPr>
        <w:t xml:space="preserve">na </w:t>
      </w:r>
      <w:r w:rsidR="00A756AE" w:rsidRPr="00A756AE">
        <w:rPr>
          <w:rFonts w:ascii="Times New Roman" w:hAnsi="Times New Roman" w:cs="Times New Roman"/>
          <w:sz w:val="24"/>
          <w:szCs w:val="24"/>
        </w:rPr>
        <w:lastRenderedPageBreak/>
        <w:t>dvije prosto</w:t>
      </w:r>
      <w:r w:rsidR="00994379">
        <w:rPr>
          <w:rFonts w:ascii="Times New Roman" w:hAnsi="Times New Roman" w:cs="Times New Roman"/>
          <w:sz w:val="24"/>
          <w:szCs w:val="24"/>
        </w:rPr>
        <w:t>rne rezolucije 50 km i 12.5 km</w:t>
      </w:r>
      <w:r w:rsidRPr="00743A28">
        <w:rPr>
          <w:rFonts w:ascii="Times New Roman" w:hAnsi="Times New Roman" w:cs="Times New Roman"/>
          <w:sz w:val="24"/>
          <w:szCs w:val="24"/>
        </w:rPr>
        <w:t>. Ukupno je analizirano 20 klimat</w:t>
      </w:r>
      <w:r w:rsidR="006E5DB1">
        <w:rPr>
          <w:rFonts w:ascii="Times New Roman" w:hAnsi="Times New Roman" w:cs="Times New Roman"/>
          <w:sz w:val="24"/>
          <w:szCs w:val="24"/>
        </w:rPr>
        <w:t>skih</w:t>
      </w:r>
      <w:r w:rsidRPr="00743A28">
        <w:rPr>
          <w:rFonts w:ascii="Times New Roman" w:hAnsi="Times New Roman" w:cs="Times New Roman"/>
          <w:sz w:val="24"/>
          <w:szCs w:val="24"/>
        </w:rPr>
        <w:t xml:space="preserve"> varijabli. Rezultati modela poslužili su kao osnova za izradu </w:t>
      </w:r>
      <w:r w:rsidR="00994379">
        <w:rPr>
          <w:rFonts w:ascii="Times New Roman" w:hAnsi="Times New Roman" w:cs="Times New Roman"/>
          <w:sz w:val="24"/>
          <w:szCs w:val="24"/>
        </w:rPr>
        <w:t>sektorskih scenarija pri postupku</w:t>
      </w:r>
      <w:r w:rsidRPr="00743A28">
        <w:rPr>
          <w:rFonts w:ascii="Times New Roman" w:hAnsi="Times New Roman" w:cs="Times New Roman"/>
          <w:sz w:val="24"/>
          <w:szCs w:val="24"/>
        </w:rPr>
        <w:t xml:space="preserve"> definiranja utjecaja i ranjivosti na klimatske promjene.</w:t>
      </w:r>
    </w:p>
    <w:p w14:paraId="582E7837" w14:textId="5D75F65E" w:rsidR="00743A28" w:rsidRPr="0057722D" w:rsidRDefault="00743A28" w:rsidP="0057722D">
      <w:pPr>
        <w:numPr>
          <w:ilvl w:val="1"/>
          <w:numId w:val="6"/>
        </w:numPr>
        <w:ind w:left="1553" w:hanging="357"/>
        <w:rPr>
          <w:rFonts w:ascii="Times New Roman" w:hAnsi="Times New Roman" w:cs="Times New Roman"/>
          <w:sz w:val="24"/>
          <w:szCs w:val="24"/>
        </w:rPr>
      </w:pPr>
      <w:r w:rsidRPr="0057722D">
        <w:rPr>
          <w:rFonts w:ascii="Times New Roman" w:hAnsi="Times New Roman" w:cs="Times New Roman"/>
          <w:sz w:val="24"/>
          <w:szCs w:val="24"/>
        </w:rPr>
        <w:t xml:space="preserve">Jedna od ključnih faza u izradi Strategije prilagodbe jest procjena utjecaja klimatskih promjena na promatrane sektore te procjena </w:t>
      </w:r>
      <w:r w:rsidR="00B333B1">
        <w:rPr>
          <w:rFonts w:ascii="Times New Roman" w:hAnsi="Times New Roman" w:cs="Times New Roman"/>
          <w:sz w:val="24"/>
          <w:szCs w:val="24"/>
        </w:rPr>
        <w:t>njihove ranjivosti</w:t>
      </w:r>
      <w:r w:rsidRPr="0057722D">
        <w:rPr>
          <w:rFonts w:ascii="Times New Roman" w:hAnsi="Times New Roman" w:cs="Times New Roman"/>
          <w:sz w:val="24"/>
          <w:szCs w:val="24"/>
        </w:rPr>
        <w:t xml:space="preserve"> na klimatske promjene. Procjena utjecaja i ranjivosti izrađena je za svaki sektor posebno, no za svaki sektor napravljena je i procjena međusektorskih utjecaja. Ovaj korak u izradi Strategije prilagodbe zapravo je prvi korak ka definiranju mjera prilagodbe.</w:t>
      </w:r>
    </w:p>
    <w:p w14:paraId="09C6C554" w14:textId="77777777" w:rsidR="00743A28" w:rsidRPr="00743A28" w:rsidRDefault="00743A28" w:rsidP="00743A28">
      <w:pPr>
        <w:numPr>
          <w:ilvl w:val="0"/>
          <w:numId w:val="6"/>
        </w:numPr>
        <w:rPr>
          <w:rFonts w:ascii="Times New Roman" w:hAnsi="Times New Roman" w:cs="Times New Roman"/>
          <w:sz w:val="24"/>
          <w:szCs w:val="24"/>
          <w:u w:val="single"/>
        </w:rPr>
      </w:pPr>
      <w:r w:rsidRPr="00743A28">
        <w:rPr>
          <w:rFonts w:ascii="Times New Roman" w:hAnsi="Times New Roman" w:cs="Times New Roman"/>
          <w:sz w:val="24"/>
          <w:szCs w:val="24"/>
        </w:rPr>
        <w:t>Planiranje mjera prilagodbe klimatskim promjenama</w:t>
      </w:r>
    </w:p>
    <w:p w14:paraId="298CD7D9" w14:textId="7EDEB7FF" w:rsidR="00743A28" w:rsidRPr="00743A28" w:rsidRDefault="00743A28" w:rsidP="00714B2F">
      <w:pPr>
        <w:numPr>
          <w:ilvl w:val="1"/>
          <w:numId w:val="6"/>
        </w:numPr>
        <w:rPr>
          <w:rFonts w:ascii="Times New Roman" w:hAnsi="Times New Roman" w:cs="Times New Roman"/>
          <w:sz w:val="24"/>
          <w:szCs w:val="24"/>
          <w:u w:val="single"/>
        </w:rPr>
      </w:pPr>
      <w:r w:rsidRPr="00743A28">
        <w:rPr>
          <w:rFonts w:ascii="Times New Roman" w:hAnsi="Times New Roman" w:cs="Times New Roman"/>
          <w:sz w:val="24"/>
          <w:szCs w:val="24"/>
        </w:rPr>
        <w:t xml:space="preserve">Temeljem rezultata </w:t>
      </w:r>
      <w:r w:rsidR="00F61385">
        <w:rPr>
          <w:rFonts w:ascii="Times New Roman" w:hAnsi="Times New Roman" w:cs="Times New Roman"/>
          <w:sz w:val="24"/>
          <w:szCs w:val="24"/>
        </w:rPr>
        <w:t>procjene</w:t>
      </w:r>
      <w:r w:rsidRPr="00743A28">
        <w:rPr>
          <w:rFonts w:ascii="Times New Roman" w:hAnsi="Times New Roman" w:cs="Times New Roman"/>
          <w:sz w:val="24"/>
          <w:szCs w:val="24"/>
        </w:rPr>
        <w:t xml:space="preserve"> utjecaja i ranjivosti na klimatske promjene u pojedinim sektorima izvršena je procjena mjera prilagodbe u ranjivim sektorima. Ovaj korak predstavlja prvi ”pogled unaprijed” u procesu izrade Strategije prilagodbe. Predložene mjere temelje se na analitičkoj podlozi koja je prezentirana u dvama prethodnim dokumentima, odnosno onima koji su se bavili klimatskim modeliranjem i procjenom utjecaja klimatskih promjena i ranjivosti pojedinih sektora u odnosu na te utjecaje. Na određeni način ovaj korak predstavlja i prijelaznu fazu prema izradi Strategije prilagodbe jer se prijedlozima mjera koji su izneseni definira širi operativni kontekst koji predstavlja podlogu za definiranje akcijskih planova kao operativnih instrumenata Strategije prilagodbe. U ovom koraku mjere još nisu dane redoslijedom važnosti provedbe, nego su tek nabrojane sve procijenjen</w:t>
      </w:r>
      <w:r w:rsidR="00737114">
        <w:rPr>
          <w:rFonts w:ascii="Times New Roman" w:hAnsi="Times New Roman" w:cs="Times New Roman"/>
          <w:sz w:val="24"/>
          <w:szCs w:val="24"/>
        </w:rPr>
        <w:t xml:space="preserve">e </w:t>
      </w:r>
      <w:r w:rsidRPr="00743A28">
        <w:rPr>
          <w:rFonts w:ascii="Times New Roman" w:hAnsi="Times New Roman" w:cs="Times New Roman"/>
          <w:sz w:val="24"/>
          <w:szCs w:val="24"/>
        </w:rPr>
        <w:t xml:space="preserve"> potrebne mjere za određeni sektor i međusektorske teme, a s ciljem postizanja poželjnog stanja u kojem bi negativni utjecaji klimatskih promjena bili svedeni na minimalnu mjeru u okviru vremenskih rokova Strategije prilagodbe (do 2040. i pogled do 2070. godine).</w:t>
      </w:r>
    </w:p>
    <w:p w14:paraId="1B415961" w14:textId="004C00D9" w:rsidR="00743A28" w:rsidRPr="00743A28" w:rsidRDefault="00743A28" w:rsidP="00714B2F">
      <w:pPr>
        <w:numPr>
          <w:ilvl w:val="1"/>
          <w:numId w:val="6"/>
        </w:numPr>
        <w:rPr>
          <w:rFonts w:ascii="Times New Roman" w:hAnsi="Times New Roman" w:cs="Times New Roman"/>
          <w:sz w:val="24"/>
          <w:szCs w:val="24"/>
        </w:rPr>
      </w:pPr>
      <w:r w:rsidRPr="00743A28">
        <w:rPr>
          <w:rFonts w:ascii="Times New Roman" w:hAnsi="Times New Roman" w:cs="Times New Roman"/>
          <w:sz w:val="24"/>
          <w:szCs w:val="24"/>
        </w:rPr>
        <w:t>Analizom troškovne učinkovitosti, korištenjem m</w:t>
      </w:r>
      <w:r w:rsidR="00737114">
        <w:rPr>
          <w:rFonts w:ascii="Times New Roman" w:hAnsi="Times New Roman" w:cs="Times New Roman"/>
          <w:sz w:val="24"/>
          <w:szCs w:val="24"/>
        </w:rPr>
        <w:t>etode multi-kriterijske analize</w:t>
      </w:r>
      <w:r w:rsidRPr="00743A28">
        <w:rPr>
          <w:rFonts w:ascii="Times New Roman" w:hAnsi="Times New Roman" w:cs="Times New Roman"/>
          <w:sz w:val="24"/>
          <w:szCs w:val="24"/>
        </w:rPr>
        <w:t xml:space="preserve"> definirano je osnovno polazište za daljnju izradu Strategije prilagodbe jer se njome vrednuju mjere prilagodbe predložene u prethodnom koraku i definiraju prioriteti Strategije prilagodbe koji onda utječu na </w:t>
      </w:r>
      <w:r w:rsidR="00737114">
        <w:rPr>
          <w:rFonts w:ascii="Times New Roman" w:hAnsi="Times New Roman" w:cs="Times New Roman"/>
          <w:sz w:val="24"/>
          <w:szCs w:val="24"/>
        </w:rPr>
        <w:t xml:space="preserve">stupnjevanje </w:t>
      </w:r>
      <w:r w:rsidRPr="00743A28">
        <w:rPr>
          <w:rFonts w:ascii="Times New Roman" w:hAnsi="Times New Roman" w:cs="Times New Roman"/>
          <w:sz w:val="24"/>
          <w:szCs w:val="24"/>
        </w:rPr>
        <w:t>mjera prilagodbe.</w:t>
      </w:r>
    </w:p>
    <w:p w14:paraId="350EA4E6" w14:textId="3078007E" w:rsidR="00743A28" w:rsidRPr="00743A28" w:rsidRDefault="00743A28" w:rsidP="00743A28">
      <w:pPr>
        <w:numPr>
          <w:ilvl w:val="0"/>
          <w:numId w:val="6"/>
        </w:numPr>
        <w:rPr>
          <w:rFonts w:ascii="Times New Roman" w:hAnsi="Times New Roman" w:cs="Times New Roman"/>
          <w:sz w:val="24"/>
          <w:szCs w:val="24"/>
        </w:rPr>
      </w:pPr>
      <w:r w:rsidRPr="00743A28">
        <w:rPr>
          <w:rFonts w:ascii="Times New Roman" w:hAnsi="Times New Roman" w:cs="Times New Roman"/>
          <w:sz w:val="24"/>
          <w:szCs w:val="24"/>
        </w:rPr>
        <w:t>Izrada Strategije prilagodbe</w:t>
      </w:r>
    </w:p>
    <w:p w14:paraId="0DD8CA0C" w14:textId="77777777" w:rsidR="00743A28" w:rsidRPr="00743A28" w:rsidRDefault="00743A28" w:rsidP="00714B2F">
      <w:pPr>
        <w:numPr>
          <w:ilvl w:val="1"/>
          <w:numId w:val="6"/>
        </w:numPr>
        <w:rPr>
          <w:rFonts w:ascii="Times New Roman" w:hAnsi="Times New Roman" w:cs="Times New Roman"/>
          <w:sz w:val="24"/>
          <w:szCs w:val="24"/>
        </w:rPr>
      </w:pPr>
      <w:r w:rsidRPr="00743A28">
        <w:rPr>
          <w:rFonts w:ascii="Times New Roman" w:hAnsi="Times New Roman" w:cs="Times New Roman"/>
          <w:sz w:val="24"/>
          <w:szCs w:val="24"/>
        </w:rPr>
        <w:t>Temeljem prikupljenih podataka i izrađenih prethodnih dokumenata te sukladno Zakonu o zaštiti zraka i smjernicama Europske unije za izradu strategija prilagodbe klimatskim promjenama kao i pratećim dokumentima izrađena je radna inačica Strategije prilagodbe (Zelena knjiga).</w:t>
      </w:r>
    </w:p>
    <w:p w14:paraId="50CBF491" w14:textId="77777777" w:rsidR="00743A28" w:rsidRPr="00743A28" w:rsidRDefault="00743A28" w:rsidP="00714B2F">
      <w:pPr>
        <w:numPr>
          <w:ilvl w:val="1"/>
          <w:numId w:val="6"/>
        </w:numPr>
        <w:rPr>
          <w:rFonts w:ascii="Times New Roman" w:hAnsi="Times New Roman" w:cs="Times New Roman"/>
          <w:sz w:val="24"/>
          <w:szCs w:val="24"/>
        </w:rPr>
      </w:pPr>
      <w:r w:rsidRPr="00743A28">
        <w:rPr>
          <w:rFonts w:ascii="Times New Roman" w:hAnsi="Times New Roman" w:cs="Times New Roman"/>
          <w:sz w:val="24"/>
          <w:szCs w:val="24"/>
        </w:rPr>
        <w:t>Na temelju javne rasprave, dobivenih komentara i prijedloga na radnu inačicu Strategije prilagodbe izrađen je nacrt Strategije prilagodbe (Bijela knjiga).</w:t>
      </w:r>
    </w:p>
    <w:p w14:paraId="29114491" w14:textId="66883203" w:rsidR="00743A28" w:rsidRPr="00743A28" w:rsidRDefault="00B301E1" w:rsidP="00714B2F">
      <w:pPr>
        <w:numPr>
          <w:ilvl w:val="1"/>
          <w:numId w:val="6"/>
        </w:numPr>
        <w:rPr>
          <w:rFonts w:ascii="Times New Roman" w:hAnsi="Times New Roman" w:cs="Times New Roman"/>
          <w:sz w:val="24"/>
          <w:szCs w:val="24"/>
        </w:rPr>
      </w:pPr>
      <w:r>
        <w:rPr>
          <w:rFonts w:ascii="Times New Roman" w:hAnsi="Times New Roman" w:cs="Times New Roman"/>
          <w:sz w:val="24"/>
          <w:szCs w:val="24"/>
        </w:rPr>
        <w:t>Proveden je postupak s</w:t>
      </w:r>
      <w:r w:rsidR="00743A28" w:rsidRPr="00743A28">
        <w:rPr>
          <w:rFonts w:ascii="Times New Roman" w:hAnsi="Times New Roman" w:cs="Times New Roman"/>
          <w:sz w:val="24"/>
          <w:szCs w:val="24"/>
        </w:rPr>
        <w:t>trateške procjene utjecaja na okoliš te su mjere zaštite okoliša</w:t>
      </w:r>
      <w:r w:rsidRPr="00B301E1">
        <w:rPr>
          <w:rFonts w:ascii="Times New Roman" w:hAnsi="Times New Roman" w:cs="Times New Roman"/>
          <w:sz w:val="24"/>
          <w:szCs w:val="24"/>
        </w:rPr>
        <w:t xml:space="preserve"> </w:t>
      </w:r>
      <w:r w:rsidRPr="00743A28">
        <w:rPr>
          <w:rFonts w:ascii="Times New Roman" w:hAnsi="Times New Roman" w:cs="Times New Roman"/>
          <w:sz w:val="24"/>
          <w:szCs w:val="24"/>
        </w:rPr>
        <w:t xml:space="preserve">ugrađene </w:t>
      </w:r>
      <w:r>
        <w:rPr>
          <w:rFonts w:ascii="Times New Roman" w:hAnsi="Times New Roman" w:cs="Times New Roman"/>
          <w:sz w:val="24"/>
          <w:szCs w:val="24"/>
        </w:rPr>
        <w:t xml:space="preserve">u </w:t>
      </w:r>
      <w:r w:rsidRPr="00743A28">
        <w:rPr>
          <w:rFonts w:ascii="Times New Roman" w:hAnsi="Times New Roman" w:cs="Times New Roman"/>
          <w:sz w:val="24"/>
          <w:szCs w:val="24"/>
        </w:rPr>
        <w:t>Strategij</w:t>
      </w:r>
      <w:r>
        <w:rPr>
          <w:rFonts w:ascii="Times New Roman" w:hAnsi="Times New Roman" w:cs="Times New Roman"/>
          <w:sz w:val="24"/>
          <w:szCs w:val="24"/>
        </w:rPr>
        <w:t>u</w:t>
      </w:r>
      <w:r w:rsidRPr="00743A28">
        <w:rPr>
          <w:rFonts w:ascii="Times New Roman" w:hAnsi="Times New Roman" w:cs="Times New Roman"/>
          <w:sz w:val="24"/>
          <w:szCs w:val="24"/>
        </w:rPr>
        <w:t xml:space="preserve"> prilagodbe</w:t>
      </w:r>
      <w:r w:rsidR="00743A28" w:rsidRPr="00743A28">
        <w:rPr>
          <w:rFonts w:ascii="Times New Roman" w:hAnsi="Times New Roman" w:cs="Times New Roman"/>
          <w:sz w:val="24"/>
          <w:szCs w:val="24"/>
        </w:rPr>
        <w:t>.</w:t>
      </w:r>
    </w:p>
    <w:p w14:paraId="4D771AA8" w14:textId="00D8D954" w:rsidR="00743A28" w:rsidRPr="00743A28" w:rsidRDefault="00743A28" w:rsidP="00714B2F">
      <w:pPr>
        <w:rPr>
          <w:rFonts w:ascii="Times New Roman" w:hAnsi="Times New Roman" w:cs="Times New Roman"/>
          <w:bCs/>
          <w:sz w:val="24"/>
          <w:szCs w:val="24"/>
        </w:rPr>
      </w:pPr>
      <w:r w:rsidRPr="00743A28">
        <w:rPr>
          <w:rFonts w:ascii="Times New Roman" w:hAnsi="Times New Roman" w:cs="Times New Roman"/>
          <w:bCs/>
          <w:sz w:val="24"/>
          <w:szCs w:val="24"/>
        </w:rPr>
        <w:t>Sve podloge dostupne su putem mrežne stranice posvećene prilagodbi kl</w:t>
      </w:r>
      <w:r w:rsidR="00B301E1">
        <w:rPr>
          <w:rFonts w:ascii="Times New Roman" w:hAnsi="Times New Roman" w:cs="Times New Roman"/>
          <w:bCs/>
          <w:sz w:val="24"/>
          <w:szCs w:val="24"/>
        </w:rPr>
        <w:t>imatskim promjenama, koju vodi m</w:t>
      </w:r>
      <w:r w:rsidRPr="00743A28">
        <w:rPr>
          <w:rFonts w:ascii="Times New Roman" w:hAnsi="Times New Roman" w:cs="Times New Roman"/>
          <w:bCs/>
          <w:sz w:val="24"/>
          <w:szCs w:val="24"/>
        </w:rPr>
        <w:t xml:space="preserve">inistarstvo </w:t>
      </w:r>
      <w:r w:rsidR="00B301E1">
        <w:rPr>
          <w:rFonts w:ascii="Times New Roman" w:hAnsi="Times New Roman" w:cs="Times New Roman"/>
          <w:bCs/>
          <w:sz w:val="24"/>
          <w:szCs w:val="24"/>
        </w:rPr>
        <w:t>nadležno za zaštitu</w:t>
      </w:r>
      <w:r w:rsidRPr="00743A28">
        <w:rPr>
          <w:rFonts w:ascii="Times New Roman" w:hAnsi="Times New Roman" w:cs="Times New Roman"/>
          <w:bCs/>
          <w:sz w:val="24"/>
          <w:szCs w:val="24"/>
        </w:rPr>
        <w:t xml:space="preserve"> okoliša: </w:t>
      </w:r>
      <w:hyperlink r:id="rId11" w:history="1">
        <w:r w:rsidRPr="00743A28">
          <w:rPr>
            <w:rStyle w:val="Hiperveza"/>
            <w:rFonts w:ascii="Times New Roman" w:hAnsi="Times New Roman" w:cs="Times New Roman"/>
            <w:bCs/>
            <w:sz w:val="24"/>
            <w:szCs w:val="24"/>
          </w:rPr>
          <w:t>http://prilagodba-klimi.hr/</w:t>
        </w:r>
      </w:hyperlink>
      <w:r w:rsidRPr="00743A28">
        <w:rPr>
          <w:rFonts w:ascii="Times New Roman" w:hAnsi="Times New Roman" w:cs="Times New Roman"/>
          <w:bCs/>
          <w:sz w:val="24"/>
          <w:szCs w:val="24"/>
        </w:rPr>
        <w:t xml:space="preserve">. Podaci dobiveni modeliranjem klime opisani </w:t>
      </w:r>
      <w:r w:rsidR="00B301E1">
        <w:rPr>
          <w:rFonts w:ascii="Times New Roman" w:hAnsi="Times New Roman" w:cs="Times New Roman"/>
          <w:bCs/>
          <w:sz w:val="24"/>
          <w:szCs w:val="24"/>
        </w:rPr>
        <w:t xml:space="preserve">u </w:t>
      </w:r>
      <w:r w:rsidRPr="00743A28">
        <w:rPr>
          <w:rFonts w:ascii="Times New Roman" w:hAnsi="Times New Roman" w:cs="Times New Roman"/>
          <w:bCs/>
          <w:sz w:val="24"/>
          <w:szCs w:val="24"/>
        </w:rPr>
        <w:t>ov</w:t>
      </w:r>
      <w:r w:rsidR="00B301E1">
        <w:rPr>
          <w:rFonts w:ascii="Times New Roman" w:hAnsi="Times New Roman" w:cs="Times New Roman"/>
          <w:bCs/>
          <w:sz w:val="24"/>
          <w:szCs w:val="24"/>
        </w:rPr>
        <w:t>oj</w:t>
      </w:r>
      <w:r w:rsidRPr="00743A28">
        <w:rPr>
          <w:rFonts w:ascii="Times New Roman" w:hAnsi="Times New Roman" w:cs="Times New Roman"/>
          <w:bCs/>
          <w:sz w:val="24"/>
          <w:szCs w:val="24"/>
        </w:rPr>
        <w:t xml:space="preserve"> Strategij</w:t>
      </w:r>
      <w:r w:rsidR="00B301E1">
        <w:rPr>
          <w:rFonts w:ascii="Times New Roman" w:hAnsi="Times New Roman" w:cs="Times New Roman"/>
          <w:bCs/>
          <w:sz w:val="24"/>
          <w:szCs w:val="24"/>
        </w:rPr>
        <w:t>i</w:t>
      </w:r>
      <w:r w:rsidRPr="00743A28">
        <w:rPr>
          <w:rFonts w:ascii="Times New Roman" w:hAnsi="Times New Roman" w:cs="Times New Roman"/>
          <w:bCs/>
          <w:sz w:val="24"/>
          <w:szCs w:val="24"/>
        </w:rPr>
        <w:t xml:space="preserve"> prilagodbe nalaze se u </w:t>
      </w:r>
      <w:r w:rsidRPr="00743A28">
        <w:rPr>
          <w:rFonts w:ascii="Times New Roman" w:hAnsi="Times New Roman" w:cs="Times New Roman"/>
          <w:bCs/>
          <w:sz w:val="24"/>
          <w:szCs w:val="24"/>
        </w:rPr>
        <w:lastRenderedPageBreak/>
        <w:t xml:space="preserve">središnjem </w:t>
      </w:r>
      <w:r w:rsidR="00B301E1">
        <w:rPr>
          <w:rFonts w:ascii="Times New Roman" w:hAnsi="Times New Roman" w:cs="Times New Roman"/>
          <w:bCs/>
          <w:sz w:val="24"/>
          <w:szCs w:val="24"/>
        </w:rPr>
        <w:t>Digitalnom akademskom</w:t>
      </w:r>
      <w:r w:rsidRPr="00743A28">
        <w:rPr>
          <w:rFonts w:ascii="Times New Roman" w:hAnsi="Times New Roman" w:cs="Times New Roman"/>
          <w:bCs/>
          <w:sz w:val="24"/>
          <w:szCs w:val="24"/>
        </w:rPr>
        <w:t xml:space="preserve"> arhiv</w:t>
      </w:r>
      <w:r w:rsidR="00B301E1">
        <w:rPr>
          <w:rFonts w:ascii="Times New Roman" w:hAnsi="Times New Roman" w:cs="Times New Roman"/>
          <w:bCs/>
          <w:sz w:val="24"/>
          <w:szCs w:val="24"/>
        </w:rPr>
        <w:t>u</w:t>
      </w:r>
      <w:r w:rsidRPr="00743A28">
        <w:rPr>
          <w:rFonts w:ascii="Times New Roman" w:hAnsi="Times New Roman" w:cs="Times New Roman"/>
          <w:bCs/>
          <w:sz w:val="24"/>
          <w:szCs w:val="24"/>
        </w:rPr>
        <w:t xml:space="preserve"> i repozitorij</w:t>
      </w:r>
      <w:r w:rsidR="00B301E1">
        <w:rPr>
          <w:rFonts w:ascii="Times New Roman" w:hAnsi="Times New Roman" w:cs="Times New Roman"/>
          <w:bCs/>
          <w:sz w:val="24"/>
          <w:szCs w:val="24"/>
        </w:rPr>
        <w:t>u, Dabar</w:t>
      </w:r>
      <w:r w:rsidRPr="00743A28">
        <w:rPr>
          <w:rFonts w:ascii="Times New Roman" w:hAnsi="Times New Roman" w:cs="Times New Roman"/>
          <w:bCs/>
          <w:sz w:val="24"/>
          <w:szCs w:val="24"/>
        </w:rPr>
        <w:t xml:space="preserve">) kojeg vodi Srce (Sveučilišni računski centar u Zagrebu). O podacima brine i </w:t>
      </w:r>
      <w:r w:rsidR="00B301E1">
        <w:rPr>
          <w:rFonts w:ascii="Times New Roman" w:hAnsi="Times New Roman" w:cs="Times New Roman"/>
          <w:bCs/>
          <w:sz w:val="24"/>
          <w:szCs w:val="24"/>
        </w:rPr>
        <w:t xml:space="preserve">njima </w:t>
      </w:r>
      <w:r w:rsidRPr="00743A28">
        <w:rPr>
          <w:rFonts w:ascii="Times New Roman" w:hAnsi="Times New Roman" w:cs="Times New Roman"/>
          <w:bCs/>
          <w:sz w:val="24"/>
          <w:szCs w:val="24"/>
        </w:rPr>
        <w:t xml:space="preserve">upravlja Državni hidrometeorološki zavod (DHMZ) te su oni dostupni akademskoj </w:t>
      </w:r>
      <w:r w:rsidR="00B301E1">
        <w:rPr>
          <w:rFonts w:ascii="Times New Roman" w:hAnsi="Times New Roman" w:cs="Times New Roman"/>
          <w:bCs/>
          <w:sz w:val="24"/>
          <w:szCs w:val="24"/>
        </w:rPr>
        <w:t xml:space="preserve">i znanstvenoj </w:t>
      </w:r>
      <w:r w:rsidRPr="00743A28">
        <w:rPr>
          <w:rFonts w:ascii="Times New Roman" w:hAnsi="Times New Roman" w:cs="Times New Roman"/>
          <w:bCs/>
          <w:sz w:val="24"/>
          <w:szCs w:val="24"/>
        </w:rPr>
        <w:t>zajednici za daljnje korištenje i sektorsko modeliranje (</w:t>
      </w:r>
      <w:hyperlink r:id="rId12" w:history="1">
        <w:r w:rsidRPr="00743A28">
          <w:rPr>
            <w:rStyle w:val="Hiperveza"/>
            <w:rFonts w:ascii="Times New Roman" w:hAnsi="Times New Roman" w:cs="Times New Roman"/>
            <w:bCs/>
            <w:sz w:val="24"/>
            <w:szCs w:val="24"/>
          </w:rPr>
          <w:t>https://dabar.srce.hr/repozitoriji</w:t>
        </w:r>
      </w:hyperlink>
      <w:r w:rsidR="00A756AE">
        <w:rPr>
          <w:rStyle w:val="Hiperveza"/>
          <w:rFonts w:ascii="Times New Roman" w:hAnsi="Times New Roman" w:cs="Times New Roman"/>
          <w:bCs/>
          <w:sz w:val="24"/>
          <w:szCs w:val="24"/>
        </w:rPr>
        <w:t xml:space="preserve">, </w:t>
      </w:r>
      <w:r w:rsidR="00A756AE" w:rsidRPr="00A756AE">
        <w:rPr>
          <w:rStyle w:val="Hiperveza"/>
          <w:rFonts w:ascii="Times New Roman" w:hAnsi="Times New Roman" w:cs="Times New Roman"/>
          <w:bCs/>
          <w:sz w:val="24"/>
          <w:szCs w:val="24"/>
        </w:rPr>
        <w:t>http://repozitorij.meteo.hr/</w:t>
      </w:r>
      <w:r w:rsidR="00B06290">
        <w:rPr>
          <w:rFonts w:ascii="Times New Roman" w:hAnsi="Times New Roman" w:cs="Times New Roman"/>
          <w:bCs/>
          <w:sz w:val="24"/>
          <w:szCs w:val="24"/>
        </w:rPr>
        <w:t>).</w:t>
      </w:r>
    </w:p>
    <w:p w14:paraId="6D4686BB" w14:textId="77777777" w:rsidR="00743A28" w:rsidRPr="00743A28" w:rsidRDefault="00743A28" w:rsidP="00714B2F">
      <w:pPr>
        <w:pStyle w:val="Naslov1"/>
        <w:spacing w:after="160" w:line="259" w:lineRule="auto"/>
      </w:pPr>
      <w:bookmarkStart w:id="12" w:name="_Toc486222272"/>
      <w:bookmarkStart w:id="13" w:name="_Toc495217273"/>
      <w:bookmarkStart w:id="14" w:name="_Toc24441803"/>
      <w:r w:rsidRPr="00743A28">
        <w:t>OPĆI CILJEVI STRATEGIJE PRILAGODBE</w:t>
      </w:r>
      <w:bookmarkEnd w:id="12"/>
      <w:bookmarkEnd w:id="13"/>
      <w:bookmarkEnd w:id="14"/>
    </w:p>
    <w:p w14:paraId="45AB9CC2" w14:textId="28E91203"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Postavljena je vizija „Republika Hrvatska otporna na klimatske promjene“</w:t>
      </w:r>
      <w:r w:rsidR="004C2A44">
        <w:rPr>
          <w:rFonts w:ascii="Times New Roman" w:hAnsi="Times New Roman" w:cs="Times New Roman"/>
          <w:sz w:val="24"/>
          <w:szCs w:val="24"/>
        </w:rPr>
        <w:t>,</w:t>
      </w:r>
      <w:r w:rsidRPr="00743A28">
        <w:rPr>
          <w:rFonts w:ascii="Times New Roman" w:hAnsi="Times New Roman" w:cs="Times New Roman"/>
          <w:sz w:val="24"/>
          <w:szCs w:val="24"/>
        </w:rPr>
        <w:t xml:space="preserve"> koja </w:t>
      </w:r>
      <w:r w:rsidR="004C2A44">
        <w:rPr>
          <w:rFonts w:ascii="Times New Roman" w:hAnsi="Times New Roman" w:cs="Times New Roman"/>
          <w:sz w:val="24"/>
          <w:szCs w:val="24"/>
        </w:rPr>
        <w:t xml:space="preserve">će se ostvariti kroz postizanje </w:t>
      </w:r>
      <w:r w:rsidRPr="00743A28">
        <w:rPr>
          <w:rFonts w:ascii="Times New Roman" w:hAnsi="Times New Roman" w:cs="Times New Roman"/>
          <w:sz w:val="24"/>
          <w:szCs w:val="24"/>
        </w:rPr>
        <w:t>cilj</w:t>
      </w:r>
      <w:r w:rsidR="004C2A44">
        <w:rPr>
          <w:rFonts w:ascii="Times New Roman" w:hAnsi="Times New Roman" w:cs="Times New Roman"/>
          <w:sz w:val="24"/>
          <w:szCs w:val="24"/>
        </w:rPr>
        <w:t xml:space="preserve">a </w:t>
      </w:r>
      <w:r w:rsidR="004C2A44" w:rsidRPr="004C2A44">
        <w:rPr>
          <w:rFonts w:ascii="Times New Roman" w:hAnsi="Times New Roman" w:cs="Times New Roman"/>
          <w:sz w:val="24"/>
          <w:szCs w:val="24"/>
        </w:rPr>
        <w:t>(a)</w:t>
      </w:r>
      <w:r w:rsidRPr="004C2A44">
        <w:rPr>
          <w:rFonts w:ascii="Times New Roman" w:hAnsi="Times New Roman" w:cs="Times New Roman"/>
          <w:sz w:val="24"/>
          <w:szCs w:val="24"/>
        </w:rPr>
        <w:t xml:space="preserve"> smanjiti ranjivosti prirodnih sustava i društva na negativne utjecaje klimatskih promjena, </w:t>
      </w:r>
      <w:r w:rsidR="004C2A44" w:rsidRPr="004C2A44">
        <w:rPr>
          <w:rFonts w:ascii="Times New Roman" w:hAnsi="Times New Roman" w:cs="Times New Roman"/>
          <w:sz w:val="24"/>
          <w:szCs w:val="24"/>
        </w:rPr>
        <w:t xml:space="preserve">kao i (b) </w:t>
      </w:r>
      <w:r w:rsidRPr="004C2A44">
        <w:rPr>
          <w:rFonts w:ascii="Times New Roman" w:hAnsi="Times New Roman" w:cs="Times New Roman"/>
          <w:sz w:val="24"/>
          <w:szCs w:val="24"/>
        </w:rPr>
        <w:t xml:space="preserve">jačanje otpornosti i sposobnosti oporavka od tih utjecaja. </w:t>
      </w:r>
      <w:r w:rsidR="004A417E" w:rsidRPr="004C2A44">
        <w:rPr>
          <w:rFonts w:ascii="Times New Roman" w:hAnsi="Times New Roman" w:cs="Times New Roman"/>
          <w:sz w:val="24"/>
          <w:szCs w:val="24"/>
        </w:rPr>
        <w:t xml:space="preserve">Iako </w:t>
      </w:r>
      <w:r w:rsidR="00C63652" w:rsidRPr="004C2A44">
        <w:rPr>
          <w:rFonts w:ascii="Times New Roman" w:hAnsi="Times New Roman" w:cs="Times New Roman"/>
          <w:sz w:val="24"/>
          <w:szCs w:val="24"/>
        </w:rPr>
        <w:t xml:space="preserve">je priroda </w:t>
      </w:r>
      <w:r w:rsidR="00C451A5">
        <w:rPr>
          <w:rFonts w:ascii="Times New Roman" w:hAnsi="Times New Roman" w:cs="Times New Roman"/>
          <w:sz w:val="24"/>
          <w:szCs w:val="24"/>
        </w:rPr>
        <w:t>sama po sebi ugrožena</w:t>
      </w:r>
      <w:r w:rsidR="004A417E" w:rsidRPr="004C2A44">
        <w:rPr>
          <w:rFonts w:ascii="Times New Roman" w:hAnsi="Times New Roman" w:cs="Times New Roman"/>
          <w:sz w:val="24"/>
          <w:szCs w:val="24"/>
        </w:rPr>
        <w:t xml:space="preserve"> ona </w:t>
      </w:r>
      <w:r w:rsidR="00C06282" w:rsidRPr="004C2A44">
        <w:rPr>
          <w:rFonts w:ascii="Times New Roman" w:hAnsi="Times New Roman" w:cs="Times New Roman"/>
          <w:sz w:val="24"/>
          <w:szCs w:val="24"/>
        </w:rPr>
        <w:t>predstavlja</w:t>
      </w:r>
      <w:r w:rsidR="004C2A44">
        <w:rPr>
          <w:rFonts w:ascii="Times New Roman" w:hAnsi="Times New Roman" w:cs="Times New Roman"/>
          <w:sz w:val="24"/>
          <w:szCs w:val="24"/>
        </w:rPr>
        <w:t xml:space="preserve"> okosnicu prilagodbe</w:t>
      </w:r>
      <w:r w:rsidR="00C06282">
        <w:rPr>
          <w:rFonts w:ascii="Times New Roman" w:hAnsi="Times New Roman" w:cs="Times New Roman"/>
          <w:sz w:val="24"/>
          <w:szCs w:val="24"/>
        </w:rPr>
        <w:t xml:space="preserve"> klimatskim promjenama. Usluge ekosustava očuvane prirode </w:t>
      </w:r>
      <w:r w:rsidR="00926C2A">
        <w:rPr>
          <w:rFonts w:ascii="Times New Roman" w:hAnsi="Times New Roman" w:cs="Times New Roman"/>
          <w:sz w:val="24"/>
          <w:szCs w:val="24"/>
        </w:rPr>
        <w:t>podržavaju socio-ekonomski razvoj i jačaju otpornost društva i gospodarstva na klimatske promjene</w:t>
      </w:r>
      <w:r w:rsidR="004A417E">
        <w:rPr>
          <w:rFonts w:ascii="Times New Roman" w:hAnsi="Times New Roman" w:cs="Times New Roman"/>
          <w:sz w:val="24"/>
          <w:szCs w:val="24"/>
        </w:rPr>
        <w:t xml:space="preserve">. </w:t>
      </w:r>
      <w:r w:rsidR="004C2A44">
        <w:rPr>
          <w:rFonts w:ascii="Times New Roman" w:hAnsi="Times New Roman" w:cs="Times New Roman"/>
          <w:sz w:val="24"/>
          <w:szCs w:val="24"/>
        </w:rPr>
        <w:t xml:space="preserve">Treba također </w:t>
      </w:r>
      <w:r w:rsidR="00C451A5">
        <w:rPr>
          <w:rFonts w:ascii="Times New Roman" w:hAnsi="Times New Roman" w:cs="Times New Roman"/>
          <w:sz w:val="24"/>
          <w:szCs w:val="24"/>
        </w:rPr>
        <w:t xml:space="preserve">(c) </w:t>
      </w:r>
      <w:r w:rsidR="004C2A44">
        <w:rPr>
          <w:rFonts w:ascii="Times New Roman" w:hAnsi="Times New Roman" w:cs="Times New Roman"/>
          <w:sz w:val="24"/>
          <w:szCs w:val="24"/>
        </w:rPr>
        <w:t>iskoristiti</w:t>
      </w:r>
      <w:r w:rsidR="00C451A5">
        <w:rPr>
          <w:rFonts w:ascii="Times New Roman" w:hAnsi="Times New Roman" w:cs="Times New Roman"/>
          <w:sz w:val="24"/>
          <w:szCs w:val="24"/>
        </w:rPr>
        <w:t xml:space="preserve"> </w:t>
      </w:r>
      <w:r w:rsidR="004C2A44">
        <w:rPr>
          <w:rFonts w:ascii="Times New Roman" w:hAnsi="Times New Roman" w:cs="Times New Roman"/>
          <w:sz w:val="24"/>
          <w:szCs w:val="24"/>
        </w:rPr>
        <w:t>potencijalne</w:t>
      </w:r>
      <w:r w:rsidR="00C451A5">
        <w:rPr>
          <w:rFonts w:ascii="Times New Roman" w:hAnsi="Times New Roman" w:cs="Times New Roman"/>
          <w:sz w:val="24"/>
          <w:szCs w:val="24"/>
        </w:rPr>
        <w:t xml:space="preserve"> pozitivne učinke</w:t>
      </w:r>
      <w:r w:rsidRPr="00743A28">
        <w:rPr>
          <w:rFonts w:ascii="Times New Roman" w:hAnsi="Times New Roman" w:cs="Times New Roman"/>
          <w:sz w:val="24"/>
          <w:szCs w:val="24"/>
        </w:rPr>
        <w:t xml:space="preserve"> klimatskih promjena</w:t>
      </w:r>
      <w:r w:rsidR="00C451A5">
        <w:rPr>
          <w:rFonts w:ascii="Times New Roman" w:hAnsi="Times New Roman" w:cs="Times New Roman"/>
          <w:sz w:val="24"/>
          <w:szCs w:val="24"/>
        </w:rPr>
        <w:t xml:space="preserve">. Provedbom </w:t>
      </w:r>
      <w:r w:rsidRPr="00743A28">
        <w:rPr>
          <w:rFonts w:ascii="Times New Roman" w:hAnsi="Times New Roman" w:cs="Times New Roman"/>
          <w:sz w:val="24"/>
          <w:szCs w:val="24"/>
        </w:rPr>
        <w:t xml:space="preserve">Strategije prilagodbe ranjivi sustavi trebali </w:t>
      </w:r>
      <w:r w:rsidR="00E70746">
        <w:rPr>
          <w:rFonts w:ascii="Times New Roman" w:hAnsi="Times New Roman" w:cs="Times New Roman"/>
          <w:sz w:val="24"/>
          <w:szCs w:val="24"/>
        </w:rPr>
        <w:t xml:space="preserve">bi </w:t>
      </w:r>
      <w:r w:rsidR="002C4939">
        <w:rPr>
          <w:rFonts w:ascii="Times New Roman" w:hAnsi="Times New Roman" w:cs="Times New Roman"/>
          <w:sz w:val="24"/>
          <w:szCs w:val="24"/>
        </w:rPr>
        <w:t>biti</w:t>
      </w:r>
      <w:r w:rsidR="004C2A44">
        <w:rPr>
          <w:rFonts w:ascii="Times New Roman" w:hAnsi="Times New Roman" w:cs="Times New Roman"/>
          <w:sz w:val="24"/>
          <w:szCs w:val="24"/>
        </w:rPr>
        <w:t xml:space="preserve"> o</w:t>
      </w:r>
      <w:r w:rsidR="002C4939">
        <w:rPr>
          <w:rFonts w:ascii="Times New Roman" w:hAnsi="Times New Roman" w:cs="Times New Roman"/>
          <w:sz w:val="24"/>
          <w:szCs w:val="24"/>
        </w:rPr>
        <w:t>tporniji</w:t>
      </w:r>
      <w:r w:rsidR="004C2A44">
        <w:rPr>
          <w:rFonts w:ascii="Times New Roman" w:hAnsi="Times New Roman" w:cs="Times New Roman"/>
          <w:sz w:val="24"/>
          <w:szCs w:val="24"/>
        </w:rPr>
        <w:t xml:space="preserve"> nego što su danas</w:t>
      </w:r>
      <w:r w:rsidR="004A417E">
        <w:rPr>
          <w:rFonts w:ascii="Times New Roman" w:hAnsi="Times New Roman" w:cs="Times New Roman"/>
          <w:sz w:val="24"/>
          <w:szCs w:val="24"/>
        </w:rPr>
        <w:t xml:space="preserve"> te korisniji u </w:t>
      </w:r>
      <w:r w:rsidR="002C4939">
        <w:rPr>
          <w:rFonts w:ascii="Times New Roman" w:hAnsi="Times New Roman" w:cs="Times New Roman"/>
          <w:sz w:val="24"/>
          <w:szCs w:val="24"/>
        </w:rPr>
        <w:t xml:space="preserve">cjelokupnoj </w:t>
      </w:r>
      <w:r w:rsidR="004A417E">
        <w:rPr>
          <w:rFonts w:ascii="Times New Roman" w:hAnsi="Times New Roman" w:cs="Times New Roman"/>
          <w:sz w:val="24"/>
          <w:szCs w:val="24"/>
        </w:rPr>
        <w:t xml:space="preserve">prilagodbi društva klimatskim promjenama, a </w:t>
      </w:r>
      <w:r w:rsidRPr="00743A28">
        <w:rPr>
          <w:rFonts w:ascii="Times New Roman" w:hAnsi="Times New Roman" w:cs="Times New Roman"/>
          <w:sz w:val="24"/>
          <w:szCs w:val="24"/>
        </w:rPr>
        <w:t xml:space="preserve">štete od elementarnih nepogoda bi trebale biti manje što će doprinijeti ostvarenju dugoročnog održivog razvoja Republike Hrvatske. </w:t>
      </w:r>
    </w:p>
    <w:p w14:paraId="63A99CCF" w14:textId="31E09E77"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 xml:space="preserve">Svrha je Strategije </w:t>
      </w:r>
      <w:r w:rsidRPr="002C4939">
        <w:rPr>
          <w:rFonts w:ascii="Times New Roman" w:hAnsi="Times New Roman" w:cs="Times New Roman"/>
          <w:sz w:val="24"/>
          <w:szCs w:val="24"/>
        </w:rPr>
        <w:t>prilagodbe okupiti sve relevantne institucionalne, političke, gospodarske i društvene dionike radi</w:t>
      </w:r>
      <w:r w:rsidRPr="00743A28">
        <w:rPr>
          <w:rFonts w:ascii="Times New Roman" w:hAnsi="Times New Roman" w:cs="Times New Roman"/>
          <w:sz w:val="24"/>
          <w:szCs w:val="24"/>
        </w:rPr>
        <w:t xml:space="preserve"> stvaranja dovoljno jake potpore provedbi zajedničkih </w:t>
      </w:r>
      <w:r w:rsidR="002C4939">
        <w:rPr>
          <w:rFonts w:ascii="Times New Roman" w:hAnsi="Times New Roman" w:cs="Times New Roman"/>
          <w:sz w:val="24"/>
          <w:szCs w:val="24"/>
        </w:rPr>
        <w:t>mjera i aktivnosti prilagodbe</w:t>
      </w:r>
      <w:r w:rsidRPr="00743A28">
        <w:rPr>
          <w:rFonts w:ascii="Times New Roman" w:hAnsi="Times New Roman" w:cs="Times New Roman"/>
          <w:sz w:val="24"/>
          <w:szCs w:val="24"/>
        </w:rPr>
        <w:t xml:space="preserve"> </w:t>
      </w:r>
      <w:r w:rsidR="002C4939">
        <w:rPr>
          <w:rFonts w:ascii="Times New Roman" w:hAnsi="Times New Roman" w:cs="Times New Roman"/>
          <w:sz w:val="24"/>
          <w:szCs w:val="24"/>
        </w:rPr>
        <w:t>pri čemu je neophodan proaktivni</w:t>
      </w:r>
      <w:r w:rsidRPr="00743A28">
        <w:rPr>
          <w:rFonts w:ascii="Times New Roman" w:hAnsi="Times New Roman" w:cs="Times New Roman"/>
          <w:sz w:val="24"/>
          <w:szCs w:val="24"/>
        </w:rPr>
        <w:t xml:space="preserve"> pristup. To znači da djelovati</w:t>
      </w:r>
      <w:r w:rsidR="002C4939">
        <w:rPr>
          <w:rFonts w:ascii="Times New Roman" w:hAnsi="Times New Roman" w:cs="Times New Roman"/>
          <w:sz w:val="24"/>
          <w:szCs w:val="24"/>
        </w:rPr>
        <w:t>,</w:t>
      </w:r>
      <w:r w:rsidRPr="00743A28">
        <w:rPr>
          <w:rFonts w:ascii="Times New Roman" w:hAnsi="Times New Roman" w:cs="Times New Roman"/>
          <w:sz w:val="24"/>
          <w:szCs w:val="24"/>
        </w:rPr>
        <w:t xml:space="preserve"> odnosno mjere treba početi poduzimati odmah jer će bilo kakvo odgađanje smanjiti njihovu učinkovitost i učiniti ih skupljima.</w:t>
      </w:r>
    </w:p>
    <w:p w14:paraId="7CF1A556" w14:textId="27F7B62E"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 xml:space="preserve">Strategija prilagodbe ima za </w:t>
      </w:r>
      <w:r w:rsidRPr="005F6671">
        <w:rPr>
          <w:rFonts w:ascii="Times New Roman" w:hAnsi="Times New Roman" w:cs="Times New Roman"/>
          <w:sz w:val="24"/>
          <w:szCs w:val="24"/>
        </w:rPr>
        <w:t xml:space="preserve">cilj </w:t>
      </w:r>
      <w:r w:rsidR="005F6671">
        <w:rPr>
          <w:rFonts w:ascii="Times New Roman" w:hAnsi="Times New Roman" w:cs="Times New Roman"/>
          <w:sz w:val="24"/>
          <w:szCs w:val="24"/>
        </w:rPr>
        <w:t xml:space="preserve">osvijestiti važnost utjecaja klimatskih promjena na društvo, ukazati na prijetnje te nužnost </w:t>
      </w:r>
      <w:r w:rsidRPr="005F6671">
        <w:rPr>
          <w:rFonts w:ascii="Times New Roman" w:hAnsi="Times New Roman" w:cs="Times New Roman"/>
          <w:sz w:val="24"/>
          <w:szCs w:val="24"/>
        </w:rPr>
        <w:t>integracij</w:t>
      </w:r>
      <w:r w:rsidR="005F6671">
        <w:rPr>
          <w:rFonts w:ascii="Times New Roman" w:hAnsi="Times New Roman" w:cs="Times New Roman"/>
          <w:sz w:val="24"/>
          <w:szCs w:val="24"/>
        </w:rPr>
        <w:t>e</w:t>
      </w:r>
      <w:r w:rsidRPr="005F6671">
        <w:rPr>
          <w:rFonts w:ascii="Times New Roman" w:hAnsi="Times New Roman" w:cs="Times New Roman"/>
          <w:sz w:val="24"/>
          <w:szCs w:val="24"/>
        </w:rPr>
        <w:t xml:space="preserve"> </w:t>
      </w:r>
      <w:r w:rsidR="005F6671" w:rsidRPr="005F6671">
        <w:rPr>
          <w:rFonts w:ascii="Times New Roman" w:hAnsi="Times New Roman" w:cs="Times New Roman"/>
          <w:sz w:val="24"/>
          <w:szCs w:val="24"/>
        </w:rPr>
        <w:t>koncepta</w:t>
      </w:r>
      <w:r w:rsidRPr="005F6671">
        <w:rPr>
          <w:rFonts w:ascii="Times New Roman" w:hAnsi="Times New Roman" w:cs="Times New Roman"/>
          <w:sz w:val="24"/>
          <w:szCs w:val="24"/>
        </w:rPr>
        <w:t xml:space="preserve"> prilagodbe</w:t>
      </w:r>
      <w:r w:rsidR="005F6671" w:rsidRPr="005F6671">
        <w:rPr>
          <w:rFonts w:ascii="Times New Roman" w:hAnsi="Times New Roman" w:cs="Times New Roman"/>
          <w:sz w:val="24"/>
          <w:szCs w:val="24"/>
        </w:rPr>
        <w:t xml:space="preserve"> klimatskim promjenama</w:t>
      </w:r>
      <w:r w:rsidRPr="005F6671">
        <w:rPr>
          <w:rFonts w:ascii="Times New Roman" w:hAnsi="Times New Roman" w:cs="Times New Roman"/>
          <w:sz w:val="24"/>
          <w:szCs w:val="24"/>
        </w:rPr>
        <w:t xml:space="preserve"> u postojeće i nove politike, </w:t>
      </w:r>
      <w:r w:rsidR="005F6671" w:rsidRPr="005F6671">
        <w:rPr>
          <w:rFonts w:ascii="Times New Roman" w:hAnsi="Times New Roman" w:cs="Times New Roman"/>
          <w:sz w:val="24"/>
          <w:szCs w:val="24"/>
        </w:rPr>
        <w:t xml:space="preserve">strateške i planske dokumente, </w:t>
      </w:r>
      <w:r w:rsidRPr="005F6671">
        <w:rPr>
          <w:rFonts w:ascii="Times New Roman" w:hAnsi="Times New Roman" w:cs="Times New Roman"/>
          <w:sz w:val="24"/>
          <w:szCs w:val="24"/>
        </w:rPr>
        <w:t>programe i ostale aktivnosti koje se provode na svim razinama upravljanja. U</w:t>
      </w:r>
      <w:r w:rsidRPr="00743A28">
        <w:rPr>
          <w:rFonts w:ascii="Times New Roman" w:hAnsi="Times New Roman" w:cs="Times New Roman"/>
          <w:sz w:val="24"/>
          <w:szCs w:val="24"/>
        </w:rPr>
        <w:t xml:space="preserve"> tom smislu ona treba pomoći da </w:t>
      </w:r>
      <w:r w:rsidR="005F6671">
        <w:rPr>
          <w:rFonts w:ascii="Times New Roman" w:hAnsi="Times New Roman" w:cs="Times New Roman"/>
          <w:sz w:val="24"/>
          <w:szCs w:val="24"/>
        </w:rPr>
        <w:t>načelo</w:t>
      </w:r>
      <w:r w:rsidRPr="00743A28">
        <w:rPr>
          <w:rFonts w:ascii="Times New Roman" w:hAnsi="Times New Roman" w:cs="Times New Roman"/>
          <w:sz w:val="24"/>
          <w:szCs w:val="24"/>
        </w:rPr>
        <w:t xml:space="preserve"> prilagodbe </w:t>
      </w:r>
      <w:r w:rsidR="005F6671">
        <w:rPr>
          <w:rFonts w:ascii="Times New Roman" w:hAnsi="Times New Roman" w:cs="Times New Roman"/>
          <w:sz w:val="24"/>
          <w:szCs w:val="24"/>
        </w:rPr>
        <w:t>postane</w:t>
      </w:r>
      <w:r w:rsidRPr="00743A28">
        <w:rPr>
          <w:rFonts w:ascii="Times New Roman" w:hAnsi="Times New Roman" w:cs="Times New Roman"/>
          <w:sz w:val="24"/>
          <w:szCs w:val="24"/>
        </w:rPr>
        <w:t xml:space="preserve"> jed</w:t>
      </w:r>
      <w:r w:rsidR="005F6671">
        <w:rPr>
          <w:rFonts w:ascii="Times New Roman" w:hAnsi="Times New Roman" w:cs="Times New Roman"/>
          <w:sz w:val="24"/>
          <w:szCs w:val="24"/>
        </w:rPr>
        <w:t xml:space="preserve">an od odlučujućih kriterija u planiranju i </w:t>
      </w:r>
      <w:r w:rsidRPr="00743A28">
        <w:rPr>
          <w:rFonts w:ascii="Times New Roman" w:hAnsi="Times New Roman" w:cs="Times New Roman"/>
          <w:sz w:val="24"/>
          <w:szCs w:val="24"/>
        </w:rPr>
        <w:t xml:space="preserve">donošenja razvojnih </w:t>
      </w:r>
      <w:r w:rsidR="005F6671">
        <w:rPr>
          <w:rFonts w:ascii="Times New Roman" w:hAnsi="Times New Roman" w:cs="Times New Roman"/>
          <w:sz w:val="24"/>
          <w:szCs w:val="24"/>
        </w:rPr>
        <w:t>odluka</w:t>
      </w:r>
      <w:r w:rsidRPr="00743A28">
        <w:rPr>
          <w:rFonts w:ascii="Times New Roman" w:hAnsi="Times New Roman" w:cs="Times New Roman"/>
          <w:sz w:val="24"/>
          <w:szCs w:val="24"/>
        </w:rPr>
        <w:t xml:space="preserve"> u budućnosti</w:t>
      </w:r>
      <w:r w:rsidR="005F6671">
        <w:rPr>
          <w:rFonts w:ascii="Times New Roman" w:hAnsi="Times New Roman" w:cs="Times New Roman"/>
          <w:sz w:val="24"/>
          <w:szCs w:val="24"/>
        </w:rPr>
        <w:t xml:space="preserve"> na svim razinama vlasti</w:t>
      </w:r>
      <w:r w:rsidRPr="00743A28">
        <w:rPr>
          <w:rFonts w:ascii="Times New Roman" w:hAnsi="Times New Roman" w:cs="Times New Roman"/>
          <w:sz w:val="24"/>
          <w:szCs w:val="24"/>
        </w:rPr>
        <w:t xml:space="preserve">. Time će se </w:t>
      </w:r>
      <w:r w:rsidR="005F6671">
        <w:rPr>
          <w:rFonts w:ascii="Times New Roman" w:hAnsi="Times New Roman" w:cs="Times New Roman"/>
          <w:sz w:val="24"/>
          <w:szCs w:val="24"/>
        </w:rPr>
        <w:t>doprinijeti</w:t>
      </w:r>
      <w:r w:rsidRPr="00743A28">
        <w:rPr>
          <w:rFonts w:ascii="Times New Roman" w:hAnsi="Times New Roman" w:cs="Times New Roman"/>
          <w:sz w:val="24"/>
          <w:szCs w:val="24"/>
        </w:rPr>
        <w:t xml:space="preserve"> </w:t>
      </w:r>
      <w:r w:rsidR="00747BEB">
        <w:rPr>
          <w:rFonts w:ascii="Times New Roman" w:hAnsi="Times New Roman" w:cs="Times New Roman"/>
          <w:sz w:val="24"/>
          <w:szCs w:val="24"/>
        </w:rPr>
        <w:t xml:space="preserve">smanjenju ranjivosti okoliša, gospodarstva i društva od </w:t>
      </w:r>
      <w:r w:rsidRPr="00743A28">
        <w:rPr>
          <w:rFonts w:ascii="Times New Roman" w:hAnsi="Times New Roman" w:cs="Times New Roman"/>
          <w:sz w:val="24"/>
          <w:szCs w:val="24"/>
        </w:rPr>
        <w:t>klimatskih promjena</w:t>
      </w:r>
      <w:r w:rsidR="00944779">
        <w:rPr>
          <w:rFonts w:ascii="Times New Roman" w:hAnsi="Times New Roman" w:cs="Times New Roman"/>
          <w:sz w:val="24"/>
          <w:szCs w:val="24"/>
        </w:rPr>
        <w:t xml:space="preserve"> na te će se</w:t>
      </w:r>
      <w:r w:rsidRPr="00743A28">
        <w:rPr>
          <w:rFonts w:ascii="Times New Roman" w:hAnsi="Times New Roman" w:cs="Times New Roman"/>
          <w:sz w:val="24"/>
          <w:szCs w:val="24"/>
        </w:rPr>
        <w:t xml:space="preserve"> </w:t>
      </w:r>
      <w:r w:rsidR="005F6671">
        <w:rPr>
          <w:rFonts w:ascii="Times New Roman" w:hAnsi="Times New Roman" w:cs="Times New Roman"/>
          <w:sz w:val="24"/>
          <w:szCs w:val="24"/>
        </w:rPr>
        <w:t>ukloniti mogući konflikti</w:t>
      </w:r>
      <w:r w:rsidRPr="00743A28">
        <w:rPr>
          <w:rFonts w:ascii="Times New Roman" w:hAnsi="Times New Roman" w:cs="Times New Roman"/>
          <w:sz w:val="24"/>
          <w:szCs w:val="24"/>
        </w:rPr>
        <w:t xml:space="preserve"> među sektorima u postupku provedbe prilagodbe.</w:t>
      </w:r>
    </w:p>
    <w:p w14:paraId="5D60C2E9" w14:textId="66910164"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 xml:space="preserve">Unatoč značajnom napretku znanstvenih saznanja o klimatskim promjenama i njihovim </w:t>
      </w:r>
      <w:r w:rsidR="00702A5A">
        <w:rPr>
          <w:rFonts w:ascii="Times New Roman" w:hAnsi="Times New Roman" w:cs="Times New Roman"/>
          <w:sz w:val="24"/>
          <w:szCs w:val="24"/>
        </w:rPr>
        <w:t>utjecajima</w:t>
      </w:r>
      <w:r w:rsidRPr="00743A28">
        <w:rPr>
          <w:rFonts w:ascii="Times New Roman" w:hAnsi="Times New Roman" w:cs="Times New Roman"/>
          <w:sz w:val="24"/>
          <w:szCs w:val="24"/>
        </w:rPr>
        <w:t xml:space="preserve"> postoji još mnoštvo nepoznanica vezanih za utjecaje klimatskih </w:t>
      </w:r>
      <w:r w:rsidRPr="00702A5A">
        <w:rPr>
          <w:rFonts w:ascii="Times New Roman" w:hAnsi="Times New Roman" w:cs="Times New Roman"/>
          <w:sz w:val="24"/>
          <w:szCs w:val="24"/>
        </w:rPr>
        <w:t xml:space="preserve">promjena i stupanj ranjivosti pojedinih </w:t>
      </w:r>
      <w:r w:rsidR="00702A5A" w:rsidRPr="00702A5A">
        <w:rPr>
          <w:rFonts w:ascii="Times New Roman" w:hAnsi="Times New Roman" w:cs="Times New Roman"/>
          <w:sz w:val="24"/>
          <w:szCs w:val="24"/>
        </w:rPr>
        <w:t>sektora</w:t>
      </w:r>
      <w:r w:rsidRPr="00702A5A">
        <w:rPr>
          <w:rFonts w:ascii="Times New Roman" w:hAnsi="Times New Roman" w:cs="Times New Roman"/>
          <w:sz w:val="24"/>
          <w:szCs w:val="24"/>
        </w:rPr>
        <w:t xml:space="preserve">. </w:t>
      </w:r>
      <w:r w:rsidR="00702A5A" w:rsidRPr="00702A5A">
        <w:rPr>
          <w:rFonts w:ascii="Times New Roman" w:hAnsi="Times New Roman" w:cs="Times New Roman"/>
          <w:sz w:val="24"/>
          <w:szCs w:val="24"/>
        </w:rPr>
        <w:t xml:space="preserve">Stoga </w:t>
      </w:r>
      <w:r w:rsidRPr="00702A5A">
        <w:rPr>
          <w:rFonts w:ascii="Times New Roman" w:hAnsi="Times New Roman" w:cs="Times New Roman"/>
          <w:sz w:val="24"/>
          <w:szCs w:val="24"/>
        </w:rPr>
        <w:t xml:space="preserve">Strategija prilagodbe ima </w:t>
      </w:r>
      <w:r w:rsidR="00702A5A" w:rsidRPr="00702A5A">
        <w:rPr>
          <w:rFonts w:ascii="Times New Roman" w:hAnsi="Times New Roman" w:cs="Times New Roman"/>
          <w:sz w:val="24"/>
          <w:szCs w:val="24"/>
        </w:rPr>
        <w:t xml:space="preserve">također </w:t>
      </w:r>
      <w:r w:rsidRPr="00702A5A">
        <w:rPr>
          <w:rFonts w:ascii="Times New Roman" w:hAnsi="Times New Roman" w:cs="Times New Roman"/>
          <w:sz w:val="24"/>
          <w:szCs w:val="24"/>
        </w:rPr>
        <w:t xml:space="preserve">za cilj potaknuti, odnosno </w:t>
      </w:r>
      <w:r w:rsidR="00702A5A" w:rsidRPr="00702A5A">
        <w:rPr>
          <w:rFonts w:ascii="Times New Roman" w:hAnsi="Times New Roman" w:cs="Times New Roman"/>
          <w:sz w:val="24"/>
          <w:szCs w:val="24"/>
        </w:rPr>
        <w:t>usmjeriti</w:t>
      </w:r>
      <w:r w:rsidRPr="00702A5A">
        <w:rPr>
          <w:rFonts w:ascii="Times New Roman" w:hAnsi="Times New Roman" w:cs="Times New Roman"/>
          <w:sz w:val="24"/>
          <w:szCs w:val="24"/>
        </w:rPr>
        <w:t xml:space="preserve"> znanstvena istraživanja kako bi se bolje shvatila kompleksnost</w:t>
      </w:r>
      <w:r w:rsidRPr="00743A28">
        <w:rPr>
          <w:rFonts w:ascii="Times New Roman" w:hAnsi="Times New Roman" w:cs="Times New Roman"/>
          <w:sz w:val="24"/>
          <w:szCs w:val="24"/>
        </w:rPr>
        <w:t xml:space="preserve"> utjecaja klimatskih promjena i smanjio stupanj neizvjesnosti vezan uz učinke klimatskih promjena.</w:t>
      </w:r>
      <w:r w:rsidR="00702A5A">
        <w:rPr>
          <w:rFonts w:ascii="Times New Roman" w:hAnsi="Times New Roman" w:cs="Times New Roman"/>
          <w:sz w:val="24"/>
          <w:szCs w:val="24"/>
        </w:rPr>
        <w:t xml:space="preserve"> Ulaganje u istraživanje i razvoj je nužno kako bi se pronašla inovativna rješenja u prilagodbi klimatskim promjenama, koja će biti od koristi za cijelo društvo u jačanju otpornosti na klimatske promjene.</w:t>
      </w:r>
    </w:p>
    <w:p w14:paraId="126799D7" w14:textId="77777777" w:rsidR="00743A28" w:rsidRPr="00743A28" w:rsidRDefault="00743A28" w:rsidP="001A798D">
      <w:pPr>
        <w:pStyle w:val="Naslov1"/>
      </w:pPr>
      <w:bookmarkStart w:id="15" w:name="_Toc495217274"/>
      <w:bookmarkStart w:id="16" w:name="_Toc24441804"/>
      <w:r w:rsidRPr="00743A28">
        <w:t>MEĐUNARODNI KONTEKST I POLITIKA EUROPSKE UNIJE</w:t>
      </w:r>
      <w:bookmarkEnd w:id="15"/>
      <w:bookmarkEnd w:id="16"/>
    </w:p>
    <w:p w14:paraId="2B858C46" w14:textId="628C0BA7" w:rsidR="00743A28" w:rsidRPr="00743A28" w:rsidRDefault="00235A0D" w:rsidP="00714B2F">
      <w:pPr>
        <w:rPr>
          <w:rFonts w:ascii="Times New Roman" w:hAnsi="Times New Roman" w:cs="Times New Roman"/>
          <w:sz w:val="24"/>
          <w:szCs w:val="24"/>
        </w:rPr>
      </w:pPr>
      <w:r>
        <w:rPr>
          <w:rFonts w:ascii="Times New Roman" w:hAnsi="Times New Roman" w:cs="Times New Roman"/>
          <w:sz w:val="24"/>
          <w:szCs w:val="24"/>
        </w:rPr>
        <w:t>Prilagodba klimatskim promjenama jako je vezana za lokaciju i kontekst te na razini EU-a ne p</w:t>
      </w:r>
      <w:r w:rsidR="00743A28" w:rsidRPr="00743A28">
        <w:rPr>
          <w:rFonts w:ascii="Times New Roman" w:hAnsi="Times New Roman" w:cs="Times New Roman"/>
          <w:sz w:val="24"/>
          <w:szCs w:val="24"/>
        </w:rPr>
        <w:t xml:space="preserve">ostoje posebni </w:t>
      </w:r>
      <w:r w:rsidR="00E83F87">
        <w:rPr>
          <w:rFonts w:ascii="Times New Roman" w:hAnsi="Times New Roman" w:cs="Times New Roman"/>
          <w:sz w:val="24"/>
          <w:szCs w:val="24"/>
        </w:rPr>
        <w:t xml:space="preserve">zajednički </w:t>
      </w:r>
      <w:r w:rsidR="00743A28" w:rsidRPr="00743A28">
        <w:rPr>
          <w:rFonts w:ascii="Times New Roman" w:hAnsi="Times New Roman" w:cs="Times New Roman"/>
          <w:sz w:val="24"/>
          <w:szCs w:val="24"/>
        </w:rPr>
        <w:t xml:space="preserve">propisi (direktive, uredbe) </w:t>
      </w:r>
      <w:r w:rsidR="00E83F87">
        <w:rPr>
          <w:rFonts w:ascii="Times New Roman" w:hAnsi="Times New Roman" w:cs="Times New Roman"/>
          <w:sz w:val="24"/>
          <w:szCs w:val="24"/>
        </w:rPr>
        <w:t>vezani</w:t>
      </w:r>
      <w:r w:rsidR="00743A28" w:rsidRPr="00743A28">
        <w:rPr>
          <w:rFonts w:ascii="Times New Roman" w:hAnsi="Times New Roman" w:cs="Times New Roman"/>
          <w:sz w:val="24"/>
          <w:szCs w:val="24"/>
        </w:rPr>
        <w:t xml:space="preserve"> za prilagodbu klimatskim promjenama, nego samo smjernice i strate</w:t>
      </w:r>
      <w:r w:rsidR="00E83F87">
        <w:rPr>
          <w:rFonts w:ascii="Times New Roman" w:hAnsi="Times New Roman" w:cs="Times New Roman"/>
          <w:sz w:val="24"/>
          <w:szCs w:val="24"/>
        </w:rPr>
        <w:t>ški okvir za djelovanje</w:t>
      </w:r>
      <w:r w:rsidR="00743A28" w:rsidRPr="00743A28">
        <w:rPr>
          <w:rFonts w:ascii="Times New Roman" w:hAnsi="Times New Roman" w:cs="Times New Roman"/>
          <w:sz w:val="24"/>
          <w:szCs w:val="24"/>
        </w:rPr>
        <w:t xml:space="preserve">. </w:t>
      </w:r>
      <w:r w:rsidR="00E83F87">
        <w:rPr>
          <w:rFonts w:ascii="Times New Roman" w:hAnsi="Times New Roman" w:cs="Times New Roman"/>
          <w:sz w:val="24"/>
          <w:szCs w:val="24"/>
        </w:rPr>
        <w:t xml:space="preserve">Tako se </w:t>
      </w:r>
      <w:r w:rsidR="00743A28" w:rsidRPr="00743A28">
        <w:rPr>
          <w:rFonts w:ascii="Times New Roman" w:hAnsi="Times New Roman" w:cs="Times New Roman"/>
          <w:sz w:val="24"/>
          <w:szCs w:val="24"/>
        </w:rPr>
        <w:t>Strategija EU-a za prilagodbu klimatskim promjenama sastoji od paketa dokumenata</w:t>
      </w:r>
      <w:r w:rsidR="00E83F87">
        <w:rPr>
          <w:rFonts w:ascii="Times New Roman" w:hAnsi="Times New Roman" w:cs="Times New Roman"/>
          <w:sz w:val="24"/>
          <w:szCs w:val="24"/>
        </w:rPr>
        <w:t>,</w:t>
      </w:r>
      <w:r w:rsidR="00743A28" w:rsidRPr="00743A28">
        <w:rPr>
          <w:rFonts w:ascii="Times New Roman" w:hAnsi="Times New Roman" w:cs="Times New Roman"/>
          <w:sz w:val="24"/>
          <w:szCs w:val="24"/>
        </w:rPr>
        <w:t xml:space="preserve"> koji opisuju </w:t>
      </w:r>
      <w:r w:rsidR="00E83F87">
        <w:rPr>
          <w:rFonts w:ascii="Times New Roman" w:hAnsi="Times New Roman" w:cs="Times New Roman"/>
          <w:sz w:val="24"/>
          <w:szCs w:val="24"/>
        </w:rPr>
        <w:t xml:space="preserve">utjecaj na ključne sektore i mogućnosti </w:t>
      </w:r>
      <w:r w:rsidR="00743A28" w:rsidRPr="00743A28">
        <w:rPr>
          <w:rFonts w:ascii="Times New Roman" w:hAnsi="Times New Roman" w:cs="Times New Roman"/>
          <w:sz w:val="24"/>
          <w:szCs w:val="24"/>
        </w:rPr>
        <w:t>prilagodb</w:t>
      </w:r>
      <w:r w:rsidR="00E83F87">
        <w:rPr>
          <w:rFonts w:ascii="Times New Roman" w:hAnsi="Times New Roman" w:cs="Times New Roman"/>
          <w:sz w:val="24"/>
          <w:szCs w:val="24"/>
        </w:rPr>
        <w:t>e klimatskim promjenama</w:t>
      </w:r>
      <w:r w:rsidR="00743A28" w:rsidRPr="00743A28">
        <w:rPr>
          <w:rFonts w:ascii="Times New Roman" w:hAnsi="Times New Roman" w:cs="Times New Roman"/>
          <w:sz w:val="24"/>
          <w:szCs w:val="24"/>
        </w:rPr>
        <w:t>. Strategija EU-a ima tri glavna (opća) cilja:</w:t>
      </w:r>
    </w:p>
    <w:p w14:paraId="3D6311A0" w14:textId="77777777" w:rsidR="00743A28" w:rsidRPr="00743A28" w:rsidRDefault="00743A28" w:rsidP="00743A28">
      <w:pPr>
        <w:numPr>
          <w:ilvl w:val="0"/>
          <w:numId w:val="27"/>
        </w:numPr>
        <w:rPr>
          <w:rFonts w:ascii="Times New Roman" w:hAnsi="Times New Roman" w:cs="Times New Roman"/>
          <w:sz w:val="24"/>
          <w:szCs w:val="24"/>
        </w:rPr>
      </w:pPr>
      <w:r w:rsidRPr="00743A28">
        <w:rPr>
          <w:rFonts w:ascii="Times New Roman" w:hAnsi="Times New Roman" w:cs="Times New Roman"/>
          <w:sz w:val="24"/>
          <w:szCs w:val="24"/>
        </w:rPr>
        <w:lastRenderedPageBreak/>
        <w:t>promoviranje aktivnosti država članica poticanjem svih država članica da usvoje sveobuhvatne strategije prilagodbe (kao što je Strategija prilagodbe), osiguravanje dovoljno financijskih sredstava, promicanje aktivnosti u gradovima</w:t>
      </w:r>
    </w:p>
    <w:p w14:paraId="1CA809CF" w14:textId="77777777" w:rsidR="00743A28" w:rsidRPr="00743A28" w:rsidRDefault="00743A28" w:rsidP="00743A28">
      <w:pPr>
        <w:numPr>
          <w:ilvl w:val="0"/>
          <w:numId w:val="27"/>
        </w:numPr>
        <w:rPr>
          <w:rFonts w:ascii="Times New Roman" w:hAnsi="Times New Roman" w:cs="Times New Roman"/>
          <w:sz w:val="24"/>
          <w:szCs w:val="24"/>
        </w:rPr>
      </w:pPr>
      <w:r w:rsidRPr="00743A28">
        <w:rPr>
          <w:rFonts w:ascii="Times New Roman" w:hAnsi="Times New Roman" w:cs="Times New Roman"/>
          <w:sz w:val="24"/>
          <w:szCs w:val="24"/>
        </w:rPr>
        <w:t>promoviranje bolje informiranog odlučivanja uklanjanjem nedostataka u znanju o prilagodbi te daljnjem razvoju Europske platforme o prilagodbi klimatskim promjenama (Climate-ADAPT)</w:t>
      </w:r>
    </w:p>
    <w:p w14:paraId="758D0624" w14:textId="77777777" w:rsidR="00743A28" w:rsidRPr="00743A28" w:rsidRDefault="00743A28" w:rsidP="00743A28">
      <w:pPr>
        <w:numPr>
          <w:ilvl w:val="0"/>
          <w:numId w:val="27"/>
        </w:numPr>
        <w:rPr>
          <w:rFonts w:ascii="Times New Roman" w:hAnsi="Times New Roman" w:cs="Times New Roman"/>
          <w:sz w:val="24"/>
          <w:szCs w:val="24"/>
        </w:rPr>
      </w:pPr>
      <w:r w:rsidRPr="00743A28">
        <w:rPr>
          <w:rFonts w:ascii="Times New Roman" w:hAnsi="Times New Roman" w:cs="Times New Roman"/>
          <w:sz w:val="24"/>
          <w:szCs w:val="24"/>
        </w:rPr>
        <w:t>promoviranje prilagodbe u ključnim ranjivim sektorima integriranjem u zajedničku poljoprivrednu, ribarsku i kohezijsku politiku, osiguravanjem da europska infrastruktura bude fleksibilna i otporna na klimatske promjene te poticanjem korištenja osiguranja od prirodnih katastrofa i onih uzrokovanih ljudskim djelovanjem.</w:t>
      </w:r>
    </w:p>
    <w:p w14:paraId="3E3178E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 međunarodnoj razini, izvan EU-a, postoji nekoliko sporazuma vrlo važnih za Strategiju prilagodbe:</w:t>
      </w:r>
    </w:p>
    <w:p w14:paraId="0AF8306E" w14:textId="77777777" w:rsidR="00743A28" w:rsidRPr="00743A28" w:rsidRDefault="00743A28" w:rsidP="00743A28">
      <w:pPr>
        <w:numPr>
          <w:ilvl w:val="0"/>
          <w:numId w:val="8"/>
        </w:numPr>
        <w:rPr>
          <w:rFonts w:ascii="Times New Roman" w:hAnsi="Times New Roman" w:cs="Times New Roman"/>
          <w:sz w:val="24"/>
          <w:szCs w:val="24"/>
        </w:rPr>
      </w:pPr>
      <w:r w:rsidRPr="00743A28">
        <w:rPr>
          <w:rFonts w:ascii="Times New Roman" w:hAnsi="Times New Roman" w:cs="Times New Roman"/>
          <w:sz w:val="24"/>
          <w:szCs w:val="24"/>
        </w:rPr>
        <w:t>Okvirna konvencija Ujedinjenih naroda o promjeni klime (eng. United Nations Framework Convention on Climate Change, UNFCCC) koja ima za cilj postići stabilizaciju koncentracija stakleničkih plinova u atmosferi na razinu koja će spriječiti opasno antropogeno djelovanje na klimatski sustav</w:t>
      </w:r>
    </w:p>
    <w:p w14:paraId="6E669EC3" w14:textId="77777777" w:rsidR="00743A28" w:rsidRPr="00743A28" w:rsidRDefault="00743A28" w:rsidP="00743A28">
      <w:pPr>
        <w:numPr>
          <w:ilvl w:val="0"/>
          <w:numId w:val="8"/>
        </w:numPr>
        <w:rPr>
          <w:rFonts w:ascii="Times New Roman" w:hAnsi="Times New Roman" w:cs="Times New Roman"/>
          <w:sz w:val="24"/>
          <w:szCs w:val="24"/>
        </w:rPr>
      </w:pPr>
      <w:r w:rsidRPr="00743A28">
        <w:rPr>
          <w:rFonts w:ascii="Times New Roman" w:hAnsi="Times New Roman" w:cs="Times New Roman"/>
          <w:sz w:val="24"/>
          <w:szCs w:val="24"/>
        </w:rPr>
        <w:t>Kyotski protokol uz UNFCCC dodatak je međunarodnom sporazumu o klimatskim promjenama, potpisan s ciljem smanjivanja emisije ugljičnog dioksida i drugih stakleničkih plinova</w:t>
      </w:r>
    </w:p>
    <w:p w14:paraId="71E57E85" w14:textId="0170AC56" w:rsidR="00743A28" w:rsidRPr="00C32757" w:rsidRDefault="00743A28" w:rsidP="006828FC">
      <w:pPr>
        <w:numPr>
          <w:ilvl w:val="0"/>
          <w:numId w:val="8"/>
        </w:numPr>
        <w:rPr>
          <w:rFonts w:ascii="Times New Roman" w:hAnsi="Times New Roman" w:cs="Times New Roman"/>
          <w:sz w:val="24"/>
          <w:szCs w:val="24"/>
        </w:rPr>
      </w:pPr>
      <w:r w:rsidRPr="00C32757">
        <w:rPr>
          <w:rFonts w:ascii="Times New Roman" w:hAnsi="Times New Roman" w:cs="Times New Roman"/>
          <w:sz w:val="24"/>
          <w:szCs w:val="24"/>
        </w:rPr>
        <w:t>Pariški sp</w:t>
      </w:r>
      <w:r w:rsidR="006828FC">
        <w:rPr>
          <w:rFonts w:ascii="Times New Roman" w:hAnsi="Times New Roman" w:cs="Times New Roman"/>
          <w:sz w:val="24"/>
          <w:szCs w:val="24"/>
        </w:rPr>
        <w:t xml:space="preserve">orazum o klimatskim promjenama se temelji na UNFCCC-u i po prvi put </w:t>
      </w:r>
      <w:r w:rsidR="006828FC" w:rsidRPr="006828FC">
        <w:rPr>
          <w:rFonts w:ascii="Times New Roman" w:hAnsi="Times New Roman" w:cs="Times New Roman"/>
          <w:sz w:val="24"/>
          <w:szCs w:val="24"/>
        </w:rPr>
        <w:t>spaja sve narode u zajednički ambiciozn</w:t>
      </w:r>
      <w:r w:rsidR="006828FC">
        <w:rPr>
          <w:rFonts w:ascii="Times New Roman" w:hAnsi="Times New Roman" w:cs="Times New Roman"/>
          <w:sz w:val="24"/>
          <w:szCs w:val="24"/>
        </w:rPr>
        <w:t>i</w:t>
      </w:r>
      <w:r w:rsidR="006828FC" w:rsidRPr="006828FC">
        <w:rPr>
          <w:rFonts w:ascii="Times New Roman" w:hAnsi="Times New Roman" w:cs="Times New Roman"/>
          <w:sz w:val="24"/>
          <w:szCs w:val="24"/>
        </w:rPr>
        <w:t xml:space="preserve"> napor u borbi protiv klimatskih promjena i prilagodbe </w:t>
      </w:r>
      <w:r w:rsidR="006828FC">
        <w:rPr>
          <w:rFonts w:ascii="Times New Roman" w:hAnsi="Times New Roman" w:cs="Times New Roman"/>
          <w:sz w:val="24"/>
          <w:szCs w:val="24"/>
        </w:rPr>
        <w:t>utjecaju klimatskih promjena</w:t>
      </w:r>
      <w:r w:rsidR="006828FC" w:rsidRPr="006828FC">
        <w:rPr>
          <w:rFonts w:ascii="Times New Roman" w:hAnsi="Times New Roman" w:cs="Times New Roman"/>
          <w:sz w:val="24"/>
          <w:szCs w:val="24"/>
        </w:rPr>
        <w:t xml:space="preserve">, uz pojačanu podršku državama u razvoju da to učine. </w:t>
      </w:r>
      <w:r w:rsidR="006828FC">
        <w:rPr>
          <w:rFonts w:ascii="Times New Roman" w:hAnsi="Times New Roman" w:cs="Times New Roman"/>
          <w:sz w:val="24"/>
          <w:szCs w:val="24"/>
        </w:rPr>
        <w:t xml:space="preserve">Usmjeren je </w:t>
      </w:r>
      <w:r w:rsidR="006828FC" w:rsidRPr="006828FC">
        <w:rPr>
          <w:rFonts w:ascii="Times New Roman" w:hAnsi="Times New Roman" w:cs="Times New Roman"/>
          <w:sz w:val="24"/>
          <w:szCs w:val="24"/>
        </w:rPr>
        <w:t>ubrza</w:t>
      </w:r>
      <w:r w:rsidR="006828FC">
        <w:rPr>
          <w:rFonts w:ascii="Times New Roman" w:hAnsi="Times New Roman" w:cs="Times New Roman"/>
          <w:sz w:val="24"/>
          <w:szCs w:val="24"/>
        </w:rPr>
        <w:t xml:space="preserve">nje </w:t>
      </w:r>
      <w:r w:rsidR="006828FC" w:rsidRPr="006828FC">
        <w:rPr>
          <w:rFonts w:ascii="Times New Roman" w:hAnsi="Times New Roman" w:cs="Times New Roman"/>
          <w:sz w:val="24"/>
          <w:szCs w:val="24"/>
        </w:rPr>
        <w:t>aktivnosti i investiranja u potrebne za održivu budućnost s niskim udjelom ugljika. C</w:t>
      </w:r>
      <w:r w:rsidRPr="006828FC">
        <w:rPr>
          <w:rFonts w:ascii="Times New Roman" w:hAnsi="Times New Roman" w:cs="Times New Roman"/>
          <w:sz w:val="24"/>
          <w:szCs w:val="24"/>
        </w:rPr>
        <w:t xml:space="preserve">ilj </w:t>
      </w:r>
      <w:r w:rsidR="006828FC" w:rsidRPr="006828FC">
        <w:rPr>
          <w:rFonts w:ascii="Times New Roman" w:hAnsi="Times New Roman" w:cs="Times New Roman"/>
          <w:sz w:val="24"/>
          <w:szCs w:val="24"/>
        </w:rPr>
        <w:t xml:space="preserve">je održati </w:t>
      </w:r>
      <w:r w:rsidRPr="006828FC">
        <w:rPr>
          <w:rFonts w:ascii="Times New Roman" w:hAnsi="Times New Roman" w:cs="Times New Roman"/>
          <w:sz w:val="24"/>
          <w:szCs w:val="24"/>
        </w:rPr>
        <w:t xml:space="preserve">porast globalne prosječne temperature na </w:t>
      </w:r>
      <w:r w:rsidR="006828FC" w:rsidRPr="006828FC">
        <w:rPr>
          <w:rFonts w:ascii="Times New Roman" w:hAnsi="Times New Roman" w:cs="Times New Roman"/>
          <w:sz w:val="24"/>
          <w:szCs w:val="24"/>
        </w:rPr>
        <w:t xml:space="preserve">ispod </w:t>
      </w:r>
      <w:r w:rsidRPr="006828FC">
        <w:rPr>
          <w:rFonts w:ascii="Times New Roman" w:hAnsi="Times New Roman" w:cs="Times New Roman"/>
          <w:sz w:val="24"/>
          <w:szCs w:val="24"/>
        </w:rPr>
        <w:t xml:space="preserve"> 2</w:t>
      </w:r>
      <w:r w:rsidR="006828FC" w:rsidRPr="006828FC">
        <w:rPr>
          <w:rFonts w:ascii="Times New Roman" w:hAnsi="Times New Roman" w:cs="Times New Roman"/>
          <w:sz w:val="24"/>
          <w:szCs w:val="24"/>
        </w:rPr>
        <w:t xml:space="preserve"> </w:t>
      </w:r>
      <w:r w:rsidRPr="006828FC">
        <w:rPr>
          <w:rFonts w:ascii="Times New Roman" w:hAnsi="Times New Roman" w:cs="Times New Roman"/>
          <w:sz w:val="24"/>
          <w:szCs w:val="24"/>
        </w:rPr>
        <w:t>°C</w:t>
      </w:r>
      <w:r w:rsidR="006828FC" w:rsidRPr="006828FC">
        <w:rPr>
          <w:rFonts w:ascii="Times New Roman" w:hAnsi="Times New Roman" w:cs="Times New Roman"/>
          <w:sz w:val="24"/>
          <w:szCs w:val="24"/>
        </w:rPr>
        <w:t xml:space="preserve"> do kraja stoljeća</w:t>
      </w:r>
      <w:r w:rsidRPr="006828FC">
        <w:rPr>
          <w:rFonts w:ascii="Times New Roman" w:hAnsi="Times New Roman" w:cs="Times New Roman"/>
          <w:sz w:val="24"/>
          <w:szCs w:val="24"/>
        </w:rPr>
        <w:t xml:space="preserve">, </w:t>
      </w:r>
      <w:r w:rsidR="006828FC" w:rsidRPr="006828FC">
        <w:rPr>
          <w:rFonts w:ascii="Times New Roman" w:hAnsi="Times New Roman" w:cs="Times New Roman"/>
          <w:sz w:val="24"/>
          <w:szCs w:val="24"/>
        </w:rPr>
        <w:t>odnosno ograničiti je na porast od 1,5 °C</w:t>
      </w:r>
      <w:r w:rsidR="00C32757" w:rsidRPr="006828FC">
        <w:rPr>
          <w:rFonts w:ascii="Times New Roman" w:hAnsi="Times New Roman" w:cs="Times New Roman"/>
          <w:sz w:val="24"/>
          <w:szCs w:val="24"/>
        </w:rPr>
        <w:t>. Tekst sadrži, među ostalim, sljedeće: „Stranke kao globalni cilj prilagodbe postavljaju</w:t>
      </w:r>
      <w:r w:rsidR="00C32757" w:rsidRPr="00C32757">
        <w:rPr>
          <w:rFonts w:ascii="Times New Roman" w:hAnsi="Times New Roman" w:cs="Times New Roman"/>
          <w:sz w:val="24"/>
          <w:szCs w:val="24"/>
        </w:rPr>
        <w:t xml:space="preserve"> jačanje kapaciteta za prilagodbu, jačanje otpornosti i smanjenje osjetljivosti na klimatske promjene radi doprinosa održivom razvoju i osiguravanja primjerenih mjera prilagodbe u kontekstu temperaturnog cilja". </w:t>
      </w:r>
      <w:r w:rsidR="00C32757">
        <w:rPr>
          <w:rFonts w:ascii="Times New Roman" w:hAnsi="Times New Roman" w:cs="Times New Roman"/>
          <w:sz w:val="24"/>
          <w:szCs w:val="24"/>
        </w:rPr>
        <w:t>S</w:t>
      </w:r>
      <w:r w:rsidR="00C32757" w:rsidRPr="00C32757">
        <w:rPr>
          <w:rFonts w:ascii="Times New Roman" w:hAnsi="Times New Roman" w:cs="Times New Roman"/>
          <w:sz w:val="24"/>
          <w:szCs w:val="24"/>
        </w:rPr>
        <w:t>tupio je na snagu 23. lipnja 2017. godine</w:t>
      </w:r>
      <w:r w:rsidR="00C32757">
        <w:rPr>
          <w:rFonts w:ascii="Times New Roman" w:hAnsi="Times New Roman" w:cs="Times New Roman"/>
          <w:sz w:val="24"/>
          <w:szCs w:val="24"/>
        </w:rPr>
        <w:t>.</w:t>
      </w:r>
    </w:p>
    <w:p w14:paraId="30DDCD7C" w14:textId="353F9C4C" w:rsidR="00C32757" w:rsidRPr="00C32757" w:rsidRDefault="00743A28" w:rsidP="003F47FF">
      <w:pPr>
        <w:numPr>
          <w:ilvl w:val="0"/>
          <w:numId w:val="8"/>
        </w:numPr>
        <w:rPr>
          <w:rFonts w:ascii="Times New Roman" w:hAnsi="Times New Roman" w:cs="Times New Roman"/>
          <w:sz w:val="24"/>
          <w:szCs w:val="24"/>
        </w:rPr>
      </w:pPr>
      <w:r w:rsidRPr="00743A28">
        <w:rPr>
          <w:rFonts w:ascii="Times New Roman" w:hAnsi="Times New Roman" w:cs="Times New Roman"/>
          <w:sz w:val="24"/>
          <w:szCs w:val="24"/>
        </w:rPr>
        <w:t xml:space="preserve">Cilj 13. iz </w:t>
      </w:r>
      <w:r w:rsidR="00C32757">
        <w:rPr>
          <w:rFonts w:ascii="Times New Roman" w:hAnsi="Times New Roman" w:cs="Times New Roman"/>
          <w:sz w:val="24"/>
          <w:szCs w:val="24"/>
        </w:rPr>
        <w:t>Programa</w:t>
      </w:r>
      <w:r w:rsidRPr="00743A28">
        <w:rPr>
          <w:rFonts w:ascii="Times New Roman" w:hAnsi="Times New Roman" w:cs="Times New Roman"/>
          <w:sz w:val="24"/>
          <w:szCs w:val="24"/>
        </w:rPr>
        <w:t xml:space="preserve"> o održivom razvoju 2030 UN-a za poduzimanje hitnog djelovanja u borbi protiv klimatskih promjena i njihovih utjecaja jedan je od 17 novih Ciljeva održivog razvoja (eng. Sustainble Development Goals, SDGs).</w:t>
      </w:r>
    </w:p>
    <w:p w14:paraId="238E2FA1" w14:textId="6D3C4839" w:rsidR="00743A28" w:rsidRPr="00743A28" w:rsidRDefault="00743A28" w:rsidP="005A0800">
      <w:pPr>
        <w:pStyle w:val="Naslov1"/>
        <w:spacing w:after="160" w:line="259" w:lineRule="auto"/>
      </w:pPr>
      <w:bookmarkStart w:id="17" w:name="_Toc495217275"/>
      <w:bookmarkStart w:id="18" w:name="_Toc24441805"/>
      <w:r w:rsidRPr="00743A28">
        <w:t>SITUACIJA U REPUBLICI HRVATSKOJ: PROJEKCIJE BUDUĆE KLIME, PROCJENE UTJECAJA I RANJIVOSTI</w:t>
      </w:r>
      <w:bookmarkEnd w:id="17"/>
      <w:bookmarkEnd w:id="18"/>
    </w:p>
    <w:p w14:paraId="20C6005E" w14:textId="77777777" w:rsidR="00743A28" w:rsidRPr="00743A28" w:rsidRDefault="00743A28" w:rsidP="005A0800">
      <w:pPr>
        <w:pStyle w:val="Naslov2"/>
        <w:spacing w:after="160"/>
      </w:pPr>
      <w:bookmarkStart w:id="19" w:name="_Toc495217276"/>
      <w:bookmarkStart w:id="20" w:name="_Toc24441806"/>
      <w:r w:rsidRPr="00743A28">
        <w:t>Projekcija klime u Republici Hrvatskoj za 2040. godinu s pogledom na 2070. godinu</w:t>
      </w:r>
      <w:bookmarkEnd w:id="19"/>
      <w:bookmarkEnd w:id="20"/>
    </w:p>
    <w:p w14:paraId="6708D78F" w14:textId="48E43684" w:rsidR="00743A28" w:rsidRPr="00743A28" w:rsidRDefault="00ED0484" w:rsidP="00743A28">
      <w:pPr>
        <w:rPr>
          <w:rFonts w:ascii="Times New Roman" w:hAnsi="Times New Roman" w:cs="Times New Roman"/>
          <w:sz w:val="24"/>
          <w:szCs w:val="24"/>
        </w:rPr>
      </w:pPr>
      <w:r w:rsidRPr="00ED0484">
        <w:rPr>
          <w:rFonts w:ascii="Times New Roman" w:hAnsi="Times New Roman" w:cs="Times New Roman"/>
          <w:sz w:val="24"/>
          <w:szCs w:val="24"/>
        </w:rPr>
        <w:t>Porast globalne temperature od sredine prošlog stoljeća i</w:t>
      </w:r>
      <w:r w:rsidR="00B06290">
        <w:rPr>
          <w:rFonts w:ascii="Times New Roman" w:hAnsi="Times New Roman" w:cs="Times New Roman"/>
          <w:sz w:val="24"/>
          <w:szCs w:val="24"/>
        </w:rPr>
        <w:t xml:space="preserve">zuzetno je izražen </w:t>
      </w:r>
      <w:r w:rsidRPr="00ED0484">
        <w:rPr>
          <w:rFonts w:ascii="Times New Roman" w:hAnsi="Times New Roman" w:cs="Times New Roman"/>
          <w:sz w:val="24"/>
          <w:szCs w:val="24"/>
        </w:rPr>
        <w:t>i dominantno je uzorkovan s porastom koncentracije ugljičnog dioksida, najvažnijeg stakleničkog plina.</w:t>
      </w:r>
      <w:r>
        <w:rPr>
          <w:rFonts w:ascii="Times New Roman" w:hAnsi="Times New Roman" w:cs="Times New Roman"/>
          <w:sz w:val="24"/>
          <w:szCs w:val="24"/>
        </w:rPr>
        <w:t xml:space="preserve"> </w:t>
      </w:r>
      <w:r w:rsidR="00743A28" w:rsidRPr="00743A28">
        <w:rPr>
          <w:rFonts w:ascii="Times New Roman" w:hAnsi="Times New Roman" w:cs="Times New Roman"/>
          <w:sz w:val="24"/>
          <w:szCs w:val="24"/>
        </w:rPr>
        <w:t>Prema procjeni IPCC iz 2013. godine porast koncentracije ugljičnog dioksida i porast globalne temperature s velikom pouzdanošću mogu se pripisati ljudskom djelovanju.</w:t>
      </w:r>
    </w:p>
    <w:p w14:paraId="594278BE" w14:textId="01C2285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Uz simulacije “povijesne“ klime za razdoblje 1971. – 2000. godine regionalnim klimatskim modelom RegCM izračunate su promjene (projekcije) za buduću klimu u dva razdoblja: 2011. </w:t>
      </w:r>
      <w:r w:rsidRPr="00743A28">
        <w:rPr>
          <w:rFonts w:ascii="Times New Roman" w:hAnsi="Times New Roman" w:cs="Times New Roman"/>
          <w:sz w:val="24"/>
          <w:szCs w:val="24"/>
        </w:rPr>
        <w:lastRenderedPageBreak/>
        <w:t xml:space="preserve">– 2040. godine i 2041. – 2070. godine, uz pretpostavku IPCC scenarija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koncentracije stakleničkih plinova RCP4.5 i RCP8.5. Scenarij RCP4.5 karakterizira srednja razina koncentracija stakleničkih plinova uz relativno ambiciozna očekivanja njihovog smanjenja u budućnosti, koja bi dosegla vrhunac oko 2040. godine. Scenarij RCP8.5 karakterizira kontinuirano povećanje koncentracije stakleničkih plinova, koja bi do 2100. godine bila i do tri puta viša od današnje.</w:t>
      </w:r>
    </w:p>
    <w:p w14:paraId="661EEB2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Za RegCM numeričke integracije </w:t>
      </w:r>
      <w:r w:rsidRPr="00C0358D">
        <w:rPr>
          <w:rFonts w:ascii="Times New Roman" w:hAnsi="Times New Roman" w:cs="Times New Roman"/>
          <w:sz w:val="24"/>
          <w:szCs w:val="24"/>
        </w:rPr>
        <w:t>upotrijebljeni su rubni i početni uvjeti četiriju različitih globalnih klimatskih modela (eng. Global Climate Model – GCM) koji su upotrijebljeni i u eksperimentima u petoj fazi Projekta međusobne usporedbe združenih modela (eng. Coupled Model Intercomparison Project Phase 5 - CMIP5) korištenog za izradu Petog izvješća o procjeni klimatskih promjena Međuvladinog panela o klimatskim promjenama (IPCC AR5) iz 2013. godine. To su GCM modeli: model francuske meteorološke službe CNRM</w:t>
      </w:r>
      <w:r w:rsidRPr="00743A28">
        <w:rPr>
          <w:rFonts w:ascii="Times New Roman" w:hAnsi="Times New Roman" w:cs="Times New Roman"/>
          <w:sz w:val="24"/>
          <w:szCs w:val="24"/>
        </w:rPr>
        <w:t xml:space="preserve">-CM5, model </w:t>
      </w:r>
      <w:r w:rsidR="006E5DB1">
        <w:rPr>
          <w:rFonts w:ascii="Times New Roman" w:hAnsi="Times New Roman" w:cs="Times New Roman"/>
          <w:sz w:val="24"/>
          <w:szCs w:val="24"/>
        </w:rPr>
        <w:t>europskog</w:t>
      </w:r>
      <w:r w:rsidR="006E5DB1" w:rsidRPr="00743A28">
        <w:rPr>
          <w:rFonts w:ascii="Times New Roman" w:hAnsi="Times New Roman" w:cs="Times New Roman"/>
          <w:sz w:val="24"/>
          <w:szCs w:val="24"/>
        </w:rPr>
        <w:t xml:space="preserve"> </w:t>
      </w:r>
      <w:r w:rsidRPr="00743A28">
        <w:rPr>
          <w:rFonts w:ascii="Times New Roman" w:hAnsi="Times New Roman" w:cs="Times New Roman"/>
          <w:sz w:val="24"/>
          <w:szCs w:val="24"/>
        </w:rPr>
        <w:t>konzorcija EC-Earth, model njemačkog Max-Planck instituta za meteorologiju MPI-ESM i model britanske meteorološke službe HadGEM2.</w:t>
      </w:r>
    </w:p>
    <w:p w14:paraId="4B30717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Za one klimat</w:t>
      </w:r>
      <w:r w:rsidR="006E5DB1">
        <w:rPr>
          <w:rFonts w:ascii="Times New Roman" w:hAnsi="Times New Roman" w:cs="Times New Roman"/>
          <w:sz w:val="24"/>
          <w:szCs w:val="24"/>
        </w:rPr>
        <w:t>ske</w:t>
      </w:r>
      <w:r w:rsidRPr="00743A28">
        <w:rPr>
          <w:rFonts w:ascii="Times New Roman" w:hAnsi="Times New Roman" w:cs="Times New Roman"/>
          <w:sz w:val="24"/>
          <w:szCs w:val="24"/>
        </w:rPr>
        <w:t xml:space="preserve"> parametre čija se prostorna varijabilnost ne mijenja značajno (primjerice temperatura - srednja dnevna, maksimalna, minimalna, zatim tlak, evapotranspiracija, insolacija, i dr.) horizontalna rezolucija od 50 km, koja se upotrebljavala u ovom regionalnom klimatskom modelu, može biti dostatna da se dovoljno dobro opiše stanje referentne klime i očekivane promjene u budućnosti prema unaprijed zadanom klimatskom scenariju. Za one klimat</w:t>
      </w:r>
      <w:r w:rsidR="006E5DB1">
        <w:rPr>
          <w:rFonts w:ascii="Times New Roman" w:hAnsi="Times New Roman" w:cs="Times New Roman"/>
          <w:sz w:val="24"/>
          <w:szCs w:val="24"/>
        </w:rPr>
        <w:t>ske</w:t>
      </w:r>
      <w:r w:rsidRPr="00743A28">
        <w:rPr>
          <w:rFonts w:ascii="Times New Roman" w:hAnsi="Times New Roman" w:cs="Times New Roman"/>
          <w:sz w:val="24"/>
          <w:szCs w:val="24"/>
        </w:rPr>
        <w:t xml:space="preserve"> parametre koji imaju veću prostornu varijabilnost (oborine, snježni pokrov, vjetar, i dr.) ili su ovisni o različitim karakteristikama malih prostornih skala (orografija, kontrast kopno-more) poželjna bi bila viša (finija) horizontalna rezolucija. Međutim, zbog kompleksne orografije i osobito velikih razlika i kontrasta u obalnom pojasu Republike Hrvatske adekvatno numeričko modeliranje klime i klimatskih promjena vrlo je zahtjevno i značajno nadilazi modelarske mogućnosti koje su bile na raspolaganju u izradi Strategije prilagodbe.</w:t>
      </w:r>
    </w:p>
    <w:p w14:paraId="1C7CC4F5"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t>Konkretne numeričke procjene koje su navedene u rezultatima modeliranja trebaju se zbog svih neizvjesnosti klimatskog modeliranja smatrati samo okvirnima iako se generalno slažu sa sličnim europskim istraživanjima. Rezultati klimatskog modeliranja za najčešće tražene klimat</w:t>
      </w:r>
      <w:r w:rsidR="006E5DB1">
        <w:rPr>
          <w:rFonts w:ascii="Times New Roman" w:hAnsi="Times New Roman" w:cs="Times New Roman"/>
          <w:sz w:val="24"/>
          <w:szCs w:val="24"/>
        </w:rPr>
        <w:t>ske</w:t>
      </w:r>
      <w:r w:rsidRPr="00743A28">
        <w:rPr>
          <w:rFonts w:ascii="Times New Roman" w:hAnsi="Times New Roman" w:cs="Times New Roman"/>
          <w:sz w:val="24"/>
          <w:szCs w:val="24"/>
        </w:rPr>
        <w:t xml:space="preserve"> varijable su sljedeći:</w:t>
      </w:r>
    </w:p>
    <w:p w14:paraId="799CBAB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Oborine</w:t>
      </w:r>
      <w:r w:rsidRPr="00743A28">
        <w:rPr>
          <w:rFonts w:ascii="Times New Roman" w:hAnsi="Times New Roman" w:cs="Times New Roman"/>
          <w:sz w:val="24"/>
          <w:szCs w:val="24"/>
        </w:rPr>
        <w:t xml:space="preserve">. </w:t>
      </w:r>
      <w:r w:rsidRPr="00743A28">
        <w:rPr>
          <w:rFonts w:ascii="Times New Roman" w:hAnsi="Times New Roman" w:cs="Times New Roman"/>
          <w:sz w:val="24"/>
          <w:szCs w:val="24"/>
          <w:u w:val="single"/>
        </w:rPr>
        <w:t>Opažena kretanja</w:t>
      </w:r>
      <w:r w:rsidRPr="00743A28">
        <w:rPr>
          <w:rFonts w:ascii="Times New Roman" w:hAnsi="Times New Roman" w:cs="Times New Roman"/>
          <w:sz w:val="24"/>
          <w:szCs w:val="24"/>
        </w:rPr>
        <w:t xml:space="preserve">. Tijekom razdoblja 1961. - 2010. </w:t>
      </w:r>
      <w:r w:rsidRPr="00743A28">
        <w:rPr>
          <w:rFonts w:ascii="Times New Roman" w:hAnsi="Times New Roman" w:cs="Times New Roman"/>
          <w:i/>
          <w:sz w:val="24"/>
          <w:szCs w:val="24"/>
        </w:rPr>
        <w:t>godišnje</w:t>
      </w:r>
      <w:r w:rsidRPr="00743A28">
        <w:rPr>
          <w:rFonts w:ascii="Times New Roman" w:hAnsi="Times New Roman" w:cs="Times New Roman"/>
          <w:sz w:val="24"/>
          <w:szCs w:val="24"/>
        </w:rPr>
        <w:t xml:space="preserve"> količine ukupnih oborina u Republici Hrvatskoj pokazuju prevladavajuće statistički neznačajne trendove, koji su pozitivni u istočnim ravničarskim krajevima (povećanje) i negativni u ostalim područjima Hrvatske (smanjenje). Slabi trendovi uočljivi su u većini sezona, ali iznimku čine ljetne oborine koje imaju jasno istaknut negativni trend u cijeloj zemlji (smanjenje). Ujesen su slabi trendovi miješanog predznaka, a povećanje količina oborina u unutrašnjosti uglavnom je uzrokovano porastom broja dana s velikim dnevnim količinama oborine. Tijekom zime trendovi oborine nisu značajni i uglavnom su negativni u južnim i istočnim krajevima, a u preostalom dijelu zemlje mješovitog su predznaka. U proljeće rezultati pokazuju da nema izrazitih promjena u ukupnoj količini oborine u južnom i istočnom dijelu zemlje, dok je negativni trend (smanjenje) prisutan u preostalom području.</w:t>
      </w:r>
    </w:p>
    <w:p w14:paraId="0CB4559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oborina za scenarij RCP4.5</w:t>
      </w:r>
      <w:r w:rsidRPr="00743A28">
        <w:rPr>
          <w:rFonts w:ascii="Times New Roman" w:hAnsi="Times New Roman" w:cs="Times New Roman"/>
          <w:i/>
          <w:sz w:val="24"/>
          <w:szCs w:val="24"/>
        </w:rPr>
        <w:t>.</w:t>
      </w:r>
      <w:r w:rsidRPr="00743A28">
        <w:rPr>
          <w:rFonts w:ascii="Times New Roman" w:hAnsi="Times New Roman" w:cs="Times New Roman"/>
          <w:sz w:val="24"/>
          <w:szCs w:val="24"/>
        </w:rPr>
        <w:t xml:space="preserve"> Na </w:t>
      </w:r>
      <w:r w:rsidRPr="00743A28">
        <w:rPr>
          <w:rFonts w:ascii="Times New Roman" w:hAnsi="Times New Roman" w:cs="Times New Roman"/>
          <w:i/>
          <w:sz w:val="24"/>
          <w:szCs w:val="24"/>
        </w:rPr>
        <w:t>godišnjoj</w:t>
      </w:r>
      <w:r w:rsidRPr="00743A28">
        <w:rPr>
          <w:rFonts w:ascii="Times New Roman" w:hAnsi="Times New Roman" w:cs="Times New Roman"/>
          <w:sz w:val="24"/>
          <w:szCs w:val="24"/>
        </w:rPr>
        <w:t xml:space="preserve"> razini do 2040. godine projicirano je vrlo malo smanjenje srednje godišnje količine oborina, koje neće imati značajniji utjecaj na ukupnu godišnju količinu. U sjeverozapadnoj Hrvatskoj signal promjene ide u smjeru manjeg porasta godišnje količine oborina. Do 2070. godine očekuje se daljnje smanjenje srednje godišnje količine oborina (do oko 5 %), koje će se proširiti na gotovo cijelu zemlju, osim na najsjevernije i najzapadnije krajeve. Najveće smanjenje očekuje se u predjelima od južne Like </w:t>
      </w:r>
      <w:r w:rsidRPr="00743A28">
        <w:rPr>
          <w:rFonts w:ascii="Times New Roman" w:hAnsi="Times New Roman" w:cs="Times New Roman"/>
          <w:sz w:val="24"/>
          <w:szCs w:val="24"/>
        </w:rPr>
        <w:lastRenderedPageBreak/>
        <w:t>do zaleđa Dalmacije uz granicu s Bosnom i Hercegovinom (oko 40 mm) i u najjužnijim kopnenim predjelima (oko 70 mm).</w:t>
      </w:r>
    </w:p>
    <w:p w14:paraId="7D44BB4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Projicirane promjene ukupne količine oborine po </w:t>
      </w:r>
      <w:r w:rsidRPr="00743A28">
        <w:rPr>
          <w:rFonts w:ascii="Times New Roman" w:hAnsi="Times New Roman" w:cs="Times New Roman"/>
          <w:i/>
          <w:sz w:val="24"/>
          <w:szCs w:val="24"/>
        </w:rPr>
        <w:t>sezonama</w:t>
      </w:r>
      <w:r w:rsidRPr="00743A28">
        <w:rPr>
          <w:rFonts w:ascii="Times New Roman" w:hAnsi="Times New Roman" w:cs="Times New Roman"/>
          <w:sz w:val="24"/>
          <w:szCs w:val="24"/>
        </w:rPr>
        <w:t xml:space="preserve"> u razdoblju 2011. – 2040. godine različitog su predznaka. Zimi u čitavoj Hrvatskoj, a u proljeće u većem dijelu Hrvatske očekuje se manji porast ukupne količine oborine. Ljeti i u jesen prevladavat će smanjenje ukupne količine oborine u čitavoj zemlji. Očekivani porast količine oborine zimi jest između 5 i 10 % u sjevernim i središnjim krajevima, a u proljeće će porast ukupne količine oborine u zapadnim predjelima biti manji. U proljeće se očekuju zanemarivo manje količine oborine u istočnim i južnim predjelima. Najveće ljetno smanjenje količine oborine, 5 - 10 %, očekuje se u sjevernoj Dalmaciji i u južnoj Lici, dok je drugdje manje od 5 %. U jesen je najveće projicirano smanjenje ukupne količine oborine oko 20 mm u Gorskom Kotaru i sjevernom dijelu Like, što čini oko 5 % od ukupne količine oborine u toj sezoni, a na krajnjem je jugu smanjenje također oko 5 %.</w:t>
      </w:r>
    </w:p>
    <w:p w14:paraId="50D2685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 razdoblju 2041. – 2070. godine očekuje se smanjenje količine oborine u svim sezonama, osim zimi. Najveće smanjenje (malo više od 10 %) bit će u proljeće u južnoj Dalmaciji te ljeti 10-15 % u gorskim predjelima i sjevernoj Dalmaciji. Najveće povećanje ukupne količine oborine, 5-10 %, očekuje se ujesen na otocima i zimi u sjevernoj Hrvatskoj.</w:t>
      </w:r>
    </w:p>
    <w:p w14:paraId="32F8C24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RCP8.5</w:t>
      </w:r>
      <w:r w:rsidRPr="00743A28">
        <w:rPr>
          <w:rFonts w:ascii="Times New Roman" w:hAnsi="Times New Roman" w:cs="Times New Roman"/>
          <w:i/>
          <w:sz w:val="24"/>
          <w:szCs w:val="24"/>
        </w:rPr>
        <w:t xml:space="preserve">. </w:t>
      </w:r>
      <w:r w:rsidRPr="00743A28">
        <w:rPr>
          <w:rFonts w:ascii="Times New Roman" w:hAnsi="Times New Roman" w:cs="Times New Roman"/>
          <w:sz w:val="24"/>
          <w:szCs w:val="24"/>
        </w:rPr>
        <w:t xml:space="preserve">Do 2040. godine očekuje se povećanje ukupne količine oborine u odnosu na referentnu klimu zimi i u proljeće u većem dijelu zemlje. To povećanje bilo bi najveće, 8-10 %, u sjevernoj i središnjoj Hrvatskoj zimi. Ljeti je projicirano prevladavajuće smanjenje ukupne količine oborine, najviše u Lici do 10 %. U jesen je očekivano neznatno povećanje ukupne količine oborine. </w:t>
      </w:r>
    </w:p>
    <w:p w14:paraId="0C41988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 razdoblju 2041. – 2070. godine projicirano je za zimu povećanje ukupne količine oborine u čitavoj Hrvatskoj, a najviše, oko 8-9 %, u sjevernim i središnjim krajevima. Ljeti se očekuje smanjenje ukupne količine oborine u cijeloj zemlji, najviše u sjevernoj Dalmaciji – 5 - 8 %. U proljeće i u jesen signal promjene uključuje i povećanje i smanjenje količine oborine. Ipak, u jesen bi prevladavalo smanjenje ukupne količine oborine u većem dijelu zemlje osim u sjevernoj Hrvatskoj.</w:t>
      </w:r>
    </w:p>
    <w:p w14:paraId="4B8617A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Kišna i sušna razdoblja. </w:t>
      </w:r>
      <w:r w:rsidRPr="00743A28">
        <w:rPr>
          <w:rFonts w:ascii="Times New Roman" w:hAnsi="Times New Roman" w:cs="Times New Roman"/>
          <w:sz w:val="24"/>
          <w:szCs w:val="24"/>
          <w:u w:val="single"/>
        </w:rPr>
        <w:t>Scenarij RCP4.5</w:t>
      </w:r>
      <w:r w:rsidRPr="00743A28">
        <w:rPr>
          <w:rFonts w:ascii="Times New Roman" w:hAnsi="Times New Roman" w:cs="Times New Roman"/>
          <w:sz w:val="24"/>
          <w:szCs w:val="24"/>
        </w:rPr>
        <w:t xml:space="preserve">. Do 2040. godine očekivani broj </w:t>
      </w:r>
      <w:r w:rsidRPr="00743A28">
        <w:rPr>
          <w:rFonts w:ascii="Times New Roman" w:hAnsi="Times New Roman" w:cs="Times New Roman"/>
          <w:i/>
          <w:sz w:val="24"/>
          <w:szCs w:val="24"/>
        </w:rPr>
        <w:t>kišnih razdoblja</w:t>
      </w:r>
      <w:r w:rsidRPr="00743A28">
        <w:rPr>
          <w:rFonts w:ascii="Times New Roman" w:hAnsi="Times New Roman" w:cs="Times New Roman"/>
          <w:sz w:val="24"/>
          <w:szCs w:val="24"/>
        </w:rPr>
        <w:t xml:space="preserve"> (niz od barem 5 dana kada je količina ukupne oborine veća od 1 mm) uglavnom bi se smanjio, osim zimi u središnjoj Hrvatskoj kad bi se malo povećao. Ove su promjene općenito male. Daljnje smanjenje broja kišnih razdoblja očekuje se i sredinom 21. stoljeća (2041. – 2070.). Najveće smanjenje bilo bi u gorskoj i primorskoj Hrvatskoj zimi i u proljeće, ali isto tako i ljeti u dijelu gorske Hrvatske i sjeverne Dalmacije.</w:t>
      </w:r>
    </w:p>
    <w:p w14:paraId="7245ADD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razdoblju 2011. – 2040. godine broj </w:t>
      </w:r>
      <w:r w:rsidRPr="00743A28">
        <w:rPr>
          <w:rFonts w:ascii="Times New Roman" w:hAnsi="Times New Roman" w:cs="Times New Roman"/>
          <w:i/>
          <w:sz w:val="24"/>
          <w:szCs w:val="24"/>
        </w:rPr>
        <w:t>sušnih razdoblja</w:t>
      </w:r>
      <w:r w:rsidRPr="00743A28">
        <w:rPr>
          <w:rFonts w:ascii="Times New Roman" w:hAnsi="Times New Roman" w:cs="Times New Roman"/>
          <w:sz w:val="24"/>
          <w:szCs w:val="24"/>
        </w:rPr>
        <w:t xml:space="preserve"> mogao bi se povećati u jesen u gotovo čitavoj zemlji te u sjevernim područjima u proljeće i ljeti. Zimi bi se broj sušnih razdoblja smanjio u središnjoj Hrvatskoj</w:t>
      </w:r>
      <w:r w:rsidR="006E5DB1">
        <w:rPr>
          <w:rFonts w:ascii="Times New Roman" w:hAnsi="Times New Roman" w:cs="Times New Roman"/>
          <w:sz w:val="24"/>
          <w:szCs w:val="24"/>
        </w:rPr>
        <w:t xml:space="preserve">, </w:t>
      </w:r>
      <w:r w:rsidR="006E5DB1" w:rsidRPr="006E5DB1">
        <w:rPr>
          <w:rFonts w:ascii="Times New Roman" w:hAnsi="Times New Roman" w:cs="Times New Roman"/>
          <w:sz w:val="24"/>
          <w:szCs w:val="24"/>
        </w:rPr>
        <w:t>a smanjio bi se i ponegdje u primorju u proljeće i ljeti.</w:t>
      </w:r>
      <w:r w:rsidRPr="00743A28">
        <w:rPr>
          <w:rFonts w:ascii="Times New Roman" w:hAnsi="Times New Roman" w:cs="Times New Roman"/>
          <w:sz w:val="24"/>
          <w:szCs w:val="24"/>
        </w:rPr>
        <w:t xml:space="preserve"> Povećanje broja sušnih razdoblja očekuje se u praktički svim sezonama do kraja 2070. godine. Najizraženije povećanje bilo bi u proljeće i ljeti, a nešto manje zimi i u jesen.</w:t>
      </w:r>
    </w:p>
    <w:p w14:paraId="762A107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Scenarij RCP8.5</w:t>
      </w:r>
      <w:r w:rsidRPr="00743A28">
        <w:rPr>
          <w:rFonts w:ascii="Times New Roman" w:hAnsi="Times New Roman" w:cs="Times New Roman"/>
          <w:sz w:val="24"/>
          <w:szCs w:val="24"/>
        </w:rPr>
        <w:t>. U vegetacijski važnoj proljetnoj sezoni do 2040. godine ne očekuje se značajnija promjena broja sušnih razdoblja, ali bi u razdoblju 2041. – 2070. godine došlo do povećanja broja sušnih razdoblja koje bi zahvatilo veći dio Hrvatske.</w:t>
      </w:r>
    </w:p>
    <w:p w14:paraId="46C610C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Temperatura zraka</w:t>
      </w:r>
      <w:r w:rsidRPr="00743A28">
        <w:rPr>
          <w:rFonts w:ascii="Times New Roman" w:hAnsi="Times New Roman" w:cs="Times New Roman"/>
          <w:sz w:val="24"/>
          <w:szCs w:val="24"/>
        </w:rPr>
        <w:t xml:space="preserve">. </w:t>
      </w:r>
      <w:r w:rsidRPr="00743A28">
        <w:rPr>
          <w:rFonts w:ascii="Times New Roman" w:hAnsi="Times New Roman" w:cs="Times New Roman"/>
          <w:sz w:val="24"/>
          <w:szCs w:val="24"/>
          <w:u w:val="single"/>
        </w:rPr>
        <w:t>Opažene promjene</w:t>
      </w:r>
      <w:r w:rsidRPr="00743A28">
        <w:rPr>
          <w:rFonts w:ascii="Times New Roman" w:hAnsi="Times New Roman" w:cs="Times New Roman"/>
          <w:i/>
          <w:sz w:val="24"/>
          <w:szCs w:val="24"/>
        </w:rPr>
        <w:t>.</w:t>
      </w:r>
      <w:r w:rsidRPr="00743A28">
        <w:rPr>
          <w:rFonts w:ascii="Times New Roman" w:hAnsi="Times New Roman" w:cs="Times New Roman"/>
          <w:sz w:val="24"/>
          <w:szCs w:val="24"/>
        </w:rPr>
        <w:t xml:space="preserve"> Tijekom razdoblja 1961. – 2010. godine trendovi srednje, srednje minimalne i srednje maksimalne temperature zraka pokazuju zatopljenje na cijelom području Hrvatske. Trendovi godišnje temperature zraka pozitivni su i statistički </w:t>
      </w:r>
      <w:r w:rsidRPr="00743A28">
        <w:rPr>
          <w:rFonts w:ascii="Times New Roman" w:hAnsi="Times New Roman" w:cs="Times New Roman"/>
          <w:sz w:val="24"/>
          <w:szCs w:val="24"/>
        </w:rPr>
        <w:lastRenderedPageBreak/>
        <w:t>značajni, a promjene su veće u kontinentalnom dijelu zemlje, nego na obali i u dalmatinskoj unutrašnjosti. Najvećim promjenama (porastu) bila je izložena maksimalna temperatura zraka. Najveći doprinos ukupnom pozitivnom trendu temperature zraka dali su ljetni trendovi, a porastu srednjih maksimalnih temperatura podjednako su doprinijeli i trendovi za zimu i proljeće. Najmanje promjene imale su jesenske temperature zraka. Uočeno zatopljenje očituje se i u svim indeksima temperaturnih ekstrema.</w:t>
      </w:r>
    </w:p>
    <w:p w14:paraId="377E65A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RCP4.5</w:t>
      </w:r>
      <w:r w:rsidRPr="00743A28">
        <w:rPr>
          <w:rFonts w:ascii="Times New Roman" w:hAnsi="Times New Roman" w:cs="Times New Roman"/>
          <w:sz w:val="24"/>
          <w:szCs w:val="24"/>
        </w:rPr>
        <w:t xml:space="preserve">. U razdoblju 2011. – 2040. godine očekuje se gotovo jednoličan porast (1,0 do 1,2 °C) srednjih </w:t>
      </w:r>
      <w:r w:rsidRPr="00743A28">
        <w:rPr>
          <w:rFonts w:ascii="Times New Roman" w:hAnsi="Times New Roman" w:cs="Times New Roman"/>
          <w:i/>
          <w:sz w:val="24"/>
          <w:szCs w:val="24"/>
        </w:rPr>
        <w:t>godišnjih</w:t>
      </w:r>
      <w:r w:rsidRPr="00743A28">
        <w:rPr>
          <w:rFonts w:ascii="Times New Roman" w:hAnsi="Times New Roman" w:cs="Times New Roman"/>
          <w:sz w:val="24"/>
          <w:szCs w:val="24"/>
        </w:rPr>
        <w:t xml:space="preserve"> vrijednosti temperature zraka u čitavoj Hrvatskoj. U razdoblju 2041. – 2070. godine očekivani trend porasta temperature nastavio bi se i iznosio bi između 1,9 i 2 °C. Nešto malo toplije moglo bi biti samo na krajnjem zapadu zemlje, duž zapadne obale Istre.</w:t>
      </w:r>
    </w:p>
    <w:p w14:paraId="070E9CD3" w14:textId="4591612D"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razdoblju 2011. – 2040. godine očekuje se u svim </w:t>
      </w:r>
      <w:r w:rsidRPr="00743A28">
        <w:rPr>
          <w:rFonts w:ascii="Times New Roman" w:hAnsi="Times New Roman" w:cs="Times New Roman"/>
          <w:i/>
          <w:sz w:val="24"/>
          <w:szCs w:val="24"/>
        </w:rPr>
        <w:t>sezonama</w:t>
      </w:r>
      <w:r w:rsidRPr="00743A28">
        <w:rPr>
          <w:rFonts w:ascii="Times New Roman" w:hAnsi="Times New Roman" w:cs="Times New Roman"/>
          <w:sz w:val="24"/>
          <w:szCs w:val="24"/>
        </w:rPr>
        <w:t xml:space="preserve"> jasan signal porasta srednje prizemne temperature zraka u čitavoj Hrvatskoj. Zimi i ljeti najveći projicirani porast temperature bio bi od 1,1 do 1,3 °C u primorskim krajevima. U proljeće bi porast mogao biti od 0,7 °C na Jadranu do malo više od 1,0 °C na sjeveru Hrvatske,</w:t>
      </w:r>
      <w:r w:rsidR="00B06290">
        <w:rPr>
          <w:rFonts w:ascii="Times New Roman" w:hAnsi="Times New Roman" w:cs="Times New Roman"/>
          <w:sz w:val="24"/>
          <w:szCs w:val="24"/>
        </w:rPr>
        <w:t xml:space="preserve"> a u jesen bi očekivani porast </w:t>
      </w:r>
      <w:r w:rsidRPr="00743A28">
        <w:rPr>
          <w:rFonts w:ascii="Times New Roman" w:hAnsi="Times New Roman" w:cs="Times New Roman"/>
          <w:sz w:val="24"/>
          <w:szCs w:val="24"/>
        </w:rPr>
        <w:t>temperature mogao biti između 0,9 °C u istočnim krajevima do oko 1,2 °C na Jadranu, iznimno do 1,4 °C, u zapadnoj Istri.</w:t>
      </w:r>
    </w:p>
    <w:p w14:paraId="56A3065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razdoblju od 2041. do 2070. godine najveći porast srednje temperature zraka, do 2,2 °C, očekuje se na Jadranu i to ljeti i u jesen. Zimi i u proljeće najveći projicirani porast temperature nešto je manji – do oko 2,1°C, odnosno 1,9 °C u kontinentalnim krajevima. Zimi i u proljeće prostorna razdioba porasta temperature obrnuta je od one ljeti i u jesen: porast je najmanji na Jadranu, a veći prema unutrašnjosti. U proljeće je porast srednje temperature od 1,4 do 1,6 °C na Jadranu, a on bi postupno rastao do 1,9 °C prema sjevernim krajevima. </w:t>
      </w:r>
    </w:p>
    <w:p w14:paraId="47383B6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Projicirane promjene </w:t>
      </w:r>
      <w:r w:rsidRPr="00743A28">
        <w:rPr>
          <w:rFonts w:ascii="Times New Roman" w:hAnsi="Times New Roman" w:cs="Times New Roman"/>
          <w:i/>
          <w:sz w:val="24"/>
          <w:szCs w:val="24"/>
        </w:rPr>
        <w:t>maksimalne</w:t>
      </w:r>
      <w:r w:rsidRPr="00743A28">
        <w:rPr>
          <w:rFonts w:ascii="Times New Roman" w:hAnsi="Times New Roman" w:cs="Times New Roman"/>
          <w:sz w:val="24"/>
          <w:szCs w:val="24"/>
        </w:rPr>
        <w:t xml:space="preserve"> temperature zraka do 2040. godine slične su onima za srednju (dnevnu) temperaturu i očekuje se porast u svim sezonama. Porast bi općenito bio veći od 1,0 °C (0,7 °C u proljeće na Jadranu), ali manji od 1,5 °C. U razdoblju 2041. – 2070. godine očekuje se daljnji porast maksimalne temperature. On bi mogao biti veći nego u prethodnom razdoblju i u odnosu na referentnu klimu mogao bi dosegnuti do 2,3 °C ljeti i u jesen na otocima. </w:t>
      </w:r>
    </w:p>
    <w:p w14:paraId="534CF1C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I za </w:t>
      </w:r>
      <w:r w:rsidRPr="00743A28">
        <w:rPr>
          <w:rFonts w:ascii="Times New Roman" w:hAnsi="Times New Roman" w:cs="Times New Roman"/>
          <w:i/>
          <w:sz w:val="24"/>
          <w:szCs w:val="24"/>
        </w:rPr>
        <w:t>minimalnu</w:t>
      </w:r>
      <w:r w:rsidRPr="00743A28">
        <w:rPr>
          <w:rFonts w:ascii="Times New Roman" w:hAnsi="Times New Roman" w:cs="Times New Roman"/>
          <w:sz w:val="24"/>
          <w:szCs w:val="24"/>
        </w:rPr>
        <w:t xml:space="preserve"> temperaturu očekuje se porast u budućoj klimi. Do 2040. godine najveći očekivani porast minimalne temperature jest zimi: do 1,2 °C u sjevernoj Hrvatskoj i primorju te do 1,4 °C u Gorskom Kotaru, dakle u kraju gdje je i inače najhladnije. Najmanji očekivani porast, manje od 1,0 °C, bio bi u proljeće. I u razdoblju 2041. – 2070. godine najveći porast minimalne temperature očekuje se zimi – od 2,1 do 2,4 °C u kontinentalnom dijelu te od 1,8 do 2 °C u primorskim krajevima. U ostalim sezonama porast minimalne temperature bio bi nešto manji nego zimski.</w:t>
      </w:r>
    </w:p>
    <w:p w14:paraId="49E3708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RCP8.5</w:t>
      </w:r>
      <w:r w:rsidRPr="00743A28">
        <w:rPr>
          <w:rFonts w:ascii="Times New Roman" w:hAnsi="Times New Roman" w:cs="Times New Roman"/>
          <w:sz w:val="24"/>
          <w:szCs w:val="24"/>
        </w:rPr>
        <w:t xml:space="preserve">. Prema ovom scenariju u razdoblju 2011. – 2040. </w:t>
      </w:r>
      <w:r w:rsidRPr="00743A28">
        <w:rPr>
          <w:rFonts w:ascii="Times New Roman" w:hAnsi="Times New Roman" w:cs="Times New Roman"/>
          <w:i/>
          <w:sz w:val="24"/>
          <w:szCs w:val="24"/>
        </w:rPr>
        <w:t>sezonski</w:t>
      </w:r>
      <w:r w:rsidRPr="00743A28">
        <w:rPr>
          <w:rFonts w:ascii="Times New Roman" w:hAnsi="Times New Roman" w:cs="Times New Roman"/>
          <w:sz w:val="24"/>
          <w:szCs w:val="24"/>
        </w:rPr>
        <w:t xml:space="preserve"> porast temperature bi u prosjeku bio veći samo za oko 0,3 °C u usporedbi s RCP4.5. Ovakvu podudarnost rezultata u dva različita scenarija nalazimo i u projekcijama porasta temperature iz globalnih klimatskih modela prema kojima su porasti temperature u svim IPCC scenarijima u većem dijelu prve polovice 21. stoljeća vrlo slični. Međutim, u razdoblju 2041. – 2070. godine projicirani porast temperature za RCP8.5 scenarij osjetno je veći od onog za RCP4.5 i iznosi između 2,6 i 2,9 °C ljeti, a u ostalim sezonama od 2,2 do 2,5 °C.</w:t>
      </w:r>
    </w:p>
    <w:p w14:paraId="3561993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Za </w:t>
      </w:r>
      <w:r w:rsidRPr="00743A28">
        <w:rPr>
          <w:rFonts w:ascii="Times New Roman" w:hAnsi="Times New Roman" w:cs="Times New Roman"/>
          <w:i/>
          <w:sz w:val="24"/>
          <w:szCs w:val="24"/>
        </w:rPr>
        <w:t>maksimalnu</w:t>
      </w:r>
      <w:r w:rsidRPr="00743A28">
        <w:rPr>
          <w:rFonts w:ascii="Times New Roman" w:hAnsi="Times New Roman" w:cs="Times New Roman"/>
          <w:sz w:val="24"/>
          <w:szCs w:val="24"/>
        </w:rPr>
        <w:t xml:space="preserve"> temperaturu do 2040. godine očekivani sezonski porast u odnosu na referentno razdoblje najveći je u ljeto (do 1,7 °C u primorju i na otocima), a najmanji u proljeće (0,9 – 1,1 </w:t>
      </w:r>
      <w:r w:rsidRPr="00743A28">
        <w:rPr>
          <w:rFonts w:ascii="Times New Roman" w:hAnsi="Times New Roman" w:cs="Times New Roman"/>
          <w:sz w:val="24"/>
          <w:szCs w:val="24"/>
        </w:rPr>
        <w:lastRenderedPageBreak/>
        <w:t>°C). Zimi i u jesen očekivani porast maksimalne temperature jest između 1,1 i 1,3 °C. Sredinom 21. stoljeća (razdoblje 2041. – 2070. godine) najveći očekivani porast srednje maksimalne temperature jest do 3,0 °C ljeti na otocima Jadrana, a u ostalim sezonama između 2,2 i 2,6 °C.</w:t>
      </w:r>
    </w:p>
    <w:p w14:paraId="7C40354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Za </w:t>
      </w:r>
      <w:r w:rsidRPr="00743A28">
        <w:rPr>
          <w:rFonts w:ascii="Times New Roman" w:hAnsi="Times New Roman" w:cs="Times New Roman"/>
          <w:i/>
          <w:sz w:val="24"/>
          <w:szCs w:val="24"/>
        </w:rPr>
        <w:t>minimalnu</w:t>
      </w:r>
      <w:r w:rsidRPr="00743A28">
        <w:rPr>
          <w:rFonts w:ascii="Times New Roman" w:hAnsi="Times New Roman" w:cs="Times New Roman"/>
          <w:sz w:val="24"/>
          <w:szCs w:val="24"/>
        </w:rPr>
        <w:t xml:space="preserve"> temperaturu najveći projicirani porast u razdoblju 2011. – 2040. godine jest preko 1,5 °C zimi u sjeverozapadnoj Hrvatskoj, sjevernom dijelu Gorskog Kotara i u istočnom dijelu Like te ljeti u primorskim krajevima. U proljeće i jesen očekivano je povećanje nešto manje, od 1,1 do 1,2 °C. Do 2070. godine minimalna temperatura porasla bi od 2,2 do 2,8 °C zimi te od 2,6 do 2,8 °C ljeti. U proljeće i jesen povećanje bi bilo nešto manje – između 2,2 i 2,4 °C.</w:t>
      </w:r>
    </w:p>
    <w:p w14:paraId="46483A7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Ekstremne temperaturne prilike</w:t>
      </w:r>
      <w:r w:rsidRPr="00743A28">
        <w:rPr>
          <w:rFonts w:ascii="Times New Roman" w:hAnsi="Times New Roman" w:cs="Times New Roman"/>
          <w:sz w:val="24"/>
          <w:szCs w:val="24"/>
        </w:rPr>
        <w:t xml:space="preserve"> analizirane su na osnovi učestalosti broja dana pojave nekog događaja (ekstrema) u sezoni, odnosno promjene učestalosti u budućoj klimi.</w:t>
      </w:r>
    </w:p>
    <w:p w14:paraId="5BF782B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RCP4.5</w:t>
      </w:r>
      <w:r w:rsidRPr="00743A28">
        <w:rPr>
          <w:rFonts w:ascii="Times New Roman" w:hAnsi="Times New Roman" w:cs="Times New Roman"/>
          <w:sz w:val="24"/>
          <w:szCs w:val="24"/>
        </w:rPr>
        <w:t xml:space="preserve">. U razdoblju 2011. – 2040. godine ljeti se očekuje porast broja </w:t>
      </w:r>
      <w:r w:rsidRPr="00743A28">
        <w:rPr>
          <w:rFonts w:ascii="Times New Roman" w:hAnsi="Times New Roman" w:cs="Times New Roman"/>
          <w:i/>
          <w:sz w:val="24"/>
          <w:szCs w:val="24"/>
        </w:rPr>
        <w:t>vrućih dana</w:t>
      </w:r>
      <w:r w:rsidRPr="00743A28">
        <w:rPr>
          <w:rFonts w:ascii="Times New Roman" w:hAnsi="Times New Roman" w:cs="Times New Roman"/>
          <w:sz w:val="24"/>
          <w:szCs w:val="24"/>
        </w:rPr>
        <w:t xml:space="preserve"> (kad je maksimalna temperatura veća od 30 °C), što bi moglo prouzročiti i produžena razdoblja s visokom temperaturom zraka (</w:t>
      </w:r>
      <w:r w:rsidRPr="00743A28">
        <w:rPr>
          <w:rFonts w:ascii="Times New Roman" w:hAnsi="Times New Roman" w:cs="Times New Roman"/>
          <w:i/>
          <w:sz w:val="24"/>
          <w:szCs w:val="24"/>
        </w:rPr>
        <w:t>toplinski valovi</w:t>
      </w:r>
      <w:r w:rsidRPr="00743A28">
        <w:rPr>
          <w:rFonts w:ascii="Times New Roman" w:hAnsi="Times New Roman" w:cs="Times New Roman"/>
          <w:sz w:val="24"/>
          <w:szCs w:val="24"/>
        </w:rPr>
        <w:t>). Povećanje broja vrućih dana sa prosjeka od 15 do 25 dana u razdoblju referentne klime (1971. – 2000.) bilo bi u većem dijelu Hrvatske između 6 i 8 dana, te više od 8 dana u istočnoj Hrvatskoj i ponegdje na Jadranu. I u gorskim bi predjelima porast vrućih dana u budućoj klimi bio jednak porastu u većem dijelu zemlje. Porast broja vrućih dana nastavio bi se i u razdoblju 2041. – 2070. godine. U čitavoj Hrvatskoj očekuje se porast od nešto više od 12 dana što bi u gorskim predjelima odgovaralo gotovo udvostručenju broja vrućih dana u odnosu na referentno razdoblje.</w:t>
      </w:r>
    </w:p>
    <w:p w14:paraId="415F0CC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budućoj klimi do 2040. godine očekuje se i porast broja ljetnih </w:t>
      </w:r>
      <w:r w:rsidRPr="00743A28">
        <w:rPr>
          <w:rFonts w:ascii="Times New Roman" w:hAnsi="Times New Roman" w:cs="Times New Roman"/>
          <w:i/>
          <w:sz w:val="24"/>
          <w:szCs w:val="24"/>
        </w:rPr>
        <w:t>dana s toplim noćima</w:t>
      </w:r>
      <w:r w:rsidRPr="00743A28">
        <w:rPr>
          <w:rFonts w:ascii="Times New Roman" w:hAnsi="Times New Roman" w:cs="Times New Roman"/>
          <w:sz w:val="24"/>
          <w:szCs w:val="24"/>
        </w:rPr>
        <w:t xml:space="preserve"> (kad je minimalna temperatura veća ili jednaka 20 °C), a najveći porast projiciran je za područje Jadrana. Do 2070. godine očekuje se daljnji osjetni porast broja dana s toplim noćima.</w:t>
      </w:r>
    </w:p>
    <w:p w14:paraId="767B48F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Očekivani broj zimskih </w:t>
      </w:r>
      <w:r w:rsidRPr="00743A28">
        <w:rPr>
          <w:rFonts w:ascii="Times New Roman" w:hAnsi="Times New Roman" w:cs="Times New Roman"/>
          <w:i/>
          <w:sz w:val="24"/>
          <w:szCs w:val="24"/>
        </w:rPr>
        <w:t>ledenih dana</w:t>
      </w:r>
      <w:r w:rsidRPr="00743A28">
        <w:rPr>
          <w:rFonts w:ascii="Times New Roman" w:hAnsi="Times New Roman" w:cs="Times New Roman"/>
          <w:sz w:val="24"/>
          <w:szCs w:val="24"/>
        </w:rPr>
        <w:t xml:space="preserve"> (kad je minimalna temperatura ispod -10 °C) bi se u razdoblju 2011. – 2040. godine smanjio u odnosu na referentnu klimu. Za razdoblje 2041. – 2070. godine projicirano je daljnje smanjenje broja ledenih dana. </w:t>
      </w:r>
    </w:p>
    <w:p w14:paraId="72AB683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RCP8.5</w:t>
      </w:r>
      <w:r w:rsidRPr="00743A28">
        <w:rPr>
          <w:rFonts w:ascii="Times New Roman" w:hAnsi="Times New Roman" w:cs="Times New Roman"/>
          <w:sz w:val="24"/>
          <w:szCs w:val="24"/>
        </w:rPr>
        <w:t xml:space="preserve">. Uz ovaj scenarij očekuje se manji porast broja </w:t>
      </w:r>
      <w:r w:rsidRPr="00743A28">
        <w:rPr>
          <w:rFonts w:ascii="Times New Roman" w:hAnsi="Times New Roman" w:cs="Times New Roman"/>
          <w:i/>
          <w:sz w:val="24"/>
          <w:szCs w:val="24"/>
        </w:rPr>
        <w:t>vrućih dana</w:t>
      </w:r>
      <w:r w:rsidRPr="00743A28">
        <w:rPr>
          <w:rFonts w:ascii="Times New Roman" w:hAnsi="Times New Roman" w:cs="Times New Roman"/>
          <w:sz w:val="24"/>
          <w:szCs w:val="24"/>
        </w:rPr>
        <w:t xml:space="preserve"> do 2040., a do 2070. godine taj porast bio bi veći za oko 30 % u usporedbi s RCP4.5. U odnosu na RCP4.5 scenarij projicirani broj </w:t>
      </w:r>
      <w:r w:rsidRPr="00743A28">
        <w:rPr>
          <w:rFonts w:ascii="Times New Roman" w:hAnsi="Times New Roman" w:cs="Times New Roman"/>
          <w:i/>
          <w:sz w:val="24"/>
          <w:szCs w:val="24"/>
        </w:rPr>
        <w:t>dana s toplim noćima</w:t>
      </w:r>
      <w:r w:rsidRPr="00743A28">
        <w:rPr>
          <w:rFonts w:ascii="Times New Roman" w:hAnsi="Times New Roman" w:cs="Times New Roman"/>
          <w:sz w:val="24"/>
          <w:szCs w:val="24"/>
        </w:rPr>
        <w:t xml:space="preserve"> samo će malo porasti do 2040. godine, no značajni porast očekuje se u razdoblju 2041. – 2070., osobito u istočnoj Slavoniji i primorskim krajevima. Također se očekuje još veće smanjenje broja </w:t>
      </w:r>
      <w:r w:rsidRPr="00743A28">
        <w:rPr>
          <w:rFonts w:ascii="Times New Roman" w:hAnsi="Times New Roman" w:cs="Times New Roman"/>
          <w:i/>
          <w:sz w:val="24"/>
          <w:szCs w:val="24"/>
        </w:rPr>
        <w:t>ledenih dana</w:t>
      </w:r>
      <w:r w:rsidRPr="00743A28">
        <w:rPr>
          <w:rFonts w:ascii="Times New Roman" w:hAnsi="Times New Roman" w:cs="Times New Roman"/>
          <w:sz w:val="24"/>
          <w:szCs w:val="24"/>
        </w:rPr>
        <w:t>, osobito u razdoblju 2041. – 2070. godine.</w:t>
      </w:r>
    </w:p>
    <w:p w14:paraId="34CB3964"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Srednja brzina vjetra na 10 m. </w:t>
      </w:r>
      <w:r w:rsidRPr="00743A28">
        <w:rPr>
          <w:rFonts w:ascii="Times New Roman" w:hAnsi="Times New Roman" w:cs="Times New Roman"/>
          <w:sz w:val="24"/>
          <w:szCs w:val="24"/>
        </w:rPr>
        <w:t xml:space="preserve">U razdoblju 2011. – 2040. godine projicirana srednja brzina vjetra neće se mijenjati zimi i u proljeće, ali projekcije ukazuju na moguć porast tijekom ljeta i jeseni na Jadranu. Porast prosječne brzine vjetra osobito je izražen u jesen na sjevernom Jadranu (do oko 0,5 m/s), što predstavlja promjenu od oko 20 – 25 % u odnosu na referentno razdoblje. Mali porast srednje brzine vjetra projiciran je također u jesen u Dalmaciji i gorskim predjelima. U razdoblju 2041. – 2070. godine očekuje se blago smanjenje srednje brzine vjetra tijekom zime u dijelu sjeverne i u istočnoj Hrvatskoj. Ljeti i u jesen nastavlja se simulirani trend jačanja brzine vjetra na Jadranu, slično kao u razdoblju 2011. – 2040. godine. </w:t>
      </w:r>
    </w:p>
    <w:p w14:paraId="7365789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Maksimalna brzina vjetra na 10 m</w:t>
      </w:r>
      <w:r w:rsidRPr="00743A28">
        <w:rPr>
          <w:rFonts w:ascii="Times New Roman" w:hAnsi="Times New Roman" w:cs="Times New Roman"/>
          <w:sz w:val="24"/>
          <w:szCs w:val="24"/>
        </w:rPr>
        <w:t xml:space="preserve">. Na </w:t>
      </w:r>
      <w:r w:rsidRPr="00743A28">
        <w:rPr>
          <w:rFonts w:ascii="Times New Roman" w:hAnsi="Times New Roman" w:cs="Times New Roman"/>
          <w:i/>
          <w:sz w:val="24"/>
          <w:szCs w:val="24"/>
        </w:rPr>
        <w:t>godišnjoj</w:t>
      </w:r>
      <w:r w:rsidRPr="00743A28">
        <w:rPr>
          <w:rFonts w:ascii="Times New Roman" w:hAnsi="Times New Roman" w:cs="Times New Roman"/>
          <w:sz w:val="24"/>
          <w:szCs w:val="24"/>
        </w:rPr>
        <w:t xml:space="preserve"> razini,</w:t>
      </w:r>
      <w:r w:rsidRPr="00743A28">
        <w:rPr>
          <w:rFonts w:ascii="Times New Roman" w:hAnsi="Times New Roman" w:cs="Times New Roman"/>
          <w:b/>
          <w:sz w:val="24"/>
          <w:szCs w:val="24"/>
        </w:rPr>
        <w:t xml:space="preserve"> </w:t>
      </w:r>
      <w:r w:rsidRPr="00743A28">
        <w:rPr>
          <w:rFonts w:ascii="Times New Roman" w:hAnsi="Times New Roman" w:cs="Times New Roman"/>
          <w:sz w:val="24"/>
          <w:szCs w:val="24"/>
        </w:rPr>
        <w:t>u budućim klimama 2011. – 2040. i 2041. – 2070. godine, očekivana maksimalna brzina vjetra ostala bi praktički nepromijenjena u odnosu na referentno razdoblje, s najvećim vrijednostima od 8 m/s na otocima južne Dalmacije.</w:t>
      </w:r>
    </w:p>
    <w:p w14:paraId="16CFE25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Do 2040. godine očekuje se u </w:t>
      </w:r>
      <w:r w:rsidRPr="00743A28">
        <w:rPr>
          <w:rFonts w:ascii="Times New Roman" w:hAnsi="Times New Roman" w:cs="Times New Roman"/>
          <w:i/>
          <w:sz w:val="24"/>
          <w:szCs w:val="24"/>
        </w:rPr>
        <w:t>sezonskim</w:t>
      </w:r>
      <w:r w:rsidRPr="00743A28">
        <w:rPr>
          <w:rFonts w:ascii="Times New Roman" w:hAnsi="Times New Roman" w:cs="Times New Roman"/>
          <w:sz w:val="24"/>
          <w:szCs w:val="24"/>
        </w:rPr>
        <w:t xml:space="preserve"> srednjacima uglavnom blago smanjenje maksimalne brzine vjetra u svim sezonama osim u ljetnom razdoblju. Zimi se očekuje smanjenje maksimalne brzine vjetra od oko 5 % i to u krajevima gdje je u referentnoj klimi vjetar najjači – na južnom Jadranu i u zaleđu srednje i južne Dalmacije. U razdoblju 2041. – 2070. godine očekuje se smanjenje maksimalne brzine vjetra u svim sezonama osim ljeti. Najveće smanjenje maksimalne brzine vjetra u ovom razdoblju očekuje se zimi na južnom Jadranu. Valja napomenuti da je 50-km rezolucija (rezolucija koja je korištena u ovom klimatskom modeliranju) nedostatna za precizniji opis prostornih (lokalnih) varijacija u maksimalnoj brzini vjetra koje ovise o mnogim detaljima preciznijih mjerila (orografija, orijentacija terena – grebeni i doline, nagib, vegetacija, urbane prepreke, i dr.).</w:t>
      </w:r>
    </w:p>
    <w:p w14:paraId="402BFBE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Evapotranspiracija. </w:t>
      </w:r>
      <w:r w:rsidRPr="00743A28">
        <w:rPr>
          <w:rFonts w:ascii="Times New Roman" w:hAnsi="Times New Roman" w:cs="Times New Roman"/>
          <w:sz w:val="24"/>
          <w:szCs w:val="24"/>
        </w:rPr>
        <w:t>U budućem klimatskom razdoblju 2011. – 2040. godine u većini se krajeva očekuje povećanje evapotranspiracije u proljeće i ljeti od 5 do 10 %, a nešto jače povećanje očekuje se samo na vanjskim otocima i u zapadnoj Istri. U većem dijelu sjeverne Hrvatske ne očekuje se promjena ukupne ljetne evapotranspiracije. Do 2070. godine očekivana promjena za veći je dio Hrvatske slična onoj u razdoblju 2011. – 2040. godine. Nešto izraženije povećanje (10 – 15 %) očekuje se ljeti u obalnom dijelu i zaleđu, pa sve do oko 20 % na vanjskim otocima.</w:t>
      </w:r>
    </w:p>
    <w:p w14:paraId="726B98E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Vlažnost zraka</w:t>
      </w:r>
      <w:r w:rsidRPr="00743A28">
        <w:rPr>
          <w:rFonts w:ascii="Times New Roman" w:hAnsi="Times New Roman" w:cs="Times New Roman"/>
          <w:sz w:val="24"/>
          <w:szCs w:val="24"/>
        </w:rPr>
        <w:t>: Do 2040. godine očekuje se porast vlažnosti zraka kroz cijelu godinu, a najviše ljeti na Jadranu. U razdoblju 2041. – 2070. godine očekuje se jednolik porast vlažnosti zraka u čitavoj Hrvatskoj, nešto veći ljeti na Jadranu.</w:t>
      </w:r>
    </w:p>
    <w:p w14:paraId="24D56A13" w14:textId="6CED631F"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Sunčano zračenje</w:t>
      </w:r>
      <w:r w:rsidRPr="00743A28">
        <w:rPr>
          <w:rFonts w:ascii="Times New Roman" w:hAnsi="Times New Roman" w:cs="Times New Roman"/>
          <w:sz w:val="24"/>
          <w:szCs w:val="24"/>
        </w:rPr>
        <w:t xml:space="preserve">. </w:t>
      </w:r>
      <w:r w:rsidR="006E5DB1" w:rsidRPr="006E5DB1">
        <w:rPr>
          <w:rFonts w:ascii="Times New Roman" w:hAnsi="Times New Roman" w:cs="Times New Roman"/>
          <w:sz w:val="24"/>
          <w:szCs w:val="24"/>
        </w:rPr>
        <w:t>Projicirane promjene toka ulazne Sunčeve energije u razdoblju 2011. – 2040. godine ne idu u istom smjeru u svim sezonama. Dok je zimi u čitavoj Hrvatskoj, a u proljeće u zapadnim krajevima pr</w:t>
      </w:r>
      <w:r w:rsidR="00B06290">
        <w:rPr>
          <w:rFonts w:ascii="Times New Roman" w:hAnsi="Times New Roman" w:cs="Times New Roman"/>
          <w:sz w:val="24"/>
          <w:szCs w:val="24"/>
        </w:rPr>
        <w:t>ojicirano smanjenje toka ulazne</w:t>
      </w:r>
      <w:r w:rsidR="006E5DB1" w:rsidRPr="006E5DB1">
        <w:rPr>
          <w:rFonts w:ascii="Times New Roman" w:hAnsi="Times New Roman" w:cs="Times New Roman"/>
          <w:sz w:val="24"/>
          <w:szCs w:val="24"/>
        </w:rPr>
        <w:t xml:space="preserve"> Sunčeve energije, ljeti i u jesen te u sjevernim krajevima u proljeće očekuje se porast vrijednosti u odnosu na referentno razdoblje. Sve su promjene u rasponu od 1 do 5 %. U ljetnoj sezoni, kad je tok ulazne Sunčeve energije najveći (u priobalnom pojasu i zaleđu 250 – 300 W/m 2 ), projicirani porast jest relativno malen. U razdoblju 2041. – 2070.godine očekuje se povećanje toka ulazne Sunčeve energije u svim sezonama osim zimi. Najveći je porast ljeti, i to 8 – 12 W/m 2 u gorskoj i središnjoj Hrvatskoj, dok će najm</w:t>
      </w:r>
      <w:r w:rsidR="006E5DB1">
        <w:rPr>
          <w:rFonts w:ascii="Times New Roman" w:hAnsi="Times New Roman" w:cs="Times New Roman"/>
          <w:sz w:val="24"/>
          <w:szCs w:val="24"/>
        </w:rPr>
        <w:t>anji biti u srednjoj Dalmaciji.</w:t>
      </w:r>
    </w:p>
    <w:p w14:paraId="2A532F7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Snježni pokrov</w:t>
      </w:r>
      <w:r w:rsidRPr="00743A28">
        <w:rPr>
          <w:rFonts w:ascii="Times New Roman" w:hAnsi="Times New Roman" w:cs="Times New Roman"/>
          <w:sz w:val="24"/>
          <w:szCs w:val="24"/>
        </w:rPr>
        <w:t xml:space="preserve">. Do 2040. godine zimi je projicirano smanjenje </w:t>
      </w:r>
      <w:r w:rsidRPr="00743A28">
        <w:rPr>
          <w:rFonts w:ascii="Times New Roman" w:hAnsi="Times New Roman" w:cs="Times New Roman"/>
          <w:i/>
          <w:sz w:val="24"/>
          <w:szCs w:val="24"/>
        </w:rPr>
        <w:t>ekvivalentne vode snijega</w:t>
      </w:r>
      <w:r w:rsidRPr="00743A28">
        <w:rPr>
          <w:rFonts w:ascii="Times New Roman" w:hAnsi="Times New Roman" w:cs="Times New Roman"/>
          <w:sz w:val="24"/>
          <w:szCs w:val="24"/>
        </w:rPr>
        <w:t>, odnosno snježnog pokrova. Smanjenje je najveće u Gorskom Kotaru i iznosilo bi 7 – 10 mm, što čini nešto manje od 50 % ekvivalentne vode snijega u referentnoj klimi</w:t>
      </w:r>
      <w:r w:rsidRPr="00743A28">
        <w:rPr>
          <w:rFonts w:ascii="Times New Roman" w:hAnsi="Times New Roman" w:cs="Times New Roman"/>
          <w:sz w:val="24"/>
          <w:szCs w:val="24"/>
          <w:vertAlign w:val="superscript"/>
        </w:rPr>
        <w:footnoteReference w:id="1"/>
      </w:r>
      <w:r w:rsidRPr="00743A28">
        <w:rPr>
          <w:rFonts w:ascii="Times New Roman" w:hAnsi="Times New Roman" w:cs="Times New Roman"/>
          <w:sz w:val="24"/>
          <w:szCs w:val="24"/>
        </w:rPr>
        <w:t>. U razdoblju 2041. – 2070. godine očekuje se u čitavoj Hrvatskoj daljnje smanjenje ekvivalentne vode snijega. Dakle, jače smanjenje snježnog pokrova u budućoj klimi očekuje se upravo u onim predjelima koja u referentnoj klimi imaju najveće količine snijega - u Gorskom Kotaru i ostalim planinskim krajevima.</w:t>
      </w:r>
    </w:p>
    <w:p w14:paraId="5451F7BF"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Vlažnost tla. </w:t>
      </w:r>
      <w:r w:rsidRPr="00743A28">
        <w:rPr>
          <w:rFonts w:ascii="Times New Roman" w:hAnsi="Times New Roman" w:cs="Times New Roman"/>
          <w:sz w:val="24"/>
          <w:szCs w:val="24"/>
        </w:rPr>
        <w:t>Očekuje se da će se u razdoblju do 2040. godine vlažnost tla smanjiti u sjevernoj Hrvatskoj, a do 2070. godine i u čitavoj Hrvatskoj (u središnjem dijelu sjeverne Hrvatske i za više od 50 mm). Najveće smanjenje vlažnosti tla očekuje se u ljetnim i jesenskim mjesecima.</w:t>
      </w:r>
    </w:p>
    <w:p w14:paraId="679A47B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Površinsko otjecanje</w:t>
      </w:r>
      <w:r w:rsidRPr="00743A28">
        <w:rPr>
          <w:rFonts w:ascii="Times New Roman" w:hAnsi="Times New Roman" w:cs="Times New Roman"/>
          <w:sz w:val="24"/>
          <w:szCs w:val="24"/>
        </w:rPr>
        <w:t xml:space="preserve">. U razdoblju 2011. – 2040. godine u većini se krajeva ne očekuje veća promjena površinskog otjecanja tijekom godine. Međutim, u gorskim predjelima i djelomice u zaleđu Dalmacije moglo bi doći do smanjenja površinskog otjecanja za oko 10 % zimi, u proljeće i u jesen. Do 2070. godine iznos otjecanja bi se malo smanjio, najviše u proljeće kad </w:t>
      </w:r>
      <w:r w:rsidRPr="00743A28">
        <w:rPr>
          <w:rFonts w:ascii="Times New Roman" w:hAnsi="Times New Roman" w:cs="Times New Roman"/>
          <w:sz w:val="24"/>
          <w:szCs w:val="24"/>
        </w:rPr>
        <w:lastRenderedPageBreak/>
        <w:t>bi to smanjenje moglo prostorno zahvatiti čitavu Hrvatsku. Ovo smanjenje otjecanja podudara se sa smanjenjem ukupne količine proljetne oborine sredinom 21. stoljeća.</w:t>
      </w:r>
    </w:p>
    <w:p w14:paraId="24BDC51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bCs/>
          <w:sz w:val="24"/>
          <w:szCs w:val="24"/>
        </w:rPr>
        <w:t xml:space="preserve">Razina mora. </w:t>
      </w:r>
      <w:r w:rsidRPr="00743A28">
        <w:rPr>
          <w:rFonts w:ascii="Times New Roman" w:hAnsi="Times New Roman" w:cs="Times New Roman"/>
          <w:bCs/>
          <w:sz w:val="24"/>
          <w:szCs w:val="24"/>
        </w:rPr>
        <w:t>Procjene porasta razine mora</w:t>
      </w:r>
      <w:r w:rsidRPr="00743A28">
        <w:rPr>
          <w:rFonts w:ascii="Times New Roman" w:hAnsi="Times New Roman" w:cs="Times New Roman"/>
          <w:sz w:val="24"/>
          <w:szCs w:val="24"/>
        </w:rPr>
        <w:t xml:space="preserve"> nisu dobivene RegCM modelom, već su rezultati preuzeti iz IPCC AR5 i doneseni zaključcima temeljem istraživanja domaćih autora i praćenja dosadašnjeg kretanja promjena srednje razine Jadranskog mora. Prema rezultatima CMIP5 globalnih modela (iz IPCC AR5) za razdoblje sredinom 21. stoljeća (2046. – 2065.) očekivani porast </w:t>
      </w:r>
      <w:r w:rsidRPr="00743A28">
        <w:rPr>
          <w:rFonts w:ascii="Times New Roman" w:hAnsi="Times New Roman" w:cs="Times New Roman"/>
          <w:i/>
          <w:sz w:val="24"/>
          <w:szCs w:val="24"/>
        </w:rPr>
        <w:t>globalne</w:t>
      </w:r>
      <w:r w:rsidRPr="00743A28">
        <w:rPr>
          <w:rFonts w:ascii="Times New Roman" w:hAnsi="Times New Roman" w:cs="Times New Roman"/>
          <w:sz w:val="24"/>
          <w:szCs w:val="24"/>
        </w:rPr>
        <w:t xml:space="preserve"> srednje razine mora uz RCP4.5 jest 19 – 33 cm, a uz RCP8.5 jest 22 – 38 cm. U razdoblju 2081. – 2100. za RCP4.5 porast bi bio 32 – 63 cm, a uz RCP8.5 45 – 82 cm. Ovaj porast globalne razine mora neće se ravnomjerno odraziti u svim područjima. Projekcije promjene razine Jadranskog mora do kraja 21. stoljeća (iz IPCC AR5 i domaćih izvora) daju okvirni porast u rasponu između 32 i 65 cm te je isti korišten i kod predlaganja mjera vezanih uz promjenu srednje razine mora. Međutim, valja naglasiti da su uz ove procjene vezane znatne neizvjesnosti, na koje već nailazimo i u izračunu razine mora za povijesnu klimu.</w:t>
      </w:r>
    </w:p>
    <w:p w14:paraId="724D0573" w14:textId="177C1F97"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Dva klimatska scenarija, koja su razmatrana klimatskim modeliranjem u okviru izrade Strategije prilagodbe, predstavljaju: (1) budućnost u kojoj je predviđeno poduzimanje mjera ublaženja i prilagodbe (RCP4.5) te (2) budućnost u kojoj se ne predviđa mijenjanje postojeće politike prilagodbe klimatskim promjenama, odnosno ne predviđa poduzimanje značajnijih mjera ublaženja i prilagodbe (RCP8.5). Scenarij RCP4.5 najčešće je korišteni scenarij kod izrade Strategija prilagodbe, pa su prema njemu određene mjere i ove strategije. Zbirni prikaz značajki promjene klimatskih parametara za Republiku Hrvatsku prema scenariju RCP4.5 daje se u tablici 4-1.</w:t>
      </w:r>
    </w:p>
    <w:p w14:paraId="0FD49A8E" w14:textId="77777777" w:rsidR="003D7941" w:rsidRPr="00743A28" w:rsidRDefault="003D7941" w:rsidP="00743A28">
      <w:pPr>
        <w:rPr>
          <w:rFonts w:ascii="Times New Roman" w:hAnsi="Times New Roman" w:cs="Times New Roman"/>
          <w:b/>
          <w:sz w:val="24"/>
          <w:szCs w:val="24"/>
        </w:rPr>
      </w:pPr>
    </w:p>
    <w:p w14:paraId="0FD703FE" w14:textId="77930705"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4</w:t>
      </w:r>
      <w:r w:rsidRPr="00743A28">
        <w:rPr>
          <w:rFonts w:ascii="Times New Roman" w:hAnsi="Times New Roman" w:cs="Times New Roman"/>
          <w:iCs/>
          <w:sz w:val="24"/>
          <w:szCs w:val="24"/>
        </w:rPr>
        <w:noBreakHyphen/>
      </w:r>
      <w:r w:rsidRPr="00743A28">
        <w:rPr>
          <w:rFonts w:ascii="Times New Roman" w:hAnsi="Times New Roman" w:cs="Times New Roman"/>
          <w:iCs/>
          <w:sz w:val="24"/>
          <w:szCs w:val="24"/>
        </w:rPr>
        <w:fldChar w:fldCharType="begin"/>
      </w:r>
      <w:r w:rsidRPr="00743A28">
        <w:rPr>
          <w:rFonts w:ascii="Times New Roman" w:hAnsi="Times New Roman" w:cs="Times New Roman"/>
          <w:iCs/>
          <w:sz w:val="24"/>
          <w:szCs w:val="24"/>
        </w:rPr>
        <w:instrText xml:space="preserve"> SEQ Tablica \* ARABIC \s 1 </w:instrText>
      </w:r>
      <w:r w:rsidRPr="00743A28">
        <w:rPr>
          <w:rFonts w:ascii="Times New Roman" w:hAnsi="Times New Roman" w:cs="Times New Roman"/>
          <w:iCs/>
          <w:sz w:val="24"/>
          <w:szCs w:val="24"/>
        </w:rPr>
        <w:fldChar w:fldCharType="separate"/>
      </w:r>
      <w:r w:rsidR="0079693B">
        <w:rPr>
          <w:rFonts w:ascii="Times New Roman" w:hAnsi="Times New Roman" w:cs="Times New Roman"/>
          <w:iCs/>
          <w:noProof/>
          <w:sz w:val="24"/>
          <w:szCs w:val="24"/>
        </w:rPr>
        <w:t>1</w:t>
      </w:r>
      <w:r w:rsidRPr="00743A28">
        <w:rPr>
          <w:rFonts w:ascii="Times New Roman" w:hAnsi="Times New Roman" w:cs="Times New Roman"/>
          <w:sz w:val="24"/>
          <w:szCs w:val="24"/>
        </w:rPr>
        <w:fldChar w:fldCharType="end"/>
      </w:r>
      <w:r w:rsidRPr="00743A28">
        <w:rPr>
          <w:rFonts w:ascii="Times New Roman" w:hAnsi="Times New Roman" w:cs="Times New Roman"/>
          <w:iCs/>
          <w:sz w:val="24"/>
          <w:szCs w:val="24"/>
        </w:rPr>
        <w:t>: Projekcije klimatskih parametara za Republiku Hrvatsku prema scenariju RCP4.5 u odnosu na razdoblje 1971. – 2000.</w:t>
      </w:r>
    </w:p>
    <w:tbl>
      <w:tblPr>
        <w:tblStyle w:val="Reetkatablice"/>
        <w:tblW w:w="0" w:type="auto"/>
        <w:tblLook w:val="04A0" w:firstRow="1" w:lastRow="0" w:firstColumn="1" w:lastColumn="0" w:noHBand="0" w:noVBand="1"/>
      </w:tblPr>
      <w:tblGrid>
        <w:gridCol w:w="1697"/>
        <w:gridCol w:w="1334"/>
        <w:gridCol w:w="2867"/>
        <w:gridCol w:w="2862"/>
      </w:tblGrid>
      <w:tr w:rsidR="00743A28" w:rsidRPr="00743A28" w14:paraId="00E66611" w14:textId="77777777" w:rsidTr="003D7941">
        <w:trPr>
          <w:trHeight w:val="333"/>
        </w:trPr>
        <w:tc>
          <w:tcPr>
            <w:tcW w:w="3031" w:type="dxa"/>
            <w:gridSpan w:val="2"/>
            <w:vMerge w:val="restart"/>
            <w:shd w:val="clear" w:color="auto" w:fill="F2F2F2" w:themeFill="background1" w:themeFillShade="F2"/>
            <w:vAlign w:val="center"/>
          </w:tcPr>
          <w:p w14:paraId="46C0DA7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Klimat</w:t>
            </w:r>
            <w:r w:rsidR="006E5DB1">
              <w:rPr>
                <w:rFonts w:ascii="Times New Roman" w:hAnsi="Times New Roman" w:cs="Times New Roman"/>
                <w:sz w:val="24"/>
                <w:szCs w:val="24"/>
              </w:rPr>
              <w:t>ski</w:t>
            </w:r>
            <w:r w:rsidRPr="00743A28">
              <w:rPr>
                <w:rFonts w:ascii="Times New Roman" w:hAnsi="Times New Roman" w:cs="Times New Roman"/>
                <w:sz w:val="24"/>
                <w:szCs w:val="24"/>
              </w:rPr>
              <w:t xml:space="preserve"> parametar</w:t>
            </w:r>
          </w:p>
        </w:tc>
        <w:tc>
          <w:tcPr>
            <w:tcW w:w="5729" w:type="dxa"/>
            <w:gridSpan w:val="2"/>
            <w:shd w:val="clear" w:color="auto" w:fill="F2F2F2" w:themeFill="background1" w:themeFillShade="F2"/>
            <w:vAlign w:val="center"/>
          </w:tcPr>
          <w:p w14:paraId="6F8949F0"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sz w:val="24"/>
                <w:szCs w:val="24"/>
              </w:rPr>
              <w:t>Projekcije buduće klime prema scenariju RCP4.5 u odnosu na razdoblje 1971. – 2000. godine dobivene klimatskim modeliranjem</w:t>
            </w:r>
          </w:p>
        </w:tc>
      </w:tr>
      <w:tr w:rsidR="00743A28" w:rsidRPr="00743A28" w14:paraId="04D6F0BC" w14:textId="77777777" w:rsidTr="003D7941">
        <w:trPr>
          <w:trHeight w:val="333"/>
        </w:trPr>
        <w:tc>
          <w:tcPr>
            <w:tcW w:w="3031" w:type="dxa"/>
            <w:gridSpan w:val="2"/>
            <w:vMerge/>
            <w:shd w:val="clear" w:color="auto" w:fill="F2F2F2" w:themeFill="background1" w:themeFillShade="F2"/>
          </w:tcPr>
          <w:p w14:paraId="21E6409E" w14:textId="77777777" w:rsidR="00743A28" w:rsidRPr="00743A28" w:rsidRDefault="00743A28" w:rsidP="00743A28">
            <w:pPr>
              <w:spacing w:after="160" w:line="259" w:lineRule="auto"/>
              <w:rPr>
                <w:rFonts w:ascii="Times New Roman" w:hAnsi="Times New Roman" w:cs="Times New Roman"/>
                <w:sz w:val="24"/>
                <w:szCs w:val="24"/>
              </w:rPr>
            </w:pPr>
          </w:p>
        </w:tc>
        <w:tc>
          <w:tcPr>
            <w:tcW w:w="2867" w:type="dxa"/>
            <w:shd w:val="clear" w:color="auto" w:fill="F2F2F2" w:themeFill="background1" w:themeFillShade="F2"/>
            <w:vAlign w:val="center"/>
          </w:tcPr>
          <w:p w14:paraId="1949A7D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2011. – 2040.</w:t>
            </w:r>
          </w:p>
        </w:tc>
        <w:tc>
          <w:tcPr>
            <w:tcW w:w="2862" w:type="dxa"/>
            <w:shd w:val="clear" w:color="auto" w:fill="F2F2F2" w:themeFill="background1" w:themeFillShade="F2"/>
            <w:vAlign w:val="center"/>
          </w:tcPr>
          <w:p w14:paraId="39B8E28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2041. – 2070.</w:t>
            </w:r>
          </w:p>
        </w:tc>
      </w:tr>
      <w:tr w:rsidR="00743A28" w:rsidRPr="00743A28" w14:paraId="694E8285" w14:textId="77777777" w:rsidTr="003D7941">
        <w:trPr>
          <w:trHeight w:val="440"/>
        </w:trPr>
        <w:tc>
          <w:tcPr>
            <w:tcW w:w="3031" w:type="dxa"/>
            <w:gridSpan w:val="2"/>
            <w:vMerge w:val="restart"/>
            <w:vAlign w:val="center"/>
          </w:tcPr>
          <w:p w14:paraId="44DE0103"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OBORINE</w:t>
            </w:r>
          </w:p>
        </w:tc>
        <w:tc>
          <w:tcPr>
            <w:tcW w:w="2867" w:type="dxa"/>
          </w:tcPr>
          <w:p w14:paraId="13D9AA1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Srednja godišnja količina</w:t>
            </w:r>
            <w:r w:rsidRPr="00743A28">
              <w:rPr>
                <w:rFonts w:ascii="Times New Roman" w:hAnsi="Times New Roman" w:cs="Times New Roman"/>
                <w:sz w:val="24"/>
                <w:szCs w:val="24"/>
              </w:rPr>
              <w:t xml:space="preserve">: </w:t>
            </w:r>
            <w:r w:rsidRPr="00743A28">
              <w:rPr>
                <w:rFonts w:ascii="Times New Roman" w:hAnsi="Times New Roman" w:cs="Times New Roman"/>
                <w:i/>
                <w:sz w:val="24"/>
                <w:szCs w:val="24"/>
              </w:rPr>
              <w:t>malo smanjenje</w:t>
            </w:r>
            <w:r w:rsidRPr="00743A28">
              <w:rPr>
                <w:rFonts w:ascii="Times New Roman" w:hAnsi="Times New Roman" w:cs="Times New Roman"/>
                <w:sz w:val="24"/>
                <w:szCs w:val="24"/>
              </w:rPr>
              <w:t xml:space="preserve"> (osim manji porast u SZ Hrvatskoj)</w:t>
            </w:r>
          </w:p>
        </w:tc>
        <w:tc>
          <w:tcPr>
            <w:tcW w:w="2862" w:type="dxa"/>
          </w:tcPr>
          <w:p w14:paraId="205EA0E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Srednja godišnja količina</w:t>
            </w:r>
            <w:r w:rsidRPr="00743A28">
              <w:rPr>
                <w:rFonts w:ascii="Times New Roman" w:hAnsi="Times New Roman" w:cs="Times New Roman"/>
                <w:sz w:val="24"/>
                <w:szCs w:val="24"/>
              </w:rPr>
              <w:t xml:space="preserve">: </w:t>
            </w:r>
            <w:r w:rsidRPr="00743A28">
              <w:rPr>
                <w:rFonts w:ascii="Times New Roman" w:hAnsi="Times New Roman" w:cs="Times New Roman"/>
                <w:i/>
                <w:sz w:val="24"/>
                <w:szCs w:val="24"/>
              </w:rPr>
              <w:t>daljnji trend smanjenja</w:t>
            </w:r>
            <w:r w:rsidRPr="00743A28">
              <w:rPr>
                <w:rFonts w:ascii="Times New Roman" w:hAnsi="Times New Roman" w:cs="Times New Roman"/>
                <w:sz w:val="24"/>
                <w:szCs w:val="24"/>
              </w:rPr>
              <w:t xml:space="preserve"> (do 5 %) u gotovo cijeloj Hrvatske osim u SZ dijelovima</w:t>
            </w:r>
          </w:p>
        </w:tc>
      </w:tr>
      <w:tr w:rsidR="00743A28" w:rsidRPr="00743A28" w14:paraId="5CF580CC" w14:textId="77777777" w:rsidTr="003D7941">
        <w:trPr>
          <w:trHeight w:val="440"/>
        </w:trPr>
        <w:tc>
          <w:tcPr>
            <w:tcW w:w="3031" w:type="dxa"/>
            <w:gridSpan w:val="2"/>
            <w:vMerge/>
            <w:vAlign w:val="center"/>
          </w:tcPr>
          <w:p w14:paraId="03F21DA8" w14:textId="77777777" w:rsidR="00743A28" w:rsidRPr="00743A28" w:rsidRDefault="00743A28" w:rsidP="00743A28">
            <w:pPr>
              <w:spacing w:after="160" w:line="259" w:lineRule="auto"/>
              <w:rPr>
                <w:rFonts w:ascii="Times New Roman" w:hAnsi="Times New Roman" w:cs="Times New Roman"/>
                <w:sz w:val="24"/>
                <w:szCs w:val="24"/>
              </w:rPr>
            </w:pPr>
          </w:p>
        </w:tc>
        <w:tc>
          <w:tcPr>
            <w:tcW w:w="2867" w:type="dxa"/>
          </w:tcPr>
          <w:p w14:paraId="7A687AB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Sezone</w:t>
            </w:r>
            <w:r w:rsidRPr="00743A28">
              <w:rPr>
                <w:rFonts w:ascii="Times New Roman" w:hAnsi="Times New Roman" w:cs="Times New Roman"/>
                <w:sz w:val="24"/>
                <w:szCs w:val="24"/>
              </w:rPr>
              <w:t xml:space="preserve">: različit predznak; </w:t>
            </w:r>
            <w:r w:rsidRPr="00743A28">
              <w:rPr>
                <w:rFonts w:ascii="Times New Roman" w:hAnsi="Times New Roman" w:cs="Times New Roman"/>
                <w:b/>
                <w:sz w:val="24"/>
                <w:szCs w:val="24"/>
              </w:rPr>
              <w:t>zima</w:t>
            </w:r>
            <w:r w:rsidRPr="00743A28">
              <w:rPr>
                <w:rFonts w:ascii="Times New Roman" w:hAnsi="Times New Roman" w:cs="Times New Roman"/>
                <w:sz w:val="24"/>
                <w:szCs w:val="24"/>
              </w:rPr>
              <w:t xml:space="preserve"> i </w:t>
            </w:r>
            <w:r w:rsidRPr="00743A28">
              <w:rPr>
                <w:rFonts w:ascii="Times New Roman" w:hAnsi="Times New Roman" w:cs="Times New Roman"/>
                <w:b/>
                <w:sz w:val="24"/>
                <w:szCs w:val="24"/>
              </w:rPr>
              <w:t>proljeće</w:t>
            </w:r>
            <w:r w:rsidRPr="00743A28">
              <w:rPr>
                <w:rFonts w:ascii="Times New Roman" w:hAnsi="Times New Roman" w:cs="Times New Roman"/>
                <w:sz w:val="24"/>
                <w:szCs w:val="24"/>
              </w:rPr>
              <w:t xml:space="preserve"> u većem dijelu Hrvatske </w:t>
            </w:r>
            <w:r w:rsidRPr="00743A28">
              <w:rPr>
                <w:rFonts w:ascii="Times New Roman" w:hAnsi="Times New Roman" w:cs="Times New Roman"/>
                <w:i/>
                <w:sz w:val="24"/>
                <w:szCs w:val="24"/>
              </w:rPr>
              <w:t>manji porast</w:t>
            </w:r>
            <w:r w:rsidRPr="00743A28">
              <w:rPr>
                <w:rFonts w:ascii="Times New Roman" w:hAnsi="Times New Roman" w:cs="Times New Roman"/>
                <w:sz w:val="24"/>
                <w:szCs w:val="24"/>
              </w:rPr>
              <w:t xml:space="preserve"> + 5 – 10 %, a </w:t>
            </w:r>
            <w:r w:rsidRPr="00743A28">
              <w:rPr>
                <w:rFonts w:ascii="Times New Roman" w:hAnsi="Times New Roman" w:cs="Times New Roman"/>
                <w:b/>
                <w:sz w:val="24"/>
                <w:szCs w:val="24"/>
              </w:rPr>
              <w:t xml:space="preserve">ljeto i jesen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(najviše - 5 – 10 % u J Lici i S Dalmaciji)</w:t>
            </w:r>
          </w:p>
        </w:tc>
        <w:tc>
          <w:tcPr>
            <w:tcW w:w="2862" w:type="dxa"/>
          </w:tcPr>
          <w:p w14:paraId="1539942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Sezone</w:t>
            </w:r>
            <w:r w:rsidRPr="00743A28">
              <w:rPr>
                <w:rFonts w:ascii="Times New Roman" w:hAnsi="Times New Roman" w:cs="Times New Roman"/>
                <w:sz w:val="24"/>
                <w:szCs w:val="24"/>
              </w:rPr>
              <w:t xml:space="preserve">: </w:t>
            </w:r>
            <w:r w:rsidRPr="00743A28">
              <w:rPr>
                <w:rFonts w:ascii="Times New Roman" w:hAnsi="Times New Roman" w:cs="Times New Roman"/>
                <w:i/>
                <w:sz w:val="24"/>
                <w:szCs w:val="24"/>
              </w:rPr>
              <w:t xml:space="preserve">smanjenje </w:t>
            </w:r>
            <w:r w:rsidRPr="00743A28">
              <w:rPr>
                <w:rFonts w:ascii="Times New Roman" w:hAnsi="Times New Roman" w:cs="Times New Roman"/>
                <w:b/>
                <w:sz w:val="24"/>
                <w:szCs w:val="24"/>
              </w:rPr>
              <w:t>u svim sezonama</w:t>
            </w:r>
            <w:r w:rsidRPr="00743A28">
              <w:rPr>
                <w:rFonts w:ascii="Times New Roman" w:hAnsi="Times New Roman" w:cs="Times New Roman"/>
                <w:sz w:val="24"/>
                <w:szCs w:val="24"/>
              </w:rPr>
              <w:t xml:space="preserve"> (do 10 % gorje i S Dalmacija) </w:t>
            </w:r>
            <w:r w:rsidRPr="00743A28">
              <w:rPr>
                <w:rFonts w:ascii="Times New Roman" w:hAnsi="Times New Roman" w:cs="Times New Roman"/>
                <w:i/>
                <w:sz w:val="24"/>
                <w:szCs w:val="24"/>
              </w:rPr>
              <w:t xml:space="preserve">osim </w:t>
            </w:r>
            <w:r w:rsidRPr="00743A28">
              <w:rPr>
                <w:rFonts w:ascii="Times New Roman" w:hAnsi="Times New Roman" w:cs="Times New Roman"/>
                <w:b/>
                <w:sz w:val="24"/>
                <w:szCs w:val="24"/>
              </w:rPr>
              <w:t>zimi</w:t>
            </w:r>
            <w:r w:rsidRPr="00743A28">
              <w:rPr>
                <w:rFonts w:ascii="Times New Roman" w:hAnsi="Times New Roman" w:cs="Times New Roman"/>
                <w:sz w:val="24"/>
                <w:szCs w:val="24"/>
              </w:rPr>
              <w:t xml:space="preserve"> (povećanje 5 – 10 % S Hrvatska)</w:t>
            </w:r>
          </w:p>
        </w:tc>
      </w:tr>
      <w:tr w:rsidR="00743A28" w:rsidRPr="00743A28" w14:paraId="72ED9977" w14:textId="77777777" w:rsidTr="003D7941">
        <w:trPr>
          <w:trHeight w:val="39"/>
        </w:trPr>
        <w:tc>
          <w:tcPr>
            <w:tcW w:w="3031" w:type="dxa"/>
            <w:gridSpan w:val="2"/>
            <w:vMerge/>
            <w:vAlign w:val="center"/>
          </w:tcPr>
          <w:p w14:paraId="515AE9C6" w14:textId="77777777" w:rsidR="00743A28" w:rsidRPr="00743A28" w:rsidRDefault="00743A28" w:rsidP="00743A28">
            <w:pPr>
              <w:spacing w:after="160" w:line="259" w:lineRule="auto"/>
              <w:rPr>
                <w:rFonts w:ascii="Times New Roman" w:hAnsi="Times New Roman" w:cs="Times New Roman"/>
                <w:b/>
                <w:sz w:val="24"/>
                <w:szCs w:val="24"/>
              </w:rPr>
            </w:pPr>
          </w:p>
        </w:tc>
        <w:tc>
          <w:tcPr>
            <w:tcW w:w="2867" w:type="dxa"/>
          </w:tcPr>
          <w:p w14:paraId="27C73EB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broja </w:t>
            </w:r>
            <w:r w:rsidRPr="00743A28">
              <w:rPr>
                <w:rFonts w:ascii="Times New Roman" w:hAnsi="Times New Roman" w:cs="Times New Roman"/>
                <w:b/>
                <w:sz w:val="24"/>
                <w:szCs w:val="24"/>
              </w:rPr>
              <w:t>kišnih razdoblja</w:t>
            </w:r>
            <w:r w:rsidRPr="00743A28">
              <w:rPr>
                <w:rFonts w:ascii="Times New Roman" w:hAnsi="Times New Roman" w:cs="Times New Roman"/>
                <w:sz w:val="24"/>
                <w:szCs w:val="24"/>
              </w:rPr>
              <w:t xml:space="preserve"> (osim u središnjoj Hrvatskoj gdje bi </w:t>
            </w:r>
            <w:r w:rsidRPr="00743A28">
              <w:rPr>
                <w:rFonts w:ascii="Times New Roman" w:hAnsi="Times New Roman" w:cs="Times New Roman"/>
                <w:sz w:val="24"/>
                <w:szCs w:val="24"/>
              </w:rPr>
              <w:lastRenderedPageBreak/>
              <w:t xml:space="preserve">se malo povećao). Broj </w:t>
            </w:r>
            <w:r w:rsidRPr="00743A28">
              <w:rPr>
                <w:rFonts w:ascii="Times New Roman" w:hAnsi="Times New Roman" w:cs="Times New Roman"/>
                <w:b/>
                <w:sz w:val="24"/>
                <w:szCs w:val="24"/>
              </w:rPr>
              <w:t>sušnih razdoblja</w:t>
            </w:r>
            <w:r w:rsidRPr="00743A28">
              <w:rPr>
                <w:rFonts w:ascii="Times New Roman" w:hAnsi="Times New Roman" w:cs="Times New Roman"/>
                <w:sz w:val="24"/>
                <w:szCs w:val="24"/>
              </w:rPr>
              <w:t xml:space="preserve"> bi se </w:t>
            </w:r>
            <w:r w:rsidRPr="00743A28">
              <w:rPr>
                <w:rFonts w:ascii="Times New Roman" w:hAnsi="Times New Roman" w:cs="Times New Roman"/>
                <w:i/>
                <w:sz w:val="24"/>
                <w:szCs w:val="24"/>
              </w:rPr>
              <w:t>povećao</w:t>
            </w:r>
          </w:p>
        </w:tc>
        <w:tc>
          <w:tcPr>
            <w:tcW w:w="2862" w:type="dxa"/>
          </w:tcPr>
          <w:p w14:paraId="21BD36D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Broj </w:t>
            </w:r>
            <w:r w:rsidRPr="00743A28">
              <w:rPr>
                <w:rFonts w:ascii="Times New Roman" w:hAnsi="Times New Roman" w:cs="Times New Roman"/>
                <w:b/>
                <w:sz w:val="24"/>
                <w:szCs w:val="24"/>
              </w:rPr>
              <w:t>sušnih razdoblja</w:t>
            </w:r>
            <w:r w:rsidRPr="00743A28">
              <w:rPr>
                <w:rFonts w:ascii="Times New Roman" w:hAnsi="Times New Roman" w:cs="Times New Roman"/>
                <w:sz w:val="24"/>
                <w:szCs w:val="24"/>
              </w:rPr>
              <w:t xml:space="preserve"> bi se </w:t>
            </w:r>
            <w:r w:rsidRPr="00743A28">
              <w:rPr>
                <w:rFonts w:ascii="Times New Roman" w:hAnsi="Times New Roman" w:cs="Times New Roman"/>
                <w:i/>
                <w:sz w:val="24"/>
                <w:szCs w:val="24"/>
              </w:rPr>
              <w:t>povećao</w:t>
            </w:r>
          </w:p>
        </w:tc>
      </w:tr>
      <w:tr w:rsidR="00743A28" w:rsidRPr="00743A28" w14:paraId="557BC25A" w14:textId="77777777" w:rsidTr="003D7941">
        <w:trPr>
          <w:trHeight w:val="39"/>
        </w:trPr>
        <w:tc>
          <w:tcPr>
            <w:tcW w:w="3031" w:type="dxa"/>
            <w:gridSpan w:val="2"/>
            <w:vAlign w:val="center"/>
          </w:tcPr>
          <w:p w14:paraId="20254F63"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SNJEŽNI POKROV</w:t>
            </w:r>
          </w:p>
        </w:tc>
        <w:tc>
          <w:tcPr>
            <w:tcW w:w="2867" w:type="dxa"/>
          </w:tcPr>
          <w:p w14:paraId="526344D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(najveće u Gorskom Kotaru, do 50 %)</w:t>
            </w:r>
          </w:p>
        </w:tc>
        <w:tc>
          <w:tcPr>
            <w:tcW w:w="2862" w:type="dxa"/>
          </w:tcPr>
          <w:p w14:paraId="45547E3D" w14:textId="77777777" w:rsidR="00743A28" w:rsidRPr="00743A28" w:rsidRDefault="00743A28" w:rsidP="003D7941">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Daljnje smanjenje</w:t>
            </w:r>
            <w:r w:rsidRPr="00743A28">
              <w:rPr>
                <w:rFonts w:ascii="Times New Roman" w:hAnsi="Times New Roman" w:cs="Times New Roman"/>
                <w:sz w:val="24"/>
                <w:szCs w:val="24"/>
              </w:rPr>
              <w:t xml:space="preserve"> (naročito planinski krajevi)</w:t>
            </w:r>
          </w:p>
        </w:tc>
      </w:tr>
      <w:tr w:rsidR="00743A28" w:rsidRPr="00743A28" w14:paraId="2468D095" w14:textId="77777777" w:rsidTr="003D7941">
        <w:trPr>
          <w:trHeight w:val="39"/>
        </w:trPr>
        <w:tc>
          <w:tcPr>
            <w:tcW w:w="3031" w:type="dxa"/>
            <w:gridSpan w:val="2"/>
            <w:vAlign w:val="center"/>
          </w:tcPr>
          <w:p w14:paraId="07DBC885"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POVRŠINSKO OTJECANJE</w:t>
            </w:r>
          </w:p>
        </w:tc>
        <w:tc>
          <w:tcPr>
            <w:tcW w:w="2867" w:type="dxa"/>
          </w:tcPr>
          <w:p w14:paraId="15A8574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Nema većih promjena u većini krajeva; no u gorskim predjelima i zaleđu Dalmacije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do 10 %</w:t>
            </w:r>
          </w:p>
        </w:tc>
        <w:tc>
          <w:tcPr>
            <w:tcW w:w="2862" w:type="dxa"/>
          </w:tcPr>
          <w:p w14:paraId="76292B23" w14:textId="77777777" w:rsidR="00743A28" w:rsidRPr="00743A28" w:rsidRDefault="00743A28" w:rsidP="003D7941">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otjecanja u cijeloj Hrvatskoj (osobito u proljeće)</w:t>
            </w:r>
          </w:p>
        </w:tc>
      </w:tr>
      <w:tr w:rsidR="00743A28" w:rsidRPr="00743A28" w14:paraId="2D919914" w14:textId="77777777" w:rsidTr="003D7941">
        <w:trPr>
          <w:trHeight w:val="39"/>
        </w:trPr>
        <w:tc>
          <w:tcPr>
            <w:tcW w:w="3031" w:type="dxa"/>
            <w:gridSpan w:val="2"/>
            <w:vMerge w:val="restart"/>
            <w:vAlign w:val="center"/>
          </w:tcPr>
          <w:p w14:paraId="6416A923"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TEMPERATURA ZRAKA</w:t>
            </w:r>
          </w:p>
        </w:tc>
        <w:tc>
          <w:tcPr>
            <w:tcW w:w="2867" w:type="dxa"/>
          </w:tcPr>
          <w:p w14:paraId="546388B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Srednja: </w:t>
            </w:r>
            <w:r w:rsidRPr="00743A28">
              <w:rPr>
                <w:rFonts w:ascii="Times New Roman" w:hAnsi="Times New Roman" w:cs="Times New Roman"/>
                <w:i/>
                <w:sz w:val="24"/>
                <w:szCs w:val="24"/>
              </w:rPr>
              <w:t xml:space="preserve">porast </w:t>
            </w:r>
            <w:r w:rsidRPr="00743A28">
              <w:rPr>
                <w:rFonts w:ascii="Times New Roman" w:hAnsi="Times New Roman" w:cs="Times New Roman"/>
                <w:b/>
                <w:sz w:val="24"/>
                <w:szCs w:val="24"/>
              </w:rPr>
              <w:t>1 – 1,4 °C</w:t>
            </w:r>
            <w:r w:rsidRPr="00743A28">
              <w:rPr>
                <w:rFonts w:ascii="Times New Roman" w:hAnsi="Times New Roman" w:cs="Times New Roman"/>
                <w:sz w:val="24"/>
                <w:szCs w:val="24"/>
              </w:rPr>
              <w:t xml:space="preserve"> (sve sezone, cijela Hrvatska)</w:t>
            </w:r>
          </w:p>
        </w:tc>
        <w:tc>
          <w:tcPr>
            <w:tcW w:w="2862" w:type="dxa"/>
          </w:tcPr>
          <w:p w14:paraId="0980CEF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Srednja: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w:t>
            </w:r>
            <w:r w:rsidRPr="00743A28">
              <w:rPr>
                <w:rFonts w:ascii="Times New Roman" w:hAnsi="Times New Roman" w:cs="Times New Roman"/>
                <w:b/>
                <w:sz w:val="24"/>
                <w:szCs w:val="24"/>
              </w:rPr>
              <w:t>1,5 – 2,2 °C</w:t>
            </w:r>
            <w:r w:rsidRPr="00743A28">
              <w:rPr>
                <w:rFonts w:ascii="Times New Roman" w:hAnsi="Times New Roman" w:cs="Times New Roman"/>
                <w:sz w:val="24"/>
                <w:szCs w:val="24"/>
              </w:rPr>
              <w:t xml:space="preserve"> (sve sezone, cijela Hrvatska – naročito kontinent)</w:t>
            </w:r>
          </w:p>
        </w:tc>
      </w:tr>
      <w:tr w:rsidR="00743A28" w:rsidRPr="00743A28" w14:paraId="45678220" w14:textId="77777777" w:rsidTr="003D7941">
        <w:trPr>
          <w:trHeight w:val="37"/>
        </w:trPr>
        <w:tc>
          <w:tcPr>
            <w:tcW w:w="3031" w:type="dxa"/>
            <w:gridSpan w:val="2"/>
            <w:vMerge/>
          </w:tcPr>
          <w:p w14:paraId="45AA4D96" w14:textId="77777777" w:rsidR="00743A28" w:rsidRPr="00743A28" w:rsidRDefault="00743A28" w:rsidP="00743A28">
            <w:pPr>
              <w:spacing w:after="160" w:line="259" w:lineRule="auto"/>
              <w:rPr>
                <w:rFonts w:ascii="Times New Roman" w:hAnsi="Times New Roman" w:cs="Times New Roman"/>
                <w:b/>
                <w:sz w:val="24"/>
                <w:szCs w:val="24"/>
              </w:rPr>
            </w:pPr>
          </w:p>
        </w:tc>
        <w:tc>
          <w:tcPr>
            <w:tcW w:w="2867" w:type="dxa"/>
          </w:tcPr>
          <w:p w14:paraId="316F4B9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Maksimalna: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u svim sezonama </w:t>
            </w:r>
            <w:r w:rsidRPr="00743A28">
              <w:rPr>
                <w:rFonts w:ascii="Times New Roman" w:hAnsi="Times New Roman" w:cs="Times New Roman"/>
                <w:b/>
                <w:sz w:val="24"/>
                <w:szCs w:val="24"/>
              </w:rPr>
              <w:t>1 – 1,5 °C</w:t>
            </w:r>
          </w:p>
        </w:tc>
        <w:tc>
          <w:tcPr>
            <w:tcW w:w="2862" w:type="dxa"/>
          </w:tcPr>
          <w:p w14:paraId="15B46A8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Maksimalna: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do </w:t>
            </w:r>
            <w:r w:rsidRPr="00743A28">
              <w:rPr>
                <w:rFonts w:ascii="Times New Roman" w:hAnsi="Times New Roman" w:cs="Times New Roman"/>
                <w:b/>
                <w:sz w:val="24"/>
                <w:szCs w:val="24"/>
              </w:rPr>
              <w:t>2,2 °C</w:t>
            </w:r>
            <w:r w:rsidRPr="00743A28">
              <w:rPr>
                <w:rFonts w:ascii="Times New Roman" w:hAnsi="Times New Roman" w:cs="Times New Roman"/>
                <w:sz w:val="24"/>
                <w:szCs w:val="24"/>
              </w:rPr>
              <w:t xml:space="preserve"> u ljeto (do 2,3 °C na otocima)</w:t>
            </w:r>
          </w:p>
        </w:tc>
      </w:tr>
      <w:tr w:rsidR="00743A28" w:rsidRPr="00743A28" w14:paraId="48D26212" w14:textId="77777777" w:rsidTr="003D7941">
        <w:trPr>
          <w:trHeight w:val="460"/>
        </w:trPr>
        <w:tc>
          <w:tcPr>
            <w:tcW w:w="3031" w:type="dxa"/>
            <w:gridSpan w:val="2"/>
            <w:vMerge/>
          </w:tcPr>
          <w:p w14:paraId="2EF7F199" w14:textId="77777777" w:rsidR="00743A28" w:rsidRPr="00743A28" w:rsidRDefault="00743A28" w:rsidP="00743A28">
            <w:pPr>
              <w:spacing w:after="160" w:line="259" w:lineRule="auto"/>
              <w:rPr>
                <w:rFonts w:ascii="Times New Roman" w:hAnsi="Times New Roman" w:cs="Times New Roman"/>
                <w:b/>
                <w:sz w:val="24"/>
                <w:szCs w:val="24"/>
              </w:rPr>
            </w:pPr>
          </w:p>
        </w:tc>
        <w:tc>
          <w:tcPr>
            <w:tcW w:w="2867" w:type="dxa"/>
          </w:tcPr>
          <w:p w14:paraId="78FC4A9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Minimalna: najveći </w:t>
            </w:r>
            <w:r w:rsidRPr="00743A28">
              <w:rPr>
                <w:rFonts w:ascii="Times New Roman" w:hAnsi="Times New Roman" w:cs="Times New Roman"/>
                <w:i/>
                <w:sz w:val="24"/>
                <w:szCs w:val="24"/>
              </w:rPr>
              <w:t xml:space="preserve">porast </w:t>
            </w:r>
            <w:r w:rsidRPr="00743A28">
              <w:rPr>
                <w:rFonts w:ascii="Times New Roman" w:hAnsi="Times New Roman" w:cs="Times New Roman"/>
                <w:b/>
                <w:sz w:val="24"/>
                <w:szCs w:val="24"/>
              </w:rPr>
              <w:t>zimi, 1,2 – 1,4 °C</w:t>
            </w:r>
          </w:p>
        </w:tc>
        <w:tc>
          <w:tcPr>
            <w:tcW w:w="2862" w:type="dxa"/>
          </w:tcPr>
          <w:p w14:paraId="01C6F5D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Minimalna: najveći </w:t>
            </w:r>
            <w:r w:rsidRPr="00743A28">
              <w:rPr>
                <w:rFonts w:ascii="Times New Roman" w:hAnsi="Times New Roman" w:cs="Times New Roman"/>
                <w:i/>
                <w:sz w:val="24"/>
                <w:szCs w:val="24"/>
              </w:rPr>
              <w:t xml:space="preserve">porast </w:t>
            </w:r>
            <w:r w:rsidRPr="00743A28">
              <w:rPr>
                <w:rFonts w:ascii="Times New Roman" w:hAnsi="Times New Roman" w:cs="Times New Roman"/>
                <w:sz w:val="24"/>
                <w:szCs w:val="24"/>
              </w:rPr>
              <w:t xml:space="preserve">na kontinentu </w:t>
            </w:r>
            <w:r w:rsidRPr="00743A28">
              <w:rPr>
                <w:rFonts w:ascii="Times New Roman" w:hAnsi="Times New Roman" w:cs="Times New Roman"/>
                <w:b/>
                <w:sz w:val="24"/>
                <w:szCs w:val="24"/>
              </w:rPr>
              <w:t>zimi 2,1 – 2,4 °C</w:t>
            </w:r>
            <w:r w:rsidRPr="00743A28">
              <w:rPr>
                <w:rFonts w:ascii="Times New Roman" w:hAnsi="Times New Roman" w:cs="Times New Roman"/>
                <w:sz w:val="24"/>
                <w:szCs w:val="24"/>
              </w:rPr>
              <w:t xml:space="preserve">; a </w:t>
            </w:r>
            <w:r w:rsidRPr="00743A28">
              <w:rPr>
                <w:rFonts w:ascii="Times New Roman" w:hAnsi="Times New Roman" w:cs="Times New Roman"/>
                <w:b/>
                <w:sz w:val="24"/>
                <w:szCs w:val="24"/>
              </w:rPr>
              <w:t>1,8 – 2 °C</w:t>
            </w:r>
            <w:r w:rsidRPr="00743A28">
              <w:rPr>
                <w:rFonts w:ascii="Times New Roman" w:hAnsi="Times New Roman" w:cs="Times New Roman"/>
                <w:sz w:val="24"/>
                <w:szCs w:val="24"/>
              </w:rPr>
              <w:t xml:space="preserve"> primorski krajevi</w:t>
            </w:r>
          </w:p>
        </w:tc>
      </w:tr>
      <w:tr w:rsidR="00743A28" w:rsidRPr="00743A28" w14:paraId="7A9562A4" w14:textId="77777777" w:rsidTr="003D7941">
        <w:tc>
          <w:tcPr>
            <w:tcW w:w="1697" w:type="dxa"/>
            <w:vMerge w:val="restart"/>
            <w:vAlign w:val="center"/>
          </w:tcPr>
          <w:p w14:paraId="4A091705"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EKSTREMNI VREMENSKI UVJETI</w:t>
            </w:r>
          </w:p>
        </w:tc>
        <w:tc>
          <w:tcPr>
            <w:tcW w:w="1334" w:type="dxa"/>
          </w:tcPr>
          <w:p w14:paraId="59C4FA6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Vrućina </w:t>
            </w:r>
            <w:r w:rsidRPr="00743A28">
              <w:rPr>
                <w:rFonts w:ascii="Times New Roman" w:hAnsi="Times New Roman" w:cs="Times New Roman"/>
                <w:sz w:val="24"/>
                <w:szCs w:val="24"/>
              </w:rPr>
              <w:t>(broj dana s Tmax &gt; +30 °C)</w:t>
            </w:r>
          </w:p>
        </w:tc>
        <w:tc>
          <w:tcPr>
            <w:tcW w:w="2867" w:type="dxa"/>
          </w:tcPr>
          <w:p w14:paraId="74C7F8B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6 do 8 dana </w:t>
            </w:r>
            <w:r w:rsidRPr="00743A28">
              <w:rPr>
                <w:rFonts w:ascii="Times New Roman" w:hAnsi="Times New Roman" w:cs="Times New Roman"/>
                <w:i/>
                <w:sz w:val="24"/>
                <w:szCs w:val="24"/>
              </w:rPr>
              <w:t xml:space="preserve">više </w:t>
            </w:r>
            <w:r w:rsidRPr="00743A28">
              <w:rPr>
                <w:rFonts w:ascii="Times New Roman" w:hAnsi="Times New Roman" w:cs="Times New Roman"/>
                <w:sz w:val="24"/>
                <w:szCs w:val="24"/>
              </w:rPr>
              <w:t>od referentnog razdoblja (referentno razdoblje: 15 – 25 dana godišnje)</w:t>
            </w:r>
          </w:p>
        </w:tc>
        <w:tc>
          <w:tcPr>
            <w:tcW w:w="2862" w:type="dxa"/>
          </w:tcPr>
          <w:p w14:paraId="369E865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Do </w:t>
            </w:r>
            <w:r w:rsidRPr="00743A28">
              <w:rPr>
                <w:rFonts w:ascii="Times New Roman" w:hAnsi="Times New Roman" w:cs="Times New Roman"/>
                <w:b/>
                <w:sz w:val="24"/>
                <w:szCs w:val="24"/>
              </w:rPr>
              <w:t xml:space="preserve">12 dana </w:t>
            </w:r>
            <w:r w:rsidRPr="00743A28">
              <w:rPr>
                <w:rFonts w:ascii="Times New Roman" w:hAnsi="Times New Roman" w:cs="Times New Roman"/>
                <w:i/>
                <w:sz w:val="24"/>
                <w:szCs w:val="24"/>
              </w:rPr>
              <w:t>više</w:t>
            </w:r>
            <w:r w:rsidRPr="00743A28">
              <w:rPr>
                <w:rFonts w:ascii="Times New Roman" w:hAnsi="Times New Roman" w:cs="Times New Roman"/>
                <w:sz w:val="24"/>
                <w:szCs w:val="24"/>
              </w:rPr>
              <w:t xml:space="preserve"> od referentnog razdoblja</w:t>
            </w:r>
          </w:p>
        </w:tc>
      </w:tr>
      <w:tr w:rsidR="00743A28" w:rsidRPr="00743A28" w14:paraId="6314A6CE" w14:textId="77777777" w:rsidTr="003D7941">
        <w:trPr>
          <w:trHeight w:val="295"/>
        </w:trPr>
        <w:tc>
          <w:tcPr>
            <w:tcW w:w="1697" w:type="dxa"/>
            <w:vMerge/>
            <w:vAlign w:val="center"/>
          </w:tcPr>
          <w:p w14:paraId="4FF62B02" w14:textId="77777777" w:rsidR="00743A28" w:rsidRPr="00743A28" w:rsidRDefault="00743A28" w:rsidP="00743A28">
            <w:pPr>
              <w:spacing w:after="160" w:line="259" w:lineRule="auto"/>
              <w:rPr>
                <w:rFonts w:ascii="Times New Roman" w:hAnsi="Times New Roman" w:cs="Times New Roman"/>
                <w:sz w:val="24"/>
                <w:szCs w:val="24"/>
              </w:rPr>
            </w:pPr>
          </w:p>
        </w:tc>
        <w:tc>
          <w:tcPr>
            <w:tcW w:w="1334" w:type="dxa"/>
          </w:tcPr>
          <w:p w14:paraId="31DCC84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Hladnoća</w:t>
            </w:r>
            <w:r w:rsidRPr="00743A28">
              <w:rPr>
                <w:rFonts w:ascii="Times New Roman" w:hAnsi="Times New Roman" w:cs="Times New Roman"/>
                <w:sz w:val="24"/>
                <w:szCs w:val="24"/>
              </w:rPr>
              <w:t xml:space="preserve"> (broj dana s Tmin &lt; -10 °C)</w:t>
            </w:r>
          </w:p>
        </w:tc>
        <w:tc>
          <w:tcPr>
            <w:tcW w:w="2867" w:type="dxa"/>
          </w:tcPr>
          <w:p w14:paraId="7DFB98B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broja dana s Tmin &lt; -10 °C i porast </w:t>
            </w:r>
            <w:r w:rsidRPr="00743A28">
              <w:rPr>
                <w:rFonts w:ascii="Times New Roman" w:hAnsi="Times New Roman" w:cs="Times New Roman"/>
                <w:i/>
                <w:sz w:val="24"/>
                <w:szCs w:val="24"/>
              </w:rPr>
              <w:t>T</w:t>
            </w:r>
            <w:r w:rsidRPr="00743A28">
              <w:rPr>
                <w:rFonts w:ascii="Times New Roman" w:hAnsi="Times New Roman" w:cs="Times New Roman"/>
                <w:sz w:val="24"/>
                <w:szCs w:val="24"/>
              </w:rPr>
              <w:t>min vrijednosti (1,2 – 1,4 °C)</w:t>
            </w:r>
          </w:p>
        </w:tc>
        <w:tc>
          <w:tcPr>
            <w:tcW w:w="2862" w:type="dxa"/>
          </w:tcPr>
          <w:p w14:paraId="381D9CC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Daljnje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broja dana s Tmin &lt; -10 °C</w:t>
            </w:r>
          </w:p>
        </w:tc>
      </w:tr>
      <w:tr w:rsidR="00743A28" w:rsidRPr="00743A28" w14:paraId="0474F053" w14:textId="77777777" w:rsidTr="003D7941">
        <w:trPr>
          <w:trHeight w:val="295"/>
        </w:trPr>
        <w:tc>
          <w:tcPr>
            <w:tcW w:w="1697" w:type="dxa"/>
            <w:vMerge/>
            <w:vAlign w:val="center"/>
          </w:tcPr>
          <w:p w14:paraId="2A501A3C" w14:textId="77777777" w:rsidR="00743A28" w:rsidRPr="00743A28" w:rsidRDefault="00743A28" w:rsidP="00743A28">
            <w:pPr>
              <w:spacing w:after="160" w:line="259" w:lineRule="auto"/>
              <w:rPr>
                <w:rFonts w:ascii="Times New Roman" w:hAnsi="Times New Roman" w:cs="Times New Roman"/>
                <w:sz w:val="24"/>
                <w:szCs w:val="24"/>
              </w:rPr>
            </w:pPr>
          </w:p>
        </w:tc>
        <w:tc>
          <w:tcPr>
            <w:tcW w:w="1334" w:type="dxa"/>
          </w:tcPr>
          <w:p w14:paraId="5E0B2AC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Tople noći </w:t>
            </w:r>
            <w:r w:rsidRPr="00743A28">
              <w:rPr>
                <w:rFonts w:ascii="Times New Roman" w:hAnsi="Times New Roman" w:cs="Times New Roman"/>
                <w:sz w:val="24"/>
                <w:szCs w:val="24"/>
              </w:rPr>
              <w:t>(broj dana s Tmin ≥ +20 °C)</w:t>
            </w:r>
          </w:p>
        </w:tc>
        <w:tc>
          <w:tcPr>
            <w:tcW w:w="2867" w:type="dxa"/>
          </w:tcPr>
          <w:p w14:paraId="6D74792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U porastu</w:t>
            </w:r>
          </w:p>
        </w:tc>
        <w:tc>
          <w:tcPr>
            <w:tcW w:w="2862" w:type="dxa"/>
          </w:tcPr>
          <w:p w14:paraId="285949E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U porastu</w:t>
            </w:r>
          </w:p>
        </w:tc>
      </w:tr>
      <w:tr w:rsidR="00743A28" w:rsidRPr="00743A28" w14:paraId="02D50A24" w14:textId="77777777" w:rsidTr="003D7941">
        <w:trPr>
          <w:trHeight w:val="72"/>
        </w:trPr>
        <w:tc>
          <w:tcPr>
            <w:tcW w:w="1697" w:type="dxa"/>
            <w:vMerge w:val="restart"/>
            <w:vAlign w:val="center"/>
          </w:tcPr>
          <w:p w14:paraId="1534459F"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VJETAR</w:t>
            </w:r>
          </w:p>
        </w:tc>
        <w:tc>
          <w:tcPr>
            <w:tcW w:w="1334" w:type="dxa"/>
          </w:tcPr>
          <w:p w14:paraId="115F915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Sr. brzina </w:t>
            </w:r>
            <w:r w:rsidRPr="00743A28">
              <w:rPr>
                <w:rFonts w:ascii="Times New Roman" w:hAnsi="Times New Roman" w:cs="Times New Roman"/>
                <w:sz w:val="24"/>
                <w:szCs w:val="24"/>
              </w:rPr>
              <w:t>na 10 m</w:t>
            </w:r>
          </w:p>
        </w:tc>
        <w:tc>
          <w:tcPr>
            <w:tcW w:w="2867" w:type="dxa"/>
          </w:tcPr>
          <w:p w14:paraId="1A57B9B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Zima i proljeće </w:t>
            </w:r>
            <w:r w:rsidRPr="00743A28">
              <w:rPr>
                <w:rFonts w:ascii="Times New Roman" w:hAnsi="Times New Roman" w:cs="Times New Roman"/>
                <w:i/>
                <w:sz w:val="24"/>
                <w:szCs w:val="24"/>
              </w:rPr>
              <w:t>bez promjene</w:t>
            </w:r>
            <w:r w:rsidRPr="00743A28">
              <w:rPr>
                <w:rFonts w:ascii="Times New Roman" w:hAnsi="Times New Roman" w:cs="Times New Roman"/>
                <w:sz w:val="24"/>
                <w:szCs w:val="24"/>
              </w:rPr>
              <w:t>, no</w:t>
            </w:r>
            <w:r w:rsidRPr="00743A28">
              <w:rPr>
                <w:rFonts w:ascii="Times New Roman" w:hAnsi="Times New Roman" w:cs="Times New Roman"/>
                <w:b/>
                <w:sz w:val="24"/>
                <w:szCs w:val="24"/>
              </w:rPr>
              <w:t xml:space="preserve"> ljeti i osobito u jesen</w:t>
            </w:r>
            <w:r w:rsidRPr="00743A28">
              <w:rPr>
                <w:rFonts w:ascii="Times New Roman" w:hAnsi="Times New Roman" w:cs="Times New Roman"/>
                <w:sz w:val="24"/>
                <w:szCs w:val="24"/>
              </w:rPr>
              <w:t xml:space="preserve"> na Jadranu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do 20 – 25 %</w:t>
            </w:r>
          </w:p>
        </w:tc>
        <w:tc>
          <w:tcPr>
            <w:tcW w:w="2862" w:type="dxa"/>
          </w:tcPr>
          <w:p w14:paraId="327D0FD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Zima i proljeće </w:t>
            </w:r>
            <w:r w:rsidRPr="00743A28">
              <w:rPr>
                <w:rFonts w:ascii="Times New Roman" w:hAnsi="Times New Roman" w:cs="Times New Roman"/>
                <w:i/>
                <w:sz w:val="24"/>
                <w:szCs w:val="24"/>
              </w:rPr>
              <w:t>uglavnom bez promjene</w:t>
            </w:r>
            <w:r w:rsidRPr="00743A28">
              <w:rPr>
                <w:rFonts w:ascii="Times New Roman" w:hAnsi="Times New Roman" w:cs="Times New Roman"/>
                <w:sz w:val="24"/>
                <w:szCs w:val="24"/>
              </w:rPr>
              <w:t xml:space="preserve">, no </w:t>
            </w:r>
            <w:r w:rsidRPr="00743A28">
              <w:rPr>
                <w:rFonts w:ascii="Times New Roman" w:hAnsi="Times New Roman" w:cs="Times New Roman"/>
                <w:i/>
                <w:sz w:val="24"/>
                <w:szCs w:val="24"/>
              </w:rPr>
              <w:t>trend jačanja</w:t>
            </w:r>
            <w:r w:rsidRPr="00743A28">
              <w:rPr>
                <w:rFonts w:ascii="Times New Roman" w:hAnsi="Times New Roman" w:cs="Times New Roman"/>
                <w:sz w:val="24"/>
                <w:szCs w:val="24"/>
              </w:rPr>
              <w:t xml:space="preserve"> </w:t>
            </w:r>
            <w:r w:rsidRPr="00743A28">
              <w:rPr>
                <w:rFonts w:ascii="Times New Roman" w:hAnsi="Times New Roman" w:cs="Times New Roman"/>
                <w:b/>
                <w:sz w:val="24"/>
                <w:szCs w:val="24"/>
              </w:rPr>
              <w:t>ljeti i u jesen</w:t>
            </w:r>
            <w:r w:rsidRPr="00743A28">
              <w:rPr>
                <w:rFonts w:ascii="Times New Roman" w:hAnsi="Times New Roman" w:cs="Times New Roman"/>
                <w:sz w:val="24"/>
                <w:szCs w:val="24"/>
              </w:rPr>
              <w:t xml:space="preserve"> na Jadranu.</w:t>
            </w:r>
          </w:p>
        </w:tc>
      </w:tr>
      <w:tr w:rsidR="00743A28" w:rsidRPr="00743A28" w14:paraId="4B15ABFA" w14:textId="77777777" w:rsidTr="003D7941">
        <w:trPr>
          <w:trHeight w:val="665"/>
        </w:trPr>
        <w:tc>
          <w:tcPr>
            <w:tcW w:w="1697" w:type="dxa"/>
            <w:vMerge/>
          </w:tcPr>
          <w:p w14:paraId="41F2BD8D" w14:textId="77777777" w:rsidR="00743A28" w:rsidRPr="00743A28" w:rsidRDefault="00743A28" w:rsidP="00743A28">
            <w:pPr>
              <w:spacing w:after="160" w:line="259" w:lineRule="auto"/>
              <w:rPr>
                <w:rFonts w:ascii="Times New Roman" w:hAnsi="Times New Roman" w:cs="Times New Roman"/>
                <w:sz w:val="24"/>
                <w:szCs w:val="24"/>
              </w:rPr>
            </w:pPr>
          </w:p>
        </w:tc>
        <w:tc>
          <w:tcPr>
            <w:tcW w:w="1334" w:type="dxa"/>
          </w:tcPr>
          <w:p w14:paraId="185EA61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Max. brzina </w:t>
            </w:r>
            <w:r w:rsidRPr="00743A28">
              <w:rPr>
                <w:rFonts w:ascii="Times New Roman" w:hAnsi="Times New Roman" w:cs="Times New Roman"/>
                <w:sz w:val="24"/>
                <w:szCs w:val="24"/>
              </w:rPr>
              <w:t>na 10 m</w:t>
            </w:r>
          </w:p>
        </w:tc>
        <w:tc>
          <w:tcPr>
            <w:tcW w:w="2867" w:type="dxa"/>
          </w:tcPr>
          <w:p w14:paraId="02167F0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Na godišnjoj razini: </w:t>
            </w:r>
            <w:r w:rsidRPr="00743A28">
              <w:rPr>
                <w:rFonts w:ascii="Times New Roman" w:hAnsi="Times New Roman" w:cs="Times New Roman"/>
                <w:i/>
                <w:sz w:val="24"/>
                <w:szCs w:val="24"/>
              </w:rPr>
              <w:t>bez promjene</w:t>
            </w:r>
            <w:r w:rsidRPr="00743A28">
              <w:rPr>
                <w:rFonts w:ascii="Times New Roman" w:hAnsi="Times New Roman" w:cs="Times New Roman"/>
                <w:sz w:val="24"/>
                <w:szCs w:val="24"/>
              </w:rPr>
              <w:t xml:space="preserve"> (najveće vrijednosti na otocima J Dalmacije)</w:t>
            </w:r>
          </w:p>
          <w:p w14:paraId="3412D0C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Po sezonama: </w:t>
            </w:r>
            <w:r w:rsidRPr="00743A28">
              <w:rPr>
                <w:rFonts w:ascii="Times New Roman" w:hAnsi="Times New Roman" w:cs="Times New Roman"/>
                <w:i/>
                <w:sz w:val="24"/>
                <w:szCs w:val="24"/>
              </w:rPr>
              <w:t xml:space="preserve">smanjenje </w:t>
            </w:r>
            <w:r w:rsidRPr="00743A28">
              <w:rPr>
                <w:rFonts w:ascii="Times New Roman" w:hAnsi="Times New Roman" w:cs="Times New Roman"/>
                <w:b/>
                <w:sz w:val="24"/>
                <w:szCs w:val="24"/>
              </w:rPr>
              <w:t>zimi</w:t>
            </w:r>
            <w:r w:rsidRPr="00743A28">
              <w:rPr>
                <w:rFonts w:ascii="Times New Roman" w:hAnsi="Times New Roman" w:cs="Times New Roman"/>
                <w:sz w:val="24"/>
                <w:szCs w:val="24"/>
              </w:rPr>
              <w:t xml:space="preserve"> na J Jadranu i zaleđu</w:t>
            </w:r>
          </w:p>
        </w:tc>
        <w:tc>
          <w:tcPr>
            <w:tcW w:w="2862" w:type="dxa"/>
          </w:tcPr>
          <w:p w14:paraId="50E061D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Po sezonama: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svim sezonama osim ljeti. </w:t>
            </w:r>
            <w:r w:rsidRPr="00743A28">
              <w:rPr>
                <w:rFonts w:ascii="Times New Roman" w:hAnsi="Times New Roman" w:cs="Times New Roman"/>
                <w:i/>
                <w:sz w:val="24"/>
                <w:szCs w:val="24"/>
              </w:rPr>
              <w:t xml:space="preserve">Najveće smanjenje </w:t>
            </w:r>
            <w:r w:rsidRPr="00743A28">
              <w:rPr>
                <w:rFonts w:ascii="Times New Roman" w:hAnsi="Times New Roman" w:cs="Times New Roman"/>
                <w:b/>
                <w:sz w:val="24"/>
                <w:szCs w:val="24"/>
              </w:rPr>
              <w:t>zimi</w:t>
            </w:r>
            <w:r w:rsidRPr="00743A28">
              <w:rPr>
                <w:rFonts w:ascii="Times New Roman" w:hAnsi="Times New Roman" w:cs="Times New Roman"/>
                <w:sz w:val="24"/>
                <w:szCs w:val="24"/>
              </w:rPr>
              <w:t xml:space="preserve"> na J Jadranu </w:t>
            </w:r>
          </w:p>
        </w:tc>
      </w:tr>
      <w:tr w:rsidR="00743A28" w:rsidRPr="00743A28" w14:paraId="1E0854C8" w14:textId="77777777" w:rsidTr="003D7941">
        <w:tc>
          <w:tcPr>
            <w:tcW w:w="3031" w:type="dxa"/>
            <w:gridSpan w:val="2"/>
            <w:vAlign w:val="center"/>
          </w:tcPr>
          <w:p w14:paraId="197364DF"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lastRenderedPageBreak/>
              <w:t>EVAPOTRANSPIRACIJA</w:t>
            </w:r>
          </w:p>
        </w:tc>
        <w:tc>
          <w:tcPr>
            <w:tcW w:w="2867" w:type="dxa"/>
          </w:tcPr>
          <w:p w14:paraId="7AF18AB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Povećanje</w:t>
            </w:r>
            <w:r w:rsidRPr="00743A28">
              <w:rPr>
                <w:rFonts w:ascii="Times New Roman" w:hAnsi="Times New Roman" w:cs="Times New Roman"/>
                <w:sz w:val="24"/>
                <w:szCs w:val="24"/>
              </w:rPr>
              <w:t xml:space="preserve"> u </w:t>
            </w:r>
            <w:r w:rsidRPr="00743A28">
              <w:rPr>
                <w:rFonts w:ascii="Times New Roman" w:hAnsi="Times New Roman" w:cs="Times New Roman"/>
                <w:b/>
                <w:sz w:val="24"/>
                <w:szCs w:val="24"/>
              </w:rPr>
              <w:t>proljeće i ljeti</w:t>
            </w:r>
            <w:r w:rsidRPr="00743A28">
              <w:rPr>
                <w:rFonts w:ascii="Times New Roman" w:hAnsi="Times New Roman" w:cs="Times New Roman"/>
                <w:sz w:val="24"/>
                <w:szCs w:val="24"/>
              </w:rPr>
              <w:t xml:space="preserve"> 5 – 10 % (vanjski otoci i Z Istra &gt; 10 %)</w:t>
            </w:r>
          </w:p>
        </w:tc>
        <w:tc>
          <w:tcPr>
            <w:tcW w:w="2862" w:type="dxa"/>
          </w:tcPr>
          <w:p w14:paraId="1F626D5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Povećanje</w:t>
            </w:r>
            <w:r w:rsidRPr="00743A28">
              <w:rPr>
                <w:rFonts w:ascii="Times New Roman" w:hAnsi="Times New Roman" w:cs="Times New Roman"/>
                <w:sz w:val="24"/>
                <w:szCs w:val="24"/>
              </w:rPr>
              <w:t xml:space="preserve"> do 10 % za veći dio Hrvatske, pa do 15 % na obali i zaleđu te do 20 % na vanjskim otocima.</w:t>
            </w:r>
          </w:p>
        </w:tc>
      </w:tr>
      <w:tr w:rsidR="00743A28" w:rsidRPr="00743A28" w14:paraId="432D0FB6" w14:textId="77777777" w:rsidTr="003D7941">
        <w:tc>
          <w:tcPr>
            <w:tcW w:w="3031" w:type="dxa"/>
            <w:gridSpan w:val="2"/>
            <w:vAlign w:val="center"/>
          </w:tcPr>
          <w:p w14:paraId="40A93168"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VLAŽNOST ZRAKA</w:t>
            </w:r>
          </w:p>
        </w:tc>
        <w:tc>
          <w:tcPr>
            <w:tcW w:w="2867" w:type="dxa"/>
          </w:tcPr>
          <w:p w14:paraId="35D937D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cijele godine (</w:t>
            </w:r>
            <w:r w:rsidRPr="00743A28">
              <w:rPr>
                <w:rFonts w:ascii="Times New Roman" w:hAnsi="Times New Roman" w:cs="Times New Roman"/>
                <w:b/>
                <w:sz w:val="24"/>
                <w:szCs w:val="24"/>
              </w:rPr>
              <w:t>najviše ljeti</w:t>
            </w:r>
            <w:r w:rsidRPr="00743A28">
              <w:rPr>
                <w:rFonts w:ascii="Times New Roman" w:hAnsi="Times New Roman" w:cs="Times New Roman"/>
                <w:sz w:val="24"/>
                <w:szCs w:val="24"/>
              </w:rPr>
              <w:t xml:space="preserve"> na Jadranu)</w:t>
            </w:r>
          </w:p>
        </w:tc>
        <w:tc>
          <w:tcPr>
            <w:tcW w:w="2862" w:type="dxa"/>
          </w:tcPr>
          <w:p w14:paraId="693F79B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cijele godine (</w:t>
            </w:r>
            <w:r w:rsidRPr="00743A28">
              <w:rPr>
                <w:rFonts w:ascii="Times New Roman" w:hAnsi="Times New Roman" w:cs="Times New Roman"/>
                <w:b/>
                <w:sz w:val="24"/>
                <w:szCs w:val="24"/>
              </w:rPr>
              <w:t>najviše ljeti</w:t>
            </w:r>
            <w:r w:rsidRPr="00743A28">
              <w:rPr>
                <w:rFonts w:ascii="Times New Roman" w:hAnsi="Times New Roman" w:cs="Times New Roman"/>
                <w:sz w:val="24"/>
                <w:szCs w:val="24"/>
              </w:rPr>
              <w:t xml:space="preserve"> na Jadranu)</w:t>
            </w:r>
          </w:p>
        </w:tc>
      </w:tr>
      <w:tr w:rsidR="00743A28" w:rsidRPr="00743A28" w14:paraId="5CB619E3" w14:textId="77777777" w:rsidTr="003D7941">
        <w:tc>
          <w:tcPr>
            <w:tcW w:w="3031" w:type="dxa"/>
            <w:gridSpan w:val="2"/>
            <w:vAlign w:val="center"/>
          </w:tcPr>
          <w:p w14:paraId="32C095BB"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VLAŽNOST TLA</w:t>
            </w:r>
          </w:p>
        </w:tc>
        <w:tc>
          <w:tcPr>
            <w:tcW w:w="2867" w:type="dxa"/>
          </w:tcPr>
          <w:p w14:paraId="213CEDE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S Hrvatskoj</w:t>
            </w:r>
          </w:p>
        </w:tc>
        <w:tc>
          <w:tcPr>
            <w:tcW w:w="2862" w:type="dxa"/>
          </w:tcPr>
          <w:p w14:paraId="397F1E3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cijeloj Hrvatskoj (</w:t>
            </w:r>
            <w:r w:rsidRPr="00743A28">
              <w:rPr>
                <w:rFonts w:ascii="Times New Roman" w:hAnsi="Times New Roman" w:cs="Times New Roman"/>
                <w:b/>
                <w:sz w:val="24"/>
                <w:szCs w:val="24"/>
              </w:rPr>
              <w:t>najviše ljeto i u jesen</w:t>
            </w:r>
            <w:r w:rsidRPr="00743A28">
              <w:rPr>
                <w:rFonts w:ascii="Times New Roman" w:hAnsi="Times New Roman" w:cs="Times New Roman"/>
                <w:sz w:val="24"/>
                <w:szCs w:val="24"/>
              </w:rPr>
              <w:t>).</w:t>
            </w:r>
          </w:p>
        </w:tc>
      </w:tr>
      <w:tr w:rsidR="00743A28" w:rsidRPr="00743A28" w14:paraId="01D9D4AA" w14:textId="77777777" w:rsidTr="003D7941">
        <w:tc>
          <w:tcPr>
            <w:tcW w:w="3031" w:type="dxa"/>
            <w:gridSpan w:val="2"/>
            <w:vAlign w:val="center"/>
          </w:tcPr>
          <w:p w14:paraId="510BFC5F" w14:textId="77777777" w:rsidR="00743A28" w:rsidRPr="00743A28" w:rsidRDefault="00743A28" w:rsidP="003D2570">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SUNČ</w:t>
            </w:r>
            <w:r w:rsidR="006E5DB1">
              <w:rPr>
                <w:rFonts w:ascii="Times New Roman" w:hAnsi="Times New Roman" w:cs="Times New Roman"/>
                <w:b/>
                <w:sz w:val="24"/>
                <w:szCs w:val="24"/>
              </w:rPr>
              <w:t>EV</w:t>
            </w:r>
            <w:r w:rsidRPr="00743A28">
              <w:rPr>
                <w:rFonts w:ascii="Times New Roman" w:hAnsi="Times New Roman" w:cs="Times New Roman"/>
                <w:b/>
                <w:sz w:val="24"/>
                <w:szCs w:val="24"/>
              </w:rPr>
              <w:t>O ZRAČENJE</w:t>
            </w:r>
            <w:r w:rsidRPr="00743A28">
              <w:rPr>
                <w:rFonts w:ascii="Times New Roman" w:hAnsi="Times New Roman" w:cs="Times New Roman"/>
                <w:sz w:val="24"/>
                <w:szCs w:val="24"/>
              </w:rPr>
              <w:t xml:space="preserve"> (</w:t>
            </w:r>
            <w:r w:rsidR="006E5DB1">
              <w:rPr>
                <w:rFonts w:ascii="Times New Roman" w:hAnsi="Times New Roman" w:cs="Times New Roman"/>
                <w:sz w:val="24"/>
                <w:szCs w:val="24"/>
              </w:rPr>
              <w:t>TOK</w:t>
            </w:r>
            <w:r w:rsidRPr="00743A28">
              <w:rPr>
                <w:rFonts w:ascii="Times New Roman" w:hAnsi="Times New Roman" w:cs="Times New Roman"/>
                <w:sz w:val="24"/>
                <w:szCs w:val="24"/>
              </w:rPr>
              <w:t xml:space="preserve"> ULAZNE SUNČANE ENERGIJE)</w:t>
            </w:r>
          </w:p>
        </w:tc>
        <w:tc>
          <w:tcPr>
            <w:tcW w:w="2867" w:type="dxa"/>
          </w:tcPr>
          <w:p w14:paraId="53DD995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Ljeti i u jesen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u cijeloj Hrvatskoj, u </w:t>
            </w:r>
            <w:r w:rsidRPr="00743A28">
              <w:rPr>
                <w:rFonts w:ascii="Times New Roman" w:hAnsi="Times New Roman" w:cs="Times New Roman"/>
                <w:b/>
                <w:sz w:val="24"/>
                <w:szCs w:val="24"/>
              </w:rPr>
              <w:t xml:space="preserve">proljeće </w:t>
            </w:r>
            <w:r w:rsidRPr="00743A28">
              <w:rPr>
                <w:rFonts w:ascii="Times New Roman" w:hAnsi="Times New Roman" w:cs="Times New Roman"/>
                <w:i/>
                <w:sz w:val="24"/>
                <w:szCs w:val="24"/>
              </w:rPr>
              <w:t xml:space="preserve">porast </w:t>
            </w:r>
            <w:r w:rsidRPr="00743A28">
              <w:rPr>
                <w:rFonts w:ascii="Times New Roman" w:hAnsi="Times New Roman" w:cs="Times New Roman"/>
                <w:sz w:val="24"/>
                <w:szCs w:val="24"/>
              </w:rPr>
              <w:t xml:space="preserve">u S Hrvatskoj, a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Z Hrvatskoj; </w:t>
            </w:r>
            <w:r w:rsidRPr="00743A28">
              <w:rPr>
                <w:rFonts w:ascii="Times New Roman" w:hAnsi="Times New Roman" w:cs="Times New Roman"/>
                <w:b/>
                <w:sz w:val="24"/>
                <w:szCs w:val="24"/>
              </w:rPr>
              <w:t xml:space="preserve">zimi </w:t>
            </w:r>
            <w:r w:rsidRPr="00743A28">
              <w:rPr>
                <w:rFonts w:ascii="Times New Roman" w:hAnsi="Times New Roman" w:cs="Times New Roman"/>
                <w:i/>
                <w:sz w:val="24"/>
                <w:szCs w:val="24"/>
              </w:rPr>
              <w:t xml:space="preserve">smanjenje </w:t>
            </w:r>
            <w:r w:rsidRPr="00743A28">
              <w:rPr>
                <w:rFonts w:ascii="Times New Roman" w:hAnsi="Times New Roman" w:cs="Times New Roman"/>
                <w:sz w:val="24"/>
                <w:szCs w:val="24"/>
              </w:rPr>
              <w:t>u cijeloj Hrvatskoj.</w:t>
            </w:r>
          </w:p>
        </w:tc>
        <w:tc>
          <w:tcPr>
            <w:tcW w:w="2862" w:type="dxa"/>
          </w:tcPr>
          <w:p w14:paraId="775137E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i/>
                <w:sz w:val="24"/>
                <w:szCs w:val="24"/>
              </w:rPr>
              <w:t>Povećanje</w:t>
            </w:r>
            <w:r w:rsidRPr="00743A28">
              <w:rPr>
                <w:rFonts w:ascii="Times New Roman" w:hAnsi="Times New Roman" w:cs="Times New Roman"/>
                <w:sz w:val="24"/>
                <w:szCs w:val="24"/>
              </w:rPr>
              <w:t xml:space="preserve"> u svim sezonama osim zimi (najveći porast u gorskoj i središnjoj Hrvatskoj)</w:t>
            </w:r>
          </w:p>
        </w:tc>
      </w:tr>
      <w:tr w:rsidR="00743A28" w:rsidRPr="00743A28" w14:paraId="56156850" w14:textId="77777777" w:rsidTr="003D7941">
        <w:tc>
          <w:tcPr>
            <w:tcW w:w="3031" w:type="dxa"/>
            <w:gridSpan w:val="2"/>
            <w:vAlign w:val="center"/>
          </w:tcPr>
          <w:p w14:paraId="1CC01F1A"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SREDNJA RAZINA MORA</w:t>
            </w:r>
          </w:p>
        </w:tc>
        <w:tc>
          <w:tcPr>
            <w:tcW w:w="2867" w:type="dxa"/>
          </w:tcPr>
          <w:p w14:paraId="1175FBC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2046. – 2065.</w:t>
            </w:r>
          </w:p>
          <w:p w14:paraId="76487E7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19 – 33 cm</w:t>
            </w:r>
            <w:r w:rsidRPr="00743A28">
              <w:rPr>
                <w:rFonts w:ascii="Times New Roman" w:hAnsi="Times New Roman" w:cs="Times New Roman"/>
                <w:sz w:val="24"/>
                <w:szCs w:val="24"/>
              </w:rPr>
              <w:t xml:space="preserve"> (IPCC AR5)</w:t>
            </w:r>
          </w:p>
        </w:tc>
        <w:tc>
          <w:tcPr>
            <w:tcW w:w="2862" w:type="dxa"/>
          </w:tcPr>
          <w:p w14:paraId="5627B90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2081. – 2100.</w:t>
            </w:r>
          </w:p>
          <w:p w14:paraId="4CF109E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32 – 65 cm</w:t>
            </w:r>
            <w:r w:rsidRPr="00743A28">
              <w:rPr>
                <w:rFonts w:ascii="Times New Roman" w:hAnsi="Times New Roman" w:cs="Times New Roman"/>
                <w:sz w:val="24"/>
                <w:szCs w:val="24"/>
              </w:rPr>
              <w:t xml:space="preserve"> (procjena prosječnih srednjih vrijednosti za Jadran iz raznih izvora)</w:t>
            </w:r>
          </w:p>
        </w:tc>
      </w:tr>
    </w:tbl>
    <w:p w14:paraId="0E4FA1E7" w14:textId="409C67ED" w:rsidR="00743A28" w:rsidRPr="00743A28" w:rsidRDefault="00743A28" w:rsidP="005A0800">
      <w:pPr>
        <w:pStyle w:val="Naslov2"/>
        <w:spacing w:after="160"/>
      </w:pPr>
      <w:bookmarkStart w:id="21" w:name="_Toc479338451"/>
      <w:bookmarkStart w:id="22" w:name="_Toc486222291"/>
      <w:bookmarkStart w:id="23" w:name="_Toc495217277"/>
      <w:bookmarkStart w:id="24" w:name="_Toc24441807"/>
      <w:r w:rsidRPr="00743A28">
        <w:t>Procjena utjecaja klimatskih promjena i ranjivosti sektora na klimatske promjene</w:t>
      </w:r>
      <w:bookmarkEnd w:id="21"/>
      <w:bookmarkEnd w:id="22"/>
      <w:bookmarkEnd w:id="23"/>
      <w:bookmarkEnd w:id="24"/>
    </w:p>
    <w:p w14:paraId="2002D06B" w14:textId="38B08A6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Prilagodba klimatskim promjenama u svojoj je osnovi horizontalno pitanje, koje se treba rješavati na integralan način uz visoki stupanj koordinacije među dionicima. Međutim, treba naglasiti da se Strategija prilagodbe temelji na analizi onih sektora i međusektorskih područja koji su relevantni za prilagodbu zbog njihove socio-ekonomske važnosti za Republiku Hrvatsku i/ili su od važnosti za prirodu i okoliš. U tu je svrhu odabrano osam ključnih sektora (vodni resursi; poljoprivreda; šumarstvo; ribarstvo; bioraznolikost; energetika; turizam i zdravlje) i dva međusektorska tematska područja (prostorno planiranje i uređenje te upravljanje rizicima). Strategija prilagodbe rezultat je integralnog pristupa koji, polazeći od analize stanja u odabranim sektorima i međusektorskim tematskim područjima, rezultira kako pregledom međusektorskih utjecaja i ranjivosti tako i skupom mjera, pri čemu se vodi računa o mogućnostima provedbe, ali i o međusektorskim učincima provedbe pojedine mjere.</w:t>
      </w:r>
      <w:r w:rsidR="00CF077E" w:rsidRPr="00CF077E">
        <w:rPr>
          <w:rFonts w:ascii="Times New Roman" w:hAnsi="Times New Roman" w:cs="Times New Roman"/>
          <w:sz w:val="24"/>
          <w:szCs w:val="24"/>
        </w:rPr>
        <w:t xml:space="preserve"> </w:t>
      </w:r>
      <w:r w:rsidR="00CF077E">
        <w:rPr>
          <w:rFonts w:ascii="Times New Roman" w:hAnsi="Times New Roman" w:cs="Times New Roman"/>
          <w:sz w:val="24"/>
          <w:szCs w:val="24"/>
        </w:rPr>
        <w:t>U pristupu planiranju i provedbi mjera potrebno</w:t>
      </w:r>
      <w:r w:rsidR="00CF077E" w:rsidRPr="004D4F26">
        <w:rPr>
          <w:rFonts w:ascii="Times New Roman" w:hAnsi="Times New Roman" w:cs="Times New Roman"/>
          <w:sz w:val="24"/>
          <w:szCs w:val="24"/>
        </w:rPr>
        <w:t xml:space="preserve"> </w:t>
      </w:r>
      <w:r w:rsidR="00CF077E">
        <w:rPr>
          <w:rFonts w:ascii="Times New Roman" w:hAnsi="Times New Roman" w:cs="Times New Roman"/>
          <w:sz w:val="24"/>
          <w:szCs w:val="24"/>
        </w:rPr>
        <w:t xml:space="preserve">je </w:t>
      </w:r>
      <w:r w:rsidR="00CF077E" w:rsidRPr="004D4F26">
        <w:rPr>
          <w:rFonts w:ascii="Times New Roman" w:hAnsi="Times New Roman" w:cs="Times New Roman"/>
          <w:sz w:val="24"/>
          <w:szCs w:val="24"/>
        </w:rPr>
        <w:t>uzeti u obzir ranjivost prostora s aspekta bioraznolikosti, uslug</w:t>
      </w:r>
      <w:r w:rsidR="00CF077E">
        <w:rPr>
          <w:rFonts w:ascii="Times New Roman" w:hAnsi="Times New Roman" w:cs="Times New Roman"/>
          <w:sz w:val="24"/>
          <w:szCs w:val="24"/>
        </w:rPr>
        <w:t>a</w:t>
      </w:r>
      <w:r w:rsidR="00CF077E" w:rsidRPr="004D4F26">
        <w:rPr>
          <w:rFonts w:ascii="Times New Roman" w:hAnsi="Times New Roman" w:cs="Times New Roman"/>
          <w:sz w:val="24"/>
          <w:szCs w:val="24"/>
        </w:rPr>
        <w:t xml:space="preserve"> ekosustava</w:t>
      </w:r>
      <w:r w:rsidR="00CF077E">
        <w:rPr>
          <w:rFonts w:ascii="Times New Roman" w:hAnsi="Times New Roman" w:cs="Times New Roman"/>
          <w:sz w:val="24"/>
          <w:szCs w:val="24"/>
        </w:rPr>
        <w:t>, koja ublažavaju učinke klimatskih promjena</w:t>
      </w:r>
      <w:r w:rsidR="00CF077E" w:rsidRPr="004D4F26">
        <w:rPr>
          <w:rFonts w:ascii="Times New Roman" w:hAnsi="Times New Roman" w:cs="Times New Roman"/>
          <w:sz w:val="24"/>
          <w:szCs w:val="24"/>
        </w:rPr>
        <w:t xml:space="preserve"> te </w:t>
      </w:r>
      <w:r w:rsidR="00CF077E">
        <w:rPr>
          <w:rFonts w:ascii="Times New Roman" w:hAnsi="Times New Roman" w:cs="Times New Roman"/>
          <w:sz w:val="24"/>
          <w:szCs w:val="24"/>
        </w:rPr>
        <w:t xml:space="preserve">dati prednost </w:t>
      </w:r>
      <w:r w:rsidR="00CF077E" w:rsidRPr="004D4F26">
        <w:rPr>
          <w:rFonts w:ascii="Times New Roman" w:hAnsi="Times New Roman" w:cs="Times New Roman"/>
          <w:sz w:val="24"/>
          <w:szCs w:val="24"/>
        </w:rPr>
        <w:t>rješenj</w:t>
      </w:r>
      <w:r w:rsidR="00CF077E">
        <w:rPr>
          <w:rFonts w:ascii="Times New Roman" w:hAnsi="Times New Roman" w:cs="Times New Roman"/>
          <w:sz w:val="24"/>
          <w:szCs w:val="24"/>
        </w:rPr>
        <w:t>ima</w:t>
      </w:r>
      <w:r w:rsidR="00CF077E" w:rsidRPr="004D4F26">
        <w:rPr>
          <w:rFonts w:ascii="Times New Roman" w:hAnsi="Times New Roman" w:cs="Times New Roman"/>
          <w:sz w:val="24"/>
          <w:szCs w:val="24"/>
        </w:rPr>
        <w:t xml:space="preserve"> temeljen</w:t>
      </w:r>
      <w:r w:rsidR="00CF077E">
        <w:rPr>
          <w:rFonts w:ascii="Times New Roman" w:hAnsi="Times New Roman" w:cs="Times New Roman"/>
          <w:sz w:val="24"/>
          <w:szCs w:val="24"/>
        </w:rPr>
        <w:t>im</w:t>
      </w:r>
      <w:r w:rsidR="00CF077E" w:rsidRPr="004D4F26">
        <w:rPr>
          <w:rFonts w:ascii="Times New Roman" w:hAnsi="Times New Roman" w:cs="Times New Roman"/>
          <w:sz w:val="24"/>
          <w:szCs w:val="24"/>
        </w:rPr>
        <w:t xml:space="preserve"> na prirodi (tzv. Nature-based Solutions – NbS).</w:t>
      </w:r>
    </w:p>
    <w:p w14:paraId="270266E0" w14:textId="71F0B101" w:rsidR="00743A28" w:rsidRPr="00BC18CE" w:rsidRDefault="00743A28" w:rsidP="00BC18CE">
      <w:pPr>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koji mogu dovesti do visokog stupnja ranjivosti </w:t>
      </w:r>
      <w:r w:rsidRPr="00743A28">
        <w:rPr>
          <w:rFonts w:ascii="Times New Roman" w:hAnsi="Times New Roman" w:cs="Times New Roman"/>
          <w:b/>
          <w:sz w:val="24"/>
          <w:szCs w:val="24"/>
        </w:rPr>
        <w:t xml:space="preserve">vodnih resursa </w:t>
      </w:r>
      <w:r w:rsidRPr="00743A28">
        <w:rPr>
          <w:rFonts w:ascii="Times New Roman" w:hAnsi="Times New Roman" w:cs="Times New Roman"/>
          <w:sz w:val="24"/>
          <w:szCs w:val="24"/>
        </w:rPr>
        <w:t xml:space="preserve">jesu: smanjenje količina voda u vodotocima i na izvorištima; smanjenje vodnih zaliha u podzemlju i snižavanje razina podzemnih voda; smanjenje razine vode u jezerima i drugim zajezerenim prirodnim ili izgrađenim sustavima; porast razine mora, zaslanjivanje priobalnih vodonosnika i akvatičkih sustava; porast temperatura vode praćen smanjenjem prihvatne sposobnosti akvatičkih prijemnika; povećanje učestalosti i intenziteta poplava na ugroženim područjima; povećanje učestalosti i intenziteta pojava bujica; povećanje učestalosti i intenziteta poplava od oborinskih voda u urbanim područjima; povećanje razine mora, a time i </w:t>
      </w:r>
      <w:r w:rsidR="0090617C" w:rsidRPr="0090617C">
        <w:rPr>
          <w:rFonts w:ascii="Times New Roman" w:hAnsi="Times New Roman" w:cs="Times New Roman"/>
          <w:sz w:val="24"/>
          <w:szCs w:val="24"/>
        </w:rPr>
        <w:t xml:space="preserve">vjerojatnosti od pojave </w:t>
      </w:r>
      <w:r w:rsidR="0090617C" w:rsidRPr="0090617C">
        <w:rPr>
          <w:rFonts w:ascii="Times New Roman" w:hAnsi="Times New Roman" w:cs="Times New Roman"/>
          <w:sz w:val="24"/>
          <w:szCs w:val="24"/>
        </w:rPr>
        <w:lastRenderedPageBreak/>
        <w:t>poplava</w:t>
      </w:r>
      <w:r w:rsidR="0090617C" w:rsidRPr="0090617C" w:rsidDel="0090617C">
        <w:rPr>
          <w:rFonts w:ascii="Times New Roman" w:hAnsi="Times New Roman" w:cs="Times New Roman"/>
          <w:sz w:val="24"/>
          <w:szCs w:val="24"/>
        </w:rPr>
        <w:t xml:space="preserve"> </w:t>
      </w:r>
      <w:r w:rsidRPr="00743A28">
        <w:rPr>
          <w:rFonts w:ascii="Times New Roman" w:hAnsi="Times New Roman" w:cs="Times New Roman"/>
          <w:sz w:val="24"/>
          <w:szCs w:val="24"/>
        </w:rPr>
        <w:t xml:space="preserve">na ušćima vodotoka; smanjenje učinkovitosti priobalne infrastrukture te intenziviranje zaslanjivanja riječnih ušća i priobalnih vodonosnika. Povećanje stupnja ranjivosti morskog okoliša uvjetovano klimatskim promjenama manifestirat će se i rizicima vezanima uz slabljenje termohaline cirkulacije Jadranskog mora, što može značajno utjecati na niz abiotičkih i biotičkih procesa i promjena, posebno vezanih uz </w:t>
      </w:r>
      <w:r w:rsidR="00D95D98">
        <w:rPr>
          <w:rFonts w:ascii="Times New Roman" w:hAnsi="Times New Roman" w:cs="Times New Roman"/>
          <w:sz w:val="24"/>
          <w:szCs w:val="24"/>
        </w:rPr>
        <w:t>miješanje vodenog stupca</w:t>
      </w:r>
      <w:r w:rsidRPr="00743A28">
        <w:rPr>
          <w:rFonts w:ascii="Times New Roman" w:hAnsi="Times New Roman" w:cs="Times New Roman"/>
          <w:sz w:val="24"/>
          <w:szCs w:val="24"/>
        </w:rPr>
        <w:t xml:space="preserve"> i promjene koncentracije kisika u dubljim slojevima, povećanje kiselosti mora, kao i niz s time vezanih bioloških procesa i utjecaja na bioraznolikost morskog okoliša i ribarstvo</w:t>
      </w:r>
      <w:r w:rsidR="00BC18CE">
        <w:rPr>
          <w:rFonts w:ascii="Times New Roman" w:hAnsi="Times New Roman" w:cs="Times New Roman"/>
          <w:sz w:val="24"/>
          <w:szCs w:val="24"/>
        </w:rPr>
        <w:t xml:space="preserve"> (</w:t>
      </w:r>
      <w:r w:rsidR="00BC18CE" w:rsidRPr="00BC18CE">
        <w:rPr>
          <w:rFonts w:ascii="Times New Roman" w:hAnsi="Times New Roman" w:cs="Times New Roman"/>
          <w:sz w:val="24"/>
          <w:szCs w:val="24"/>
        </w:rPr>
        <w:t>npr</w:t>
      </w:r>
      <w:r w:rsidR="00A85C73">
        <w:rPr>
          <w:rFonts w:ascii="Times New Roman" w:hAnsi="Times New Roman" w:cs="Times New Roman"/>
          <w:sz w:val="24"/>
          <w:szCs w:val="24"/>
        </w:rPr>
        <w:t>.</w:t>
      </w:r>
      <w:r w:rsidR="00BC18CE" w:rsidRPr="00BC18CE">
        <w:rPr>
          <w:rFonts w:ascii="Times New Roman" w:hAnsi="Times New Roman" w:cs="Times New Roman"/>
          <w:sz w:val="24"/>
          <w:szCs w:val="24"/>
        </w:rPr>
        <w:t xml:space="preserve"> smanjenje produktivnosti, promjena dinamike hranidbenih mreža, smanjenje populacija vrsta koje tvo</w:t>
      </w:r>
      <w:r w:rsidR="00B06290">
        <w:rPr>
          <w:rFonts w:ascii="Times New Roman" w:hAnsi="Times New Roman" w:cs="Times New Roman"/>
          <w:sz w:val="24"/>
          <w:szCs w:val="24"/>
        </w:rPr>
        <w:t xml:space="preserve">re </w:t>
      </w:r>
      <w:r w:rsidR="00BC18CE" w:rsidRPr="00BC18CE">
        <w:rPr>
          <w:rFonts w:ascii="Times New Roman" w:hAnsi="Times New Roman" w:cs="Times New Roman"/>
          <w:sz w:val="24"/>
          <w:szCs w:val="24"/>
        </w:rPr>
        <w:t xml:space="preserve">morska </w:t>
      </w:r>
      <w:r w:rsidR="00A644B7">
        <w:rPr>
          <w:rFonts w:ascii="Times New Roman" w:hAnsi="Times New Roman" w:cs="Times New Roman"/>
          <w:sz w:val="24"/>
          <w:szCs w:val="24"/>
        </w:rPr>
        <w:t>biogena</w:t>
      </w:r>
      <w:r w:rsidR="00BC18CE" w:rsidRPr="00BC18CE">
        <w:rPr>
          <w:rFonts w:ascii="Times New Roman" w:hAnsi="Times New Roman" w:cs="Times New Roman"/>
          <w:sz w:val="24"/>
          <w:szCs w:val="24"/>
        </w:rPr>
        <w:t xml:space="preserve"> staništa, promjena u distribuciji vrsta, veći rizik od pojava bolesti itd.</w:t>
      </w:r>
      <w:r w:rsidR="00BC18CE">
        <w:rPr>
          <w:rFonts w:ascii="Times New Roman" w:hAnsi="Times New Roman" w:cs="Times New Roman"/>
          <w:sz w:val="24"/>
          <w:szCs w:val="24"/>
        </w:rPr>
        <w:t>)</w:t>
      </w:r>
      <w:r w:rsidRPr="00743A28">
        <w:rPr>
          <w:rFonts w:ascii="Times New Roman" w:hAnsi="Times New Roman" w:cs="Times New Roman"/>
          <w:sz w:val="24"/>
          <w:szCs w:val="24"/>
        </w:rPr>
        <w:t>.</w:t>
      </w:r>
      <w:r w:rsidR="00BC18CE">
        <w:rPr>
          <w:rFonts w:ascii="Times New Roman" w:hAnsi="Times New Roman" w:cs="Times New Roman"/>
          <w:sz w:val="24"/>
          <w:szCs w:val="24"/>
        </w:rPr>
        <w:t xml:space="preserve"> P</w:t>
      </w:r>
      <w:r w:rsidR="00BC18CE" w:rsidRPr="00BC18CE">
        <w:rPr>
          <w:rFonts w:ascii="Times New Roman" w:hAnsi="Times New Roman" w:cs="Times New Roman"/>
          <w:sz w:val="24"/>
          <w:szCs w:val="24"/>
        </w:rPr>
        <w:t xml:space="preserve">romjena cirkulacije mora i oceana direktna je posljedica klimatskih promjene i uvjetuje </w:t>
      </w:r>
      <w:r w:rsidR="00BC18CE">
        <w:rPr>
          <w:rFonts w:ascii="Times New Roman" w:hAnsi="Times New Roman" w:cs="Times New Roman"/>
          <w:sz w:val="24"/>
          <w:szCs w:val="24"/>
        </w:rPr>
        <w:t>drastične promjene</w:t>
      </w:r>
      <w:r w:rsidR="00BC18CE" w:rsidRPr="00BC18CE">
        <w:rPr>
          <w:rFonts w:ascii="Times New Roman" w:hAnsi="Times New Roman" w:cs="Times New Roman"/>
          <w:sz w:val="24"/>
          <w:szCs w:val="24"/>
        </w:rPr>
        <w:t>, ne samo morskog okoliša odnosno bioraznolikosti mora već i u klimi okolnih područja što pak utječe na sve sektore.</w:t>
      </w:r>
    </w:p>
    <w:p w14:paraId="2231563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Republika Hrvatska jest relativno bogata vodom, ali ne i vodnim zalihama zbog svoje geološke građe s velikim udjelom površina s krškim strukturama i velike prostorno-vremenske heterogenosti otjecanja. Naime krške sredine koje zauzimaju oko polovicu površine teritorija Republike Hrvatske općenito imaju malu mogućnost dugotrajnijeg akumuliranja rezervi voda u vrijeme kritičnih sušnih razdoblja. Stanje vodnih i morskih resursa na području Republike Hrvatske u velikoj mjeri ovisi i o prekograničnim utjecajima, kako zbog globalnog utjecaja klimatskih promjena na dinamiku promjena stanja razine oceana i mora, tako i zbog velikog udjela prekograničnih i međugraničnih vodotoka u odnosu na ukupne vodne resurse Hrvatske. Očekuje se da će se pogoršanjem hidroloških prilika uslijed djelovanja klimatskih promjena s jedne strane povećati učestalost i trajanje sušnih razdoblja, a s druge strane i učestalost i intenzitet poplavnih situacija.</w:t>
      </w:r>
    </w:p>
    <w:p w14:paraId="59C5A10C" w14:textId="184F723F"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Projicirano povećanje temperatura zraka za razdoblje do 2070. godine, kao i stagnacija ili minorno iskazani trendovi minimalnih promjena u ukupnim količinama oborina, imat će za posljedicu povećanje evapotranspiracije, smanjenje površinskih i podzemnih otjecanja, a time i još naglašenije smanjenje vodnih zaliha. U takvim uvjetima očekuju se i sinergijski učinci negativnih utjecaja uslijed povećanja antropogenih pritisaka, prije svega iskazanih u porastu potreba za vodom. Od utjecaja negativnih klimatskih promjena posebno će biti ugroženi priobalni krški vodonosnici i ostale </w:t>
      </w:r>
      <w:r w:rsidR="00D95D98">
        <w:rPr>
          <w:rFonts w:ascii="Times New Roman" w:hAnsi="Times New Roman" w:cs="Times New Roman"/>
          <w:sz w:val="24"/>
          <w:szCs w:val="24"/>
        </w:rPr>
        <w:t>vodene površine</w:t>
      </w:r>
      <w:r w:rsidRPr="00743A28">
        <w:rPr>
          <w:rFonts w:ascii="Times New Roman" w:hAnsi="Times New Roman" w:cs="Times New Roman"/>
          <w:sz w:val="24"/>
          <w:szCs w:val="24"/>
        </w:rPr>
        <w:t xml:space="preserve"> u priobalju (jezera, vodotoci, izvori) zato što se kod njih javlja kumulativni efekt mogućih promjena sa smanjenim protocima i razinama podzemnih voda te intenzivnijim prodorima mora u krške priobalne vodonosnike i jezera, te rasprostiranje zaslanjenih morskih voda duž korita vodotoka dublje u kopneno zaleđe. Rezultati provedenih modeliranja pokazuju da će se u budućnosti povećati i intenzitet kratkotrajnih jakih oborina, i to kako rijetkih, tako i učestalih vjerojatnosti pojave, što stvara preduvjete i za učestalije pojave poplava na bujičnim vodotocima, urbanim područjima i riječnim slivovima.</w:t>
      </w:r>
    </w:p>
    <w:p w14:paraId="0DC0291F" w14:textId="4BFA35A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Posebno negativne posljedice klimatskih promjena očekuju se kod vodotoka u priobalju zbog kumulativnog efekta koincidencija podizanja razine mora i pojava ekstremnih protoka. Uz smanjenje srednjih godišnjih i minimalnih godišnjih protoka i povećanje maksimalnih godišnjih protoka očekuju se i vrlo naglašene promjene temperatura voda, što će se negativno odraziti, kako na akvatičke ekosustave, njihovu raznolikost i prijemni kapacitet, tako i na mogućnosti njihove upotrebe za ostale namjene. U takvim okolnostima nužno je ostvariti cilj – očuvanje dobrog stanja voda u tako izmijenjenim klimatskim prilikama uslijed djelovanja klimatskih promjena, kao i osigurati smanjenje rizika od poplava</w:t>
      </w:r>
      <w:r w:rsidR="00D95D98">
        <w:rPr>
          <w:rFonts w:ascii="Times New Roman" w:hAnsi="Times New Roman" w:cs="Times New Roman"/>
          <w:sz w:val="24"/>
          <w:szCs w:val="24"/>
        </w:rPr>
        <w:t xml:space="preserve"> i suša</w:t>
      </w:r>
      <w:r w:rsidRPr="00743A28">
        <w:rPr>
          <w:rFonts w:ascii="Times New Roman" w:hAnsi="Times New Roman" w:cs="Times New Roman"/>
          <w:sz w:val="24"/>
          <w:szCs w:val="24"/>
        </w:rPr>
        <w:t>.</w:t>
      </w:r>
      <w:r w:rsidR="00115C37">
        <w:rPr>
          <w:rFonts w:ascii="Times New Roman" w:hAnsi="Times New Roman" w:cs="Times New Roman"/>
          <w:sz w:val="24"/>
          <w:szCs w:val="24"/>
        </w:rPr>
        <w:t xml:space="preserve"> </w:t>
      </w:r>
      <w:r w:rsidR="00CA4A9E">
        <w:rPr>
          <w:rFonts w:ascii="Times New Roman" w:hAnsi="Times New Roman" w:cs="Times New Roman"/>
          <w:sz w:val="24"/>
          <w:szCs w:val="24"/>
        </w:rPr>
        <w:t xml:space="preserve">Pri tome je potrebno </w:t>
      </w:r>
      <w:r w:rsidR="00115C37">
        <w:rPr>
          <w:rFonts w:ascii="Times New Roman" w:hAnsi="Times New Roman" w:cs="Times New Roman"/>
          <w:sz w:val="24"/>
          <w:szCs w:val="24"/>
        </w:rPr>
        <w:t>u najvećoj mogućoj mjeri koristiti rješenja temeljena na prirodi (NbS)</w:t>
      </w:r>
      <w:r w:rsidR="0007033A">
        <w:rPr>
          <w:rFonts w:ascii="Times New Roman" w:hAnsi="Times New Roman" w:cs="Times New Roman"/>
          <w:sz w:val="24"/>
          <w:szCs w:val="24"/>
        </w:rPr>
        <w:t>,</w:t>
      </w:r>
      <w:r w:rsidR="00CA4A9E">
        <w:rPr>
          <w:rFonts w:ascii="Times New Roman" w:hAnsi="Times New Roman" w:cs="Times New Roman"/>
          <w:sz w:val="24"/>
          <w:szCs w:val="24"/>
        </w:rPr>
        <w:t xml:space="preserve"> </w:t>
      </w:r>
      <w:r w:rsidR="0007033A">
        <w:rPr>
          <w:rFonts w:ascii="Times New Roman" w:hAnsi="Times New Roman" w:cs="Times New Roman"/>
          <w:sz w:val="24"/>
          <w:szCs w:val="24"/>
        </w:rPr>
        <w:t xml:space="preserve">jer </w:t>
      </w:r>
      <w:r w:rsidR="00CA4A9E">
        <w:rPr>
          <w:rFonts w:ascii="Times New Roman" w:hAnsi="Times New Roman" w:cs="Times New Roman"/>
          <w:sz w:val="24"/>
          <w:szCs w:val="24"/>
        </w:rPr>
        <w:t xml:space="preserve">su </w:t>
      </w:r>
      <w:r w:rsidR="0007033A">
        <w:rPr>
          <w:rFonts w:ascii="Times New Roman" w:hAnsi="Times New Roman" w:cs="Times New Roman"/>
          <w:sz w:val="24"/>
          <w:szCs w:val="24"/>
        </w:rPr>
        <w:t xml:space="preserve">npr. </w:t>
      </w:r>
      <w:r w:rsidR="00CA4A9E">
        <w:rPr>
          <w:rFonts w:ascii="Times New Roman" w:hAnsi="Times New Roman" w:cs="Times New Roman"/>
          <w:sz w:val="24"/>
          <w:szCs w:val="24"/>
        </w:rPr>
        <w:t xml:space="preserve">prirodni </w:t>
      </w:r>
      <w:r w:rsidR="0007033A">
        <w:rPr>
          <w:rFonts w:ascii="Times New Roman" w:hAnsi="Times New Roman" w:cs="Times New Roman"/>
          <w:sz w:val="24"/>
          <w:szCs w:val="24"/>
        </w:rPr>
        <w:t xml:space="preserve">ili manje izmijenjeni </w:t>
      </w:r>
      <w:r w:rsidR="00CA4A9E">
        <w:rPr>
          <w:rFonts w:ascii="Times New Roman" w:hAnsi="Times New Roman" w:cs="Times New Roman"/>
          <w:sz w:val="24"/>
          <w:szCs w:val="24"/>
        </w:rPr>
        <w:t xml:space="preserve">riječni sustavi </w:t>
      </w:r>
      <w:r w:rsidR="0007033A">
        <w:rPr>
          <w:rFonts w:ascii="Times New Roman" w:hAnsi="Times New Roman" w:cs="Times New Roman"/>
          <w:sz w:val="24"/>
          <w:szCs w:val="24"/>
        </w:rPr>
        <w:t xml:space="preserve">u načelu </w:t>
      </w:r>
      <w:r w:rsidR="00CA4A9E">
        <w:rPr>
          <w:rFonts w:ascii="Times New Roman" w:hAnsi="Times New Roman" w:cs="Times New Roman"/>
          <w:sz w:val="24"/>
          <w:szCs w:val="24"/>
        </w:rPr>
        <w:t xml:space="preserve">otporniji na ekstremne klimatske događaje i lakše se vraćaju u početno stanje u odnosu na one izmijenjene različitim </w:t>
      </w:r>
      <w:r w:rsidR="0007033A">
        <w:rPr>
          <w:rFonts w:ascii="Times New Roman" w:hAnsi="Times New Roman" w:cs="Times New Roman"/>
          <w:sz w:val="24"/>
          <w:szCs w:val="24"/>
        </w:rPr>
        <w:t>vodno</w:t>
      </w:r>
      <w:r w:rsidR="00CA4A9E">
        <w:rPr>
          <w:rFonts w:ascii="Times New Roman" w:hAnsi="Times New Roman" w:cs="Times New Roman"/>
          <w:sz w:val="24"/>
          <w:szCs w:val="24"/>
        </w:rPr>
        <w:t xml:space="preserve">tehničkim </w:t>
      </w:r>
      <w:r w:rsidR="0007033A">
        <w:rPr>
          <w:rFonts w:ascii="Times New Roman" w:hAnsi="Times New Roman" w:cs="Times New Roman"/>
          <w:sz w:val="24"/>
          <w:szCs w:val="24"/>
        </w:rPr>
        <w:t>zahvatima</w:t>
      </w:r>
      <w:r w:rsidR="00115C37">
        <w:rPr>
          <w:rFonts w:ascii="Times New Roman" w:hAnsi="Times New Roman" w:cs="Times New Roman"/>
          <w:sz w:val="24"/>
          <w:szCs w:val="24"/>
        </w:rPr>
        <w:t>.</w:t>
      </w:r>
    </w:p>
    <w:p w14:paraId="1FF642F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Očekivani porast razine mora, ali i djelovanje budućih morskih mijena, valova i olujnih uspora imat će utjecaj i na obalnu infrastrukturu. Najviše će biti ugrožene urbane sredine s niskom obalom (npr. mjesta na otocima kao Cres, Mali i Veli Lošinj, Krk, Rab, Krapanj, Vela Luka i dr., ali i u priobalnoj Hrvatskoj, primjerice Nin, Trogir, Ston i dr.). Poseban negativan utjecaj porasta razine mora očekuje se na žala, koja će biti izložena pojačanoj eroziji (abraziji) i drugim morfološkim promjenama u smislu promjene njihove geometrije, koje mogu dovesti i do njihovog potpunog nestanka. No, u područjima gdje će to biti moguće, ovisno o geomorfološkim značajkama obale, urbaniziranosti područja i slično, očekuje se nastanak novih žala. Negativne se promjene očekuju i na umjetnim dijelovima obale, gdje su izgrađene plaže koje će izgubiti svoje funkcionalne optimume, a moguća su i strukturalna oštećenja.</w:t>
      </w:r>
    </w:p>
    <w:p w14:paraId="45748447" w14:textId="77777777" w:rsidR="00743A28" w:rsidRPr="00743A28" w:rsidRDefault="00743A28" w:rsidP="00743A28">
      <w:pPr>
        <w:rPr>
          <w:rFonts w:ascii="Times New Roman" w:hAnsi="Times New Roman" w:cs="Times New Roman"/>
          <w:sz w:val="24"/>
          <w:szCs w:val="24"/>
        </w:rPr>
      </w:pPr>
    </w:p>
    <w:p w14:paraId="2203839E" w14:textId="2B58694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2</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 xml:space="preserve">vodnih resursa </w:t>
      </w:r>
    </w:p>
    <w:tbl>
      <w:tblPr>
        <w:tblStyle w:val="Reetkatablice"/>
        <w:tblW w:w="0" w:type="auto"/>
        <w:tblInd w:w="249" w:type="dxa"/>
        <w:tblLook w:val="04A0" w:firstRow="1" w:lastRow="0" w:firstColumn="1" w:lastColumn="0" w:noHBand="0" w:noVBand="1"/>
      </w:tblPr>
      <w:tblGrid>
        <w:gridCol w:w="4374"/>
        <w:gridCol w:w="4387"/>
      </w:tblGrid>
      <w:tr w:rsidR="00743A28" w:rsidRPr="00743A28" w14:paraId="09163482" w14:textId="77777777" w:rsidTr="005F5371">
        <w:tc>
          <w:tcPr>
            <w:tcW w:w="4493" w:type="dxa"/>
            <w:shd w:val="clear" w:color="auto" w:fill="F2F2F2" w:themeFill="background1" w:themeFillShade="F2"/>
          </w:tcPr>
          <w:p w14:paraId="7BDD067B"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694EA4D3"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4E0EB1C7" w14:textId="77777777" w:rsidTr="005F5371">
        <w:tc>
          <w:tcPr>
            <w:tcW w:w="4493" w:type="dxa"/>
          </w:tcPr>
          <w:p w14:paraId="33E90A63" w14:textId="77777777"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smanjenje količina voda u vodotocima i na izvorištima</w:t>
            </w:r>
          </w:p>
          <w:p w14:paraId="0E40436C" w14:textId="77777777"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smanjenje vodnih zaliha u podzemlju i snižavanje razina podzemnih voda</w:t>
            </w:r>
          </w:p>
          <w:p w14:paraId="52673656"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smanjenje razine vode u jezerima i drugim zajezerenim prirodnim ili izgrađenim sustavima</w:t>
            </w:r>
          </w:p>
          <w:p w14:paraId="5C9C729B"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porast razine mora i promjene njegovih termohalinih svojstava</w:t>
            </w:r>
          </w:p>
          <w:p w14:paraId="78E59DB0"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zaslanjivanje priobalnih vodonosnika i akvatičkih sustava</w:t>
            </w:r>
          </w:p>
          <w:p w14:paraId="1BDF7308"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porast temperatura vode praćen smanjenjem prihvatne sposobnosti akvatičkih prijemnika</w:t>
            </w:r>
          </w:p>
          <w:p w14:paraId="664CCAC0"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učestalosti i intenziteta poplava na ugroženim područjima</w:t>
            </w:r>
          </w:p>
          <w:p w14:paraId="2B0B2794"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učestalosti i intenziteta pojava bujica</w:t>
            </w:r>
          </w:p>
          <w:p w14:paraId="65FA2DF5"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učestalosti i intenziteta poplava od oborinskih voda u urbanim područjima</w:t>
            </w:r>
          </w:p>
          <w:p w14:paraId="49C1FE00" w14:textId="77777777" w:rsidR="00743A28" w:rsidRPr="00743A28" w:rsidRDefault="00743A28" w:rsidP="00743A28">
            <w:pPr>
              <w:spacing w:after="160" w:line="259" w:lineRule="auto"/>
              <w:rPr>
                <w:rFonts w:ascii="Times New Roman" w:hAnsi="Times New Roman" w:cs="Times New Roman"/>
                <w:sz w:val="24"/>
                <w:szCs w:val="24"/>
              </w:rPr>
            </w:pPr>
          </w:p>
        </w:tc>
        <w:tc>
          <w:tcPr>
            <w:tcW w:w="4494" w:type="dxa"/>
          </w:tcPr>
          <w:p w14:paraId="323A125A" w14:textId="3ADEA212"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7080F">
              <w:rPr>
                <w:rFonts w:ascii="Times New Roman" w:hAnsi="Times New Roman" w:cs="Times New Roman"/>
                <w:sz w:val="24"/>
                <w:szCs w:val="24"/>
              </w:rPr>
              <w:t xml:space="preserve">stručnih, </w:t>
            </w:r>
            <w:r w:rsidRPr="00743A28">
              <w:rPr>
                <w:rFonts w:ascii="Times New Roman" w:hAnsi="Times New Roman" w:cs="Times New Roman"/>
                <w:sz w:val="24"/>
                <w:szCs w:val="24"/>
              </w:rPr>
              <w:t xml:space="preserve">istraživačkih i upravljačkih kapaciteta za ocjenu pojavnosti i rizika negativnih utjecaja klimatskih promjena i prilagodbu slatkovodnih i morskih </w:t>
            </w:r>
            <w:r w:rsidR="00BC18CE">
              <w:rPr>
                <w:rFonts w:ascii="Times New Roman" w:hAnsi="Times New Roman" w:cs="Times New Roman"/>
                <w:sz w:val="24"/>
                <w:szCs w:val="24"/>
              </w:rPr>
              <w:t>eko</w:t>
            </w:r>
            <w:r w:rsidRPr="00743A28">
              <w:rPr>
                <w:rFonts w:ascii="Times New Roman" w:hAnsi="Times New Roman" w:cs="Times New Roman"/>
                <w:sz w:val="24"/>
                <w:szCs w:val="24"/>
              </w:rPr>
              <w:t>sustava</w:t>
            </w:r>
          </w:p>
          <w:p w14:paraId="78DEE40E" w14:textId="77777777"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izgradnja, rekonstrukcija i dogradnja postojećih sustava za zaštitu od štetnog djelovanja voda</w:t>
            </w:r>
            <w:r w:rsidR="00BC18CE">
              <w:t xml:space="preserve"> </w:t>
            </w:r>
            <w:r w:rsidR="00BC18CE" w:rsidRPr="00BC18CE">
              <w:rPr>
                <w:rFonts w:ascii="Times New Roman" w:hAnsi="Times New Roman" w:cs="Times New Roman"/>
                <w:sz w:val="24"/>
                <w:szCs w:val="24"/>
              </w:rPr>
              <w:t>uz pristup davanja prostora rijekama i korištenja prirodnih retencija</w:t>
            </w:r>
            <w:r w:rsidRPr="00743A28">
              <w:rPr>
                <w:rFonts w:ascii="Times New Roman" w:hAnsi="Times New Roman" w:cs="Times New Roman"/>
                <w:sz w:val="24"/>
                <w:szCs w:val="24"/>
              </w:rPr>
              <w:t>, sustava za korištenje voda i za zaštitu voda te ostalih višenamjenskih hidrotehničkih sustava u novim (budućim) klimatskim uvjetima</w:t>
            </w:r>
          </w:p>
          <w:p w14:paraId="19DFD35E"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obalne vodno-komunalne infrastrukture na moguće utjecaje klimatskih promjena</w:t>
            </w:r>
          </w:p>
          <w:p w14:paraId="3ABC6E61" w14:textId="447641B1"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primjena integralnog pristupa u gospodarenju vodnim resursi</w:t>
            </w:r>
            <w:r w:rsidR="00B06290">
              <w:rPr>
                <w:rFonts w:ascii="Times New Roman" w:hAnsi="Times New Roman" w:cs="Times New Roman"/>
                <w:sz w:val="24"/>
                <w:szCs w:val="24"/>
              </w:rPr>
              <w:t>ma i sustavima i intenziviranje</w:t>
            </w:r>
            <w:r w:rsidRPr="00743A28">
              <w:rPr>
                <w:rFonts w:ascii="Times New Roman" w:hAnsi="Times New Roman" w:cs="Times New Roman"/>
                <w:sz w:val="24"/>
                <w:szCs w:val="24"/>
              </w:rPr>
              <w:t xml:space="preserve"> međusektorskih sagledavanja i aktivnosti</w:t>
            </w:r>
          </w:p>
          <w:p w14:paraId="69E33FAD" w14:textId="775D669C"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zaštite prirodnih vodnih i morskih sustava, a posebno zaštićenih područja </w:t>
            </w:r>
            <w:r w:rsidR="00D7080F">
              <w:rPr>
                <w:rFonts w:ascii="Times New Roman" w:hAnsi="Times New Roman" w:cs="Times New Roman"/>
                <w:sz w:val="24"/>
                <w:szCs w:val="24"/>
              </w:rPr>
              <w:t xml:space="preserve">i područja ekološke mreže </w:t>
            </w:r>
            <w:r w:rsidRPr="00743A28">
              <w:rPr>
                <w:rFonts w:ascii="Times New Roman" w:hAnsi="Times New Roman" w:cs="Times New Roman"/>
                <w:sz w:val="24"/>
                <w:szCs w:val="24"/>
              </w:rPr>
              <w:t>od negativnih utjecaja klimatskih promjena kao i za njihovu prilagodbu</w:t>
            </w:r>
          </w:p>
        </w:tc>
      </w:tr>
    </w:tbl>
    <w:p w14:paraId="24C708A5" w14:textId="77777777" w:rsidR="00743A28" w:rsidRPr="00743A28" w:rsidRDefault="00743A28" w:rsidP="00743A28">
      <w:pPr>
        <w:rPr>
          <w:rFonts w:ascii="Times New Roman" w:hAnsi="Times New Roman" w:cs="Times New Roman"/>
          <w:sz w:val="24"/>
          <w:szCs w:val="24"/>
        </w:rPr>
      </w:pPr>
    </w:p>
    <w:p w14:paraId="02A36442" w14:textId="3066C624"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Glavni očekivani utjecaji klimatskih promjena koji uzrokuju visoku ranjivost u sektoru </w:t>
      </w:r>
      <w:r w:rsidRPr="00743A28">
        <w:rPr>
          <w:rFonts w:ascii="Times New Roman" w:hAnsi="Times New Roman" w:cs="Times New Roman"/>
          <w:b/>
          <w:sz w:val="24"/>
          <w:szCs w:val="24"/>
        </w:rPr>
        <w:t xml:space="preserve">poljoprivrede </w:t>
      </w:r>
      <w:r w:rsidRPr="00743A28">
        <w:rPr>
          <w:rFonts w:ascii="Times New Roman" w:hAnsi="Times New Roman" w:cs="Times New Roman"/>
          <w:sz w:val="24"/>
          <w:szCs w:val="24"/>
        </w:rPr>
        <w:t xml:space="preserve">jesu: </w:t>
      </w:r>
      <w:r w:rsidR="00321CD2">
        <w:rPr>
          <w:rFonts w:ascii="Times New Roman" w:hAnsi="Times New Roman" w:cs="Times New Roman"/>
          <w:sz w:val="24"/>
          <w:szCs w:val="24"/>
        </w:rPr>
        <w:t>promjena</w:t>
      </w:r>
      <w:r w:rsidR="002B2C58">
        <w:rPr>
          <w:rFonts w:ascii="Times New Roman" w:hAnsi="Times New Roman" w:cs="Times New Roman"/>
          <w:sz w:val="24"/>
          <w:szCs w:val="24"/>
        </w:rPr>
        <w:t xml:space="preserve"> vegetacijskog razdoblja ratarskih kultura s naglaskom na žitarice i uljarice (npr. kukuruz</w:t>
      </w:r>
      <w:r w:rsidR="000971B3">
        <w:rPr>
          <w:rFonts w:ascii="Times New Roman" w:hAnsi="Times New Roman" w:cs="Times New Roman"/>
          <w:sz w:val="24"/>
          <w:szCs w:val="24"/>
        </w:rPr>
        <w:t>, šećerna repa, soja itd.</w:t>
      </w:r>
      <w:r w:rsidR="002B2C58">
        <w:rPr>
          <w:rFonts w:ascii="Times New Roman" w:hAnsi="Times New Roman" w:cs="Times New Roman"/>
          <w:sz w:val="24"/>
          <w:szCs w:val="24"/>
        </w:rPr>
        <w:t xml:space="preserve">); </w:t>
      </w:r>
      <w:r w:rsidRPr="00743A28">
        <w:rPr>
          <w:rFonts w:ascii="Times New Roman" w:hAnsi="Times New Roman" w:cs="Times New Roman"/>
          <w:sz w:val="24"/>
          <w:szCs w:val="24"/>
        </w:rPr>
        <w:t>niži prinosi svih kultura i veća potreba za vodom; duži vegetacijski period omogućit će uzgoj nekih novih sorti</w:t>
      </w:r>
      <w:r w:rsidR="002B2C58">
        <w:rPr>
          <w:rFonts w:ascii="Times New Roman" w:hAnsi="Times New Roman" w:cs="Times New Roman"/>
          <w:sz w:val="24"/>
          <w:szCs w:val="24"/>
        </w:rPr>
        <w:t xml:space="preserve"> i hibrida</w:t>
      </w:r>
      <w:r w:rsidRPr="00743A28">
        <w:rPr>
          <w:rFonts w:ascii="Times New Roman" w:hAnsi="Times New Roman" w:cs="Times New Roman"/>
          <w:sz w:val="24"/>
          <w:szCs w:val="24"/>
        </w:rPr>
        <w:t>; dok će učestalije poplave i stagnacija površinske vode smanjiti ili posve uništiti prinose. Prema nekim predviđanjima poljoprivreda je sektor koji će pretrpjeti najveće štete od posljedica klimatskih promjena. Očekuje se da će se zbog klimatskih promjena do 2050. godine prinos trenutnih poljoprivrednih kultura u Republici Hrvatskoj smanjiti za 3 – 8 %.</w:t>
      </w:r>
    </w:p>
    <w:p w14:paraId="5149E1F0" w14:textId="262BB4A9"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iCs/>
          <w:sz w:val="24"/>
          <w:szCs w:val="24"/>
        </w:rPr>
        <w:t xml:space="preserve">Sve dulja i češća sušna razdoblja, </w:t>
      </w:r>
      <w:r w:rsidR="000E0289" w:rsidRPr="000E0289">
        <w:rPr>
          <w:rFonts w:ascii="Times New Roman" w:hAnsi="Times New Roman" w:cs="Times New Roman"/>
          <w:iCs/>
          <w:sz w:val="24"/>
          <w:szCs w:val="24"/>
        </w:rPr>
        <w:t>olujni vjetar, poplave, tuča, požari</w:t>
      </w:r>
      <w:r w:rsidR="000E0289">
        <w:rPr>
          <w:rFonts w:ascii="Times New Roman" w:hAnsi="Times New Roman" w:cs="Times New Roman"/>
          <w:iCs/>
          <w:sz w:val="24"/>
          <w:szCs w:val="24"/>
        </w:rPr>
        <w:t xml:space="preserve">, </w:t>
      </w:r>
      <w:r w:rsidRPr="00743A28">
        <w:rPr>
          <w:rFonts w:ascii="Times New Roman" w:hAnsi="Times New Roman" w:cs="Times New Roman"/>
          <w:iCs/>
          <w:sz w:val="24"/>
          <w:szCs w:val="24"/>
        </w:rPr>
        <w:t>kao i sve veća ugroženost poljoprivrednih kultura od toplinskog stresa tijekom posljednjih desetljeća, posebice u Dalmaciji, jasan su signal, prije svega voćarima, maslinarima i vinogradarima, da počnu s provedbom mjera prilagodbe klimatskim promjenama.</w:t>
      </w:r>
      <w:r w:rsidRPr="00743A28">
        <w:rPr>
          <w:rFonts w:ascii="Times New Roman" w:hAnsi="Times New Roman" w:cs="Times New Roman"/>
          <w:sz w:val="24"/>
          <w:szCs w:val="24"/>
        </w:rPr>
        <w:t xml:space="preserve"> Suša u ljetnim mjesecima bila je u razdoblju od 1980. – 2014. godine najveći pojedinačni uzrok šteta koje hrvatskoj poljoprivredi nanosi klimatska varijabilnost, dok je u razdoblju od 2013. – 2016. godine prouzrokovala štetu od ukupno 3 milijarde kuna, što je jednako 43 % izravnih potpora isplaćenih za poljoprivredu u istom razdoblju. </w:t>
      </w:r>
    </w:p>
    <w:p w14:paraId="1A6D833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Bez pojačanih ulaganja neće se moći postići zadovoljavajući postotak površina pod navodnjavanjem i proizvodnjom u zatvorenom, kao ni značajnije podići razinu organske tvari u tlu što će, u odnosu na postojeće stanje, rezultirati smanjenjem poljoprivredne proizvodnje.</w:t>
      </w:r>
    </w:p>
    <w:p w14:paraId="76509DD6" w14:textId="29E1FB71"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Uočeno je da klimatske promjene već utječu na fenološke faze </w:t>
      </w:r>
      <w:r w:rsidR="002B2C58">
        <w:rPr>
          <w:rFonts w:ascii="Times New Roman" w:hAnsi="Times New Roman" w:cs="Times New Roman"/>
          <w:sz w:val="24"/>
          <w:szCs w:val="24"/>
        </w:rPr>
        <w:t xml:space="preserve">voćnih i povrtnih kultura (npr. </w:t>
      </w:r>
      <w:r w:rsidR="002B2C58" w:rsidRPr="00743A28">
        <w:rPr>
          <w:rFonts w:ascii="Times New Roman" w:hAnsi="Times New Roman" w:cs="Times New Roman"/>
          <w:sz w:val="24"/>
          <w:szCs w:val="24"/>
        </w:rPr>
        <w:t>jabuka, vinove loze, masline i kukuruza</w:t>
      </w:r>
      <w:r w:rsidR="002B2C58">
        <w:rPr>
          <w:rFonts w:ascii="Times New Roman" w:hAnsi="Times New Roman" w:cs="Times New Roman"/>
          <w:sz w:val="24"/>
          <w:szCs w:val="24"/>
        </w:rPr>
        <w:t>), a poglavito u pojedinim regijama Hrvatske (Slavonija i Dalmacija)</w:t>
      </w:r>
      <w:r w:rsidRPr="00743A28">
        <w:rPr>
          <w:rFonts w:ascii="Times New Roman" w:hAnsi="Times New Roman" w:cs="Times New Roman"/>
          <w:sz w:val="24"/>
          <w:szCs w:val="24"/>
        </w:rPr>
        <w:t>, tako da vegetacijsko razdoblje počinje ranije, traje kraće, ali u konačnici dolazi do pada prinosa. Manjak vode u tlu (suša) i povišene temperature zraka u nadolazećem vremenskom periodu bit će dva ključna problema u borbi poljoprivrede s klimatskim promjenama. No, u sektoru poljoprivrede klimatske promjene imat će i neke pozitivne učinke poput omogućavanja uzgoja nekih novih kultura i sorti na područjima u kojima to do sada nije bilo moguće.</w:t>
      </w:r>
    </w:p>
    <w:p w14:paraId="5D77DFD6" w14:textId="77777777" w:rsidR="003D7941" w:rsidRPr="00743A28" w:rsidRDefault="003D7941" w:rsidP="00743A28">
      <w:pPr>
        <w:rPr>
          <w:rFonts w:ascii="Times New Roman" w:hAnsi="Times New Roman" w:cs="Times New Roman"/>
          <w:sz w:val="24"/>
          <w:szCs w:val="24"/>
        </w:rPr>
      </w:pPr>
    </w:p>
    <w:p w14:paraId="0DC4236A" w14:textId="42C7053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3</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poljoprivrede</w:t>
      </w:r>
    </w:p>
    <w:tbl>
      <w:tblPr>
        <w:tblStyle w:val="Reetkatablice"/>
        <w:tblW w:w="0" w:type="auto"/>
        <w:tblInd w:w="249" w:type="dxa"/>
        <w:tblLook w:val="04A0" w:firstRow="1" w:lastRow="0" w:firstColumn="1" w:lastColumn="0" w:noHBand="0" w:noVBand="1"/>
      </w:tblPr>
      <w:tblGrid>
        <w:gridCol w:w="4377"/>
        <w:gridCol w:w="4384"/>
      </w:tblGrid>
      <w:tr w:rsidR="00743A28" w:rsidRPr="00743A28" w14:paraId="5234393D" w14:textId="77777777" w:rsidTr="005F5371">
        <w:tc>
          <w:tcPr>
            <w:tcW w:w="4493" w:type="dxa"/>
            <w:shd w:val="clear" w:color="auto" w:fill="F2F2F2" w:themeFill="background1" w:themeFillShade="F2"/>
          </w:tcPr>
          <w:p w14:paraId="388F58F9"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6E551C86"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71DC11BD" w14:textId="77777777" w:rsidTr="005F5371">
        <w:tc>
          <w:tcPr>
            <w:tcW w:w="4493" w:type="dxa"/>
          </w:tcPr>
          <w:p w14:paraId="3884BD0A"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promjena trajanja/duljine vegetacijskog razdoblja poljoprivrednih kultura i niži prinosi</w:t>
            </w:r>
          </w:p>
          <w:p w14:paraId="57550757"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veća potreba za vodom za navodnjavanje zbog učestalih suša</w:t>
            </w:r>
          </w:p>
          <w:p w14:paraId="74078538" w14:textId="3CAB35AC"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duži vegetacijski period omogućit će uzgoj nekih novih sorti</w:t>
            </w:r>
            <w:r w:rsidR="002B2C58">
              <w:rPr>
                <w:rFonts w:ascii="Times New Roman" w:hAnsi="Times New Roman" w:cs="Times New Roman"/>
                <w:sz w:val="24"/>
                <w:szCs w:val="24"/>
              </w:rPr>
              <w:t xml:space="preserve"> i hibrida</w:t>
            </w:r>
          </w:p>
          <w:p w14:paraId="0C9C08EF" w14:textId="77777777"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učestalije poplave i stagnacija površinske vode - koje će smanjiti ili posve uništiti prinose</w:t>
            </w:r>
          </w:p>
          <w:p w14:paraId="5F8EB5C5" w14:textId="68483452" w:rsidR="000E0289" w:rsidRPr="00743A28" w:rsidRDefault="000E0289" w:rsidP="000E0289">
            <w:pPr>
              <w:numPr>
                <w:ilvl w:val="0"/>
                <w:numId w:val="17"/>
              </w:numPr>
              <w:spacing w:after="160" w:line="259" w:lineRule="auto"/>
              <w:rPr>
                <w:rFonts w:ascii="Times New Roman" w:hAnsi="Times New Roman" w:cs="Times New Roman"/>
                <w:sz w:val="24"/>
                <w:szCs w:val="24"/>
              </w:rPr>
            </w:pPr>
            <w:r w:rsidRPr="000E0289">
              <w:rPr>
                <w:rFonts w:ascii="Times New Roman" w:hAnsi="Times New Roman" w:cs="Times New Roman"/>
                <w:sz w:val="24"/>
                <w:szCs w:val="24"/>
              </w:rPr>
              <w:lastRenderedPageBreak/>
              <w:t>smanjenje prirasta, kvalitete animalnih proizvoda i poremećaji u reprodukciji, pojava novih bolesti</w:t>
            </w:r>
          </w:p>
        </w:tc>
        <w:tc>
          <w:tcPr>
            <w:tcW w:w="4494" w:type="dxa"/>
          </w:tcPr>
          <w:p w14:paraId="00E02D4C"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jačanje kapaciteta za razumijevanje i primjenu mjera prilagodbe klimatskim promjenama</w:t>
            </w:r>
          </w:p>
          <w:p w14:paraId="33367136"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prihvatnog kapaciteta tla za vodu na poljoprivrednom zemljištu</w:t>
            </w:r>
          </w:p>
          <w:p w14:paraId="4AA1EBBA" w14:textId="34808DD6" w:rsidR="00743A28" w:rsidRDefault="00743A28" w:rsidP="000E0289">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konzervacijska obrada tla</w:t>
            </w:r>
            <w:r w:rsidR="000E0289">
              <w:t xml:space="preserve"> </w:t>
            </w:r>
            <w:r w:rsidR="000E0289" w:rsidRPr="000E0289">
              <w:rPr>
                <w:rFonts w:ascii="Times New Roman" w:hAnsi="Times New Roman" w:cs="Times New Roman"/>
                <w:sz w:val="24"/>
                <w:szCs w:val="24"/>
              </w:rPr>
              <w:t>i ostali načini reducirane obrade tla</w:t>
            </w:r>
          </w:p>
          <w:p w14:paraId="42CE1273" w14:textId="17A2EDBD" w:rsidR="000E0289" w:rsidRPr="00743A28" w:rsidRDefault="000E0289" w:rsidP="000E0289">
            <w:pPr>
              <w:numPr>
                <w:ilvl w:val="0"/>
                <w:numId w:val="17"/>
              </w:numPr>
              <w:spacing w:after="160" w:line="259" w:lineRule="auto"/>
              <w:rPr>
                <w:rFonts w:ascii="Times New Roman" w:hAnsi="Times New Roman" w:cs="Times New Roman"/>
                <w:sz w:val="24"/>
                <w:szCs w:val="24"/>
              </w:rPr>
            </w:pPr>
            <w:r w:rsidRPr="000E0289">
              <w:rPr>
                <w:rFonts w:ascii="Times New Roman" w:hAnsi="Times New Roman" w:cs="Times New Roman"/>
                <w:sz w:val="24"/>
                <w:szCs w:val="24"/>
              </w:rPr>
              <w:t xml:space="preserve">izbor pasmina životinja koje su otpornije na klimatske promjene, </w:t>
            </w:r>
          </w:p>
          <w:p w14:paraId="40DD0C02" w14:textId="0F36C9A6"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uzgoj</w:t>
            </w:r>
            <w:r w:rsidR="00BC18CE">
              <w:rPr>
                <w:rFonts w:ascii="Times New Roman" w:hAnsi="Times New Roman" w:cs="Times New Roman"/>
                <w:sz w:val="24"/>
                <w:szCs w:val="24"/>
              </w:rPr>
              <w:t xml:space="preserve"> </w:t>
            </w:r>
            <w:r w:rsidRPr="00743A28">
              <w:rPr>
                <w:rFonts w:ascii="Times New Roman" w:hAnsi="Times New Roman" w:cs="Times New Roman"/>
                <w:sz w:val="24"/>
                <w:szCs w:val="24"/>
              </w:rPr>
              <w:t>sorti</w:t>
            </w:r>
            <w:r w:rsidR="002B2C58">
              <w:rPr>
                <w:rFonts w:ascii="Times New Roman" w:hAnsi="Times New Roman" w:cs="Times New Roman"/>
                <w:sz w:val="24"/>
                <w:szCs w:val="24"/>
              </w:rPr>
              <w:t>, hibrida</w:t>
            </w:r>
            <w:r w:rsidRPr="00743A28">
              <w:rPr>
                <w:rFonts w:ascii="Times New Roman" w:hAnsi="Times New Roman" w:cs="Times New Roman"/>
                <w:sz w:val="24"/>
                <w:szCs w:val="24"/>
              </w:rPr>
              <w:t xml:space="preserve"> i pasmina otpornijih na klimatske promjene</w:t>
            </w:r>
          </w:p>
          <w:p w14:paraId="7B228B2E"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navodnjavanje poljoprivrednog zemljišta</w:t>
            </w:r>
          </w:p>
          <w:p w14:paraId="77425779" w14:textId="77777777" w:rsidR="00743A28" w:rsidRPr="00DD0F5F" w:rsidRDefault="00743A28" w:rsidP="00DD0F5F">
            <w:pPr>
              <w:numPr>
                <w:ilvl w:val="0"/>
                <w:numId w:val="17"/>
              </w:numPr>
              <w:spacing w:after="160" w:line="259" w:lineRule="auto"/>
              <w:rPr>
                <w:rFonts w:ascii="Times New Roman" w:hAnsi="Times New Roman" w:cs="Times New Roman"/>
                <w:sz w:val="24"/>
                <w:szCs w:val="24"/>
              </w:rPr>
            </w:pPr>
            <w:r w:rsidRPr="00DD0F5F">
              <w:rPr>
                <w:rFonts w:ascii="Times New Roman" w:hAnsi="Times New Roman" w:cs="Times New Roman"/>
                <w:sz w:val="24"/>
                <w:szCs w:val="24"/>
              </w:rPr>
              <w:t>gradnja vodnih akumulacija</w:t>
            </w:r>
          </w:p>
          <w:p w14:paraId="4722AF39" w14:textId="77777777" w:rsidR="00743A28" w:rsidRPr="00743A28" w:rsidRDefault="00743A28" w:rsidP="00BC18CE">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primjena </w:t>
            </w:r>
            <w:r w:rsidR="00BC18CE" w:rsidRPr="00BC18CE">
              <w:rPr>
                <w:rFonts w:ascii="Times New Roman" w:hAnsi="Times New Roman" w:cs="Times New Roman"/>
                <w:sz w:val="24"/>
                <w:szCs w:val="24"/>
              </w:rPr>
              <w:t>bioinžinjerskih</w:t>
            </w:r>
            <w:r w:rsidR="00BC18CE">
              <w:rPr>
                <w:rFonts w:ascii="Times New Roman" w:hAnsi="Times New Roman" w:cs="Times New Roman"/>
                <w:sz w:val="24"/>
                <w:szCs w:val="24"/>
              </w:rPr>
              <w:t xml:space="preserve"> </w:t>
            </w:r>
            <w:r w:rsidRPr="00743A28">
              <w:rPr>
                <w:rFonts w:ascii="Times New Roman" w:hAnsi="Times New Roman" w:cs="Times New Roman"/>
                <w:sz w:val="24"/>
                <w:szCs w:val="24"/>
              </w:rPr>
              <w:t>antierozivnih mjera</w:t>
            </w:r>
          </w:p>
          <w:p w14:paraId="18A8F7B3" w14:textId="77777777"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obnova i/ili izgradnja drenažnih sustava</w:t>
            </w:r>
          </w:p>
          <w:p w14:paraId="3B421994" w14:textId="1E993CC1" w:rsidR="009E23CA" w:rsidRPr="00715160" w:rsidRDefault="00C47D17" w:rsidP="00715160">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razvoj</w:t>
            </w:r>
            <w:r w:rsidRPr="00C47D17">
              <w:rPr>
                <w:rFonts w:ascii="Times New Roman" w:hAnsi="Times New Roman" w:cs="Times New Roman"/>
                <w:sz w:val="24"/>
                <w:szCs w:val="24"/>
              </w:rPr>
              <w:t xml:space="preserve"> sustava za upozorenje na sušu</w:t>
            </w:r>
          </w:p>
        </w:tc>
      </w:tr>
    </w:tbl>
    <w:p w14:paraId="22A16ABC" w14:textId="77777777" w:rsidR="00743A28" w:rsidRPr="00743A28" w:rsidRDefault="00743A28" w:rsidP="00743A28">
      <w:pPr>
        <w:rPr>
          <w:rFonts w:ascii="Times New Roman" w:hAnsi="Times New Roman" w:cs="Times New Roman"/>
          <w:sz w:val="24"/>
          <w:szCs w:val="24"/>
        </w:rPr>
      </w:pPr>
    </w:p>
    <w:p w14:paraId="25887781" w14:textId="7F58C3A8" w:rsidR="00743A28" w:rsidRPr="00743A28" w:rsidRDefault="00743A28" w:rsidP="00743A28">
      <w:pPr>
        <w:rPr>
          <w:rFonts w:ascii="Times New Roman" w:hAnsi="Times New Roman" w:cs="Times New Roman"/>
          <w:sz w:val="24"/>
          <w:szCs w:val="24"/>
        </w:rPr>
      </w:pPr>
      <w:bookmarkStart w:id="25" w:name="_Toc486869339"/>
      <w:r w:rsidRPr="00743A28">
        <w:rPr>
          <w:rFonts w:ascii="Times New Roman" w:hAnsi="Times New Roman" w:cs="Times New Roman"/>
          <w:sz w:val="24"/>
          <w:szCs w:val="24"/>
        </w:rPr>
        <w:t xml:space="preserve">U sektoru </w:t>
      </w:r>
      <w:r w:rsidRPr="00743A28">
        <w:rPr>
          <w:rFonts w:ascii="Times New Roman" w:hAnsi="Times New Roman" w:cs="Times New Roman"/>
          <w:b/>
          <w:sz w:val="24"/>
          <w:szCs w:val="24"/>
        </w:rPr>
        <w:t xml:space="preserve">šumarstva </w:t>
      </w:r>
      <w:r w:rsidRPr="00743A28">
        <w:rPr>
          <w:rFonts w:ascii="Times New Roman" w:hAnsi="Times New Roman" w:cs="Times New Roman"/>
          <w:sz w:val="24"/>
          <w:szCs w:val="24"/>
        </w:rPr>
        <w:t>nekoliko je glavnih očekivanih utjecaja koji uzrokuju visoku ranjivost. To se prije svega odnosi na veću učestalost i dulju sezonu šumskih požara, uključujući i požare na kontinentu. Dosadašnji trend broja šumskih požara pokazuje da ih je bilo znatno više u sušnim godinama i to u mediteranskom području, dok projekcije pokazuju da će rizik od šumskih požara u budućnosti biti veći na području cijele Republike Hrvatske. Nadalje, očekuje se pomicanje fenoloških faza drveća u smislu ranijeg početka vegetacije i produljenje vegetacijske sezone ovisno o vrstama i staništima. Zbog promjene stanišnih uvjeta moglo bi doći i do migracije vrsta i štetnika, uključujući i invazivne</w:t>
      </w:r>
      <w:r w:rsidR="00D7080F">
        <w:rPr>
          <w:rFonts w:ascii="Times New Roman" w:hAnsi="Times New Roman" w:cs="Times New Roman"/>
          <w:sz w:val="24"/>
          <w:szCs w:val="24"/>
        </w:rPr>
        <w:t xml:space="preserve"> strane</w:t>
      </w:r>
      <w:r w:rsidRPr="00743A28">
        <w:rPr>
          <w:rFonts w:ascii="Times New Roman" w:hAnsi="Times New Roman" w:cs="Times New Roman"/>
          <w:sz w:val="24"/>
          <w:szCs w:val="24"/>
        </w:rPr>
        <w:t xml:space="preserve"> vrste. Produktivnost nekih šumskih ekosustava, poput šuma hrasta lužnjaka, mogla bi se smanjiti iako treba naglasiti da ona ne ovisi samo o atmosferskim promjenama, već i o načinu gospodarenja i drugim utjecajima. Zbog veće učestalosti šumskih požara i zbog pojave vjetroloma, ledoloma, poplava, napada štetnika i slično očekuju se veće štete na šumskim ekosustavima, poput smanjenja vrijednosti drvnih sortimenata i gubitka općekorisnih funkcija šuma.</w:t>
      </w:r>
    </w:p>
    <w:p w14:paraId="7F5D5518" w14:textId="77777777" w:rsidR="00743A28" w:rsidRPr="00743A28" w:rsidRDefault="00743A28" w:rsidP="00743A28">
      <w:pPr>
        <w:rPr>
          <w:rFonts w:ascii="Times New Roman" w:hAnsi="Times New Roman" w:cs="Times New Roman"/>
          <w:sz w:val="24"/>
          <w:szCs w:val="24"/>
        </w:rPr>
      </w:pPr>
    </w:p>
    <w:p w14:paraId="3A9673A1" w14:textId="11DD03C3"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4</w:t>
      </w:r>
      <w:r w:rsidRPr="00743A28">
        <w:rPr>
          <w:rFonts w:ascii="Times New Roman" w:hAnsi="Times New Roman" w:cs="Times New Roman"/>
          <w:iCs/>
          <w:sz w:val="24"/>
          <w:szCs w:val="24"/>
        </w:rPr>
        <w:noBreakHyphen/>
      </w:r>
      <w:r w:rsidRPr="00743A28">
        <w:rPr>
          <w:rFonts w:ascii="Times New Roman" w:hAnsi="Times New Roman" w:cs="Times New Roman"/>
          <w:iCs/>
          <w:sz w:val="24"/>
          <w:szCs w:val="24"/>
        </w:rPr>
        <w:fldChar w:fldCharType="begin"/>
      </w:r>
      <w:r w:rsidRPr="00743A28">
        <w:rPr>
          <w:rFonts w:ascii="Times New Roman" w:hAnsi="Times New Roman" w:cs="Times New Roman"/>
          <w:iCs/>
          <w:sz w:val="24"/>
          <w:szCs w:val="24"/>
        </w:rPr>
        <w:instrText xml:space="preserve"> SEQ Tablica \* ARABIC \s 1 </w:instrText>
      </w:r>
      <w:r w:rsidRPr="00743A28">
        <w:rPr>
          <w:rFonts w:ascii="Times New Roman" w:hAnsi="Times New Roman" w:cs="Times New Roman"/>
          <w:iCs/>
          <w:sz w:val="24"/>
          <w:szCs w:val="24"/>
        </w:rPr>
        <w:fldChar w:fldCharType="separate"/>
      </w:r>
      <w:r w:rsidR="0079693B">
        <w:rPr>
          <w:rFonts w:ascii="Times New Roman" w:hAnsi="Times New Roman" w:cs="Times New Roman"/>
          <w:iCs/>
          <w:noProof/>
          <w:sz w:val="24"/>
          <w:szCs w:val="24"/>
        </w:rPr>
        <w:t>4</w:t>
      </w:r>
      <w:r w:rsidRPr="00743A28">
        <w:rPr>
          <w:rFonts w:ascii="Times New Roman" w:hAnsi="Times New Roman" w:cs="Times New Roman"/>
          <w:sz w:val="24"/>
          <w:szCs w:val="24"/>
        </w:rPr>
        <w:fldChar w:fldCharType="end"/>
      </w:r>
      <w:r w:rsidRPr="00743A28">
        <w:rPr>
          <w:rFonts w:ascii="Times New Roman" w:hAnsi="Times New Roman" w:cs="Times New Roman"/>
          <w:iCs/>
          <w:sz w:val="24"/>
          <w:szCs w:val="24"/>
        </w:rPr>
        <w:t>: Prikaz utjecaja i izazova prilagodbe klimatskim promjenama u području</w:t>
      </w:r>
      <w:r w:rsidRPr="00743A28">
        <w:rPr>
          <w:rFonts w:ascii="Times New Roman" w:hAnsi="Times New Roman" w:cs="Times New Roman"/>
          <w:b/>
          <w:iCs/>
          <w:sz w:val="24"/>
          <w:szCs w:val="24"/>
        </w:rPr>
        <w:t xml:space="preserve"> šumarstva</w:t>
      </w:r>
    </w:p>
    <w:tbl>
      <w:tblPr>
        <w:tblStyle w:val="Reetkatablice"/>
        <w:tblW w:w="0" w:type="auto"/>
        <w:tblInd w:w="249" w:type="dxa"/>
        <w:tblLook w:val="04A0" w:firstRow="1" w:lastRow="0" w:firstColumn="1" w:lastColumn="0" w:noHBand="0" w:noVBand="1"/>
      </w:tblPr>
      <w:tblGrid>
        <w:gridCol w:w="4378"/>
        <w:gridCol w:w="4383"/>
      </w:tblGrid>
      <w:tr w:rsidR="00743A28" w:rsidRPr="00743A28" w14:paraId="711E1611" w14:textId="77777777" w:rsidTr="005F5371">
        <w:tc>
          <w:tcPr>
            <w:tcW w:w="4493" w:type="dxa"/>
            <w:shd w:val="clear" w:color="auto" w:fill="F2F2F2" w:themeFill="background1" w:themeFillShade="F2"/>
          </w:tcPr>
          <w:p w14:paraId="38DEAF58"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51F9A43A"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186AD998" w14:textId="77777777" w:rsidTr="00595FF7">
        <w:trPr>
          <w:trHeight w:val="2111"/>
        </w:trPr>
        <w:tc>
          <w:tcPr>
            <w:tcW w:w="4493" w:type="dxa"/>
          </w:tcPr>
          <w:p w14:paraId="2A417194" w14:textId="77777777"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veća učestalost šumskih požara uključujući i pojavu požara u kontinentalnom dijelu Hrvatske zbog povećanja temperatura i smanjenja količine oborina</w:t>
            </w:r>
          </w:p>
          <w:p w14:paraId="2BAF07B8" w14:textId="77777777"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smanjenje produktivnosti nekih šumskih ekosustava</w:t>
            </w:r>
          </w:p>
          <w:p w14:paraId="74C7E639" w14:textId="77777777" w:rsidR="00743A28" w:rsidRPr="00743A28" w:rsidRDefault="00743A28" w:rsidP="005A0800">
            <w:pPr>
              <w:numPr>
                <w:ilvl w:val="0"/>
                <w:numId w:val="17"/>
              </w:numPr>
              <w:spacing w:after="160" w:line="259" w:lineRule="auto"/>
              <w:ind w:left="357" w:hanging="357"/>
              <w:rPr>
                <w:rFonts w:ascii="Times New Roman" w:hAnsi="Times New Roman" w:cs="Times New Roman"/>
                <w:sz w:val="24"/>
                <w:szCs w:val="24"/>
              </w:rPr>
            </w:pPr>
            <w:r w:rsidRPr="00743A28">
              <w:rPr>
                <w:rFonts w:ascii="Times New Roman" w:hAnsi="Times New Roman" w:cs="Times New Roman"/>
                <w:sz w:val="24"/>
                <w:szCs w:val="24"/>
              </w:rPr>
              <w:t>migracija štetnih organizama</w:t>
            </w:r>
          </w:p>
          <w:p w14:paraId="33D80461" w14:textId="77777777"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pomicanje fenoloških faza šumskih vrsta drveća</w:t>
            </w:r>
          </w:p>
          <w:p w14:paraId="57296D30" w14:textId="4A59C2A3" w:rsidR="00A644B7" w:rsidRPr="00F66059" w:rsidRDefault="00A644B7" w:rsidP="00F66059">
            <w:pPr>
              <w:numPr>
                <w:ilvl w:val="0"/>
                <w:numId w:val="17"/>
              </w:numPr>
              <w:pBdr>
                <w:top w:val="nil"/>
                <w:left w:val="nil"/>
                <w:bottom w:val="nil"/>
                <w:right w:val="nil"/>
                <w:between w:val="nil"/>
                <w:bar w:val="nil"/>
              </w:pBdr>
              <w:spacing w:after="160" w:line="259" w:lineRule="auto"/>
              <w:rPr>
                <w:rFonts w:ascii="Times New Roman" w:hAnsi="Times New Roman" w:cs="Times New Roman"/>
                <w:sz w:val="24"/>
                <w:szCs w:val="24"/>
              </w:rPr>
            </w:pPr>
            <w:r w:rsidRPr="00F66059">
              <w:rPr>
                <w:rFonts w:ascii="Times New Roman" w:hAnsi="Times New Roman" w:cs="Times New Roman"/>
                <w:sz w:val="24"/>
                <w:szCs w:val="24"/>
              </w:rPr>
              <w:lastRenderedPageBreak/>
              <w:t>povećanje osjetljivosti vrsta drveća na promijenjene klimatske uvjete</w:t>
            </w:r>
          </w:p>
          <w:p w14:paraId="6B9C0B0D" w14:textId="77777777" w:rsidR="00A644B7" w:rsidRPr="00CA4A9E" w:rsidRDefault="00A644B7" w:rsidP="00F66059">
            <w:pPr>
              <w:numPr>
                <w:ilvl w:val="0"/>
                <w:numId w:val="17"/>
              </w:numPr>
              <w:pBdr>
                <w:top w:val="nil"/>
                <w:left w:val="nil"/>
                <w:bottom w:val="nil"/>
                <w:right w:val="nil"/>
                <w:between w:val="nil"/>
                <w:bar w:val="nil"/>
              </w:pBdr>
              <w:rPr>
                <w:rFonts w:ascii="Times New Roman" w:hAnsi="Times New Roman" w:cs="Times New Roman"/>
              </w:rPr>
            </w:pPr>
            <w:r w:rsidRPr="00F66059">
              <w:rPr>
                <w:rFonts w:ascii="Times New Roman" w:hAnsi="Times New Roman" w:cs="Times New Roman"/>
                <w:sz w:val="24"/>
                <w:szCs w:val="24"/>
              </w:rPr>
              <w:t>povećanje odumiranja vrsta drveća zbog promjena klime</w:t>
            </w:r>
          </w:p>
          <w:p w14:paraId="012CD7D5" w14:textId="2353509E" w:rsidR="00743A28" w:rsidRPr="00743A28" w:rsidRDefault="00743A28" w:rsidP="00A644B7">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štete na šumskim ekosustavima zbog </w:t>
            </w:r>
            <w:r w:rsidR="00A644B7" w:rsidRPr="00A644B7">
              <w:rPr>
                <w:rFonts w:ascii="Times New Roman" w:hAnsi="Times New Roman" w:cs="Times New Roman"/>
                <w:sz w:val="24"/>
                <w:szCs w:val="24"/>
              </w:rPr>
              <w:t xml:space="preserve">povećanja intenziteta i frekvencije </w:t>
            </w:r>
            <w:r w:rsidRPr="00743A28">
              <w:rPr>
                <w:rFonts w:ascii="Times New Roman" w:hAnsi="Times New Roman" w:cs="Times New Roman"/>
                <w:sz w:val="24"/>
                <w:szCs w:val="24"/>
              </w:rPr>
              <w:t>učestalosti ekstremnih vremenskih pojava</w:t>
            </w:r>
            <w:r w:rsidR="00A644B7">
              <w:rPr>
                <w:rFonts w:ascii="Times New Roman" w:hAnsi="Times New Roman" w:cs="Times New Roman"/>
                <w:sz w:val="24"/>
                <w:szCs w:val="24"/>
              </w:rPr>
              <w:t xml:space="preserve"> </w:t>
            </w:r>
            <w:r w:rsidR="00A644B7" w:rsidRPr="00A644B7">
              <w:rPr>
                <w:rFonts w:ascii="Times New Roman" w:hAnsi="Times New Roman" w:cs="Times New Roman"/>
                <w:sz w:val="24"/>
                <w:szCs w:val="24"/>
              </w:rPr>
              <w:t>(elementarnih nepogoda)</w:t>
            </w:r>
          </w:p>
          <w:p w14:paraId="3060AAA5" w14:textId="241B18A0" w:rsidR="00743A28" w:rsidRPr="00743A28" w:rsidRDefault="00743A28" w:rsidP="00A644B7">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smanjenje pojedinih općekorisnih funkcija šuma</w:t>
            </w:r>
            <w:r w:rsidR="00A644B7">
              <w:rPr>
                <w:rFonts w:ascii="Times New Roman" w:hAnsi="Times New Roman" w:cs="Times New Roman"/>
                <w:sz w:val="24"/>
                <w:szCs w:val="24"/>
              </w:rPr>
              <w:t xml:space="preserve"> </w:t>
            </w:r>
            <w:r w:rsidR="00A644B7" w:rsidRPr="00A644B7">
              <w:rPr>
                <w:rFonts w:ascii="Times New Roman" w:hAnsi="Times New Roman" w:cs="Times New Roman"/>
                <w:sz w:val="24"/>
                <w:szCs w:val="24"/>
              </w:rPr>
              <w:t>odnosno smanjenje kapaciteta šumskih ekosustava za pružanjem usluga</w:t>
            </w:r>
          </w:p>
        </w:tc>
        <w:tc>
          <w:tcPr>
            <w:tcW w:w="4494" w:type="dxa"/>
          </w:tcPr>
          <w:p w14:paraId="077F527D" w14:textId="5732C717" w:rsidR="00300F10" w:rsidRPr="00CA4837" w:rsidRDefault="00300F10" w:rsidP="00CA4837">
            <w:pPr>
              <w:pStyle w:val="Odlomakpopisa"/>
              <w:numPr>
                <w:ilvl w:val="0"/>
                <w:numId w:val="17"/>
              </w:numPr>
              <w:rPr>
                <w:rFonts w:ascii="Times New Roman" w:hAnsi="Times New Roman" w:cs="Times New Roman"/>
              </w:rPr>
            </w:pPr>
            <w:r w:rsidRPr="00300F10">
              <w:rPr>
                <w:rFonts w:ascii="Times New Roman" w:eastAsiaTheme="minorHAnsi" w:hAnsi="Times New Roman" w:cs="Times New Roman"/>
                <w:color w:val="auto"/>
                <w:bdr w:val="none" w:sz="0" w:space="0" w:color="auto"/>
                <w:lang w:val="hr-HR" w:eastAsia="en-US"/>
              </w:rPr>
              <w:lastRenderedPageBreak/>
              <w:t>jačanje istraživačkih i upravljačkih kapaciteta za ocjenu pojavnosti negativnih utjecaja</w:t>
            </w:r>
            <w:r w:rsidR="00D71FA1">
              <w:rPr>
                <w:rFonts w:ascii="Times New Roman" w:eastAsiaTheme="minorHAnsi" w:hAnsi="Times New Roman" w:cs="Times New Roman"/>
                <w:color w:val="auto"/>
                <w:bdr w:val="none" w:sz="0" w:space="0" w:color="auto"/>
                <w:lang w:val="hr-HR" w:eastAsia="en-US"/>
              </w:rPr>
              <w:t xml:space="preserve"> povezanih s klimatskim</w:t>
            </w:r>
            <w:r w:rsidRPr="00300F10">
              <w:rPr>
                <w:rFonts w:ascii="Times New Roman" w:eastAsiaTheme="minorHAnsi" w:hAnsi="Times New Roman" w:cs="Times New Roman"/>
                <w:color w:val="auto"/>
                <w:bdr w:val="none" w:sz="0" w:space="0" w:color="auto"/>
                <w:lang w:val="hr-HR" w:eastAsia="en-US"/>
              </w:rPr>
              <w:t xml:space="preserve"> promjena</w:t>
            </w:r>
            <w:r w:rsidR="00D71FA1">
              <w:rPr>
                <w:rFonts w:ascii="Times New Roman" w:eastAsiaTheme="minorHAnsi" w:hAnsi="Times New Roman" w:cs="Times New Roman"/>
                <w:color w:val="auto"/>
                <w:bdr w:val="none" w:sz="0" w:space="0" w:color="auto"/>
                <w:lang w:val="hr-HR" w:eastAsia="en-US"/>
              </w:rPr>
              <w:t>ma</w:t>
            </w:r>
            <w:r w:rsidRPr="00300F10">
              <w:rPr>
                <w:rFonts w:ascii="Times New Roman" w:eastAsiaTheme="minorHAnsi" w:hAnsi="Times New Roman" w:cs="Times New Roman"/>
                <w:color w:val="auto"/>
                <w:bdr w:val="none" w:sz="0" w:space="0" w:color="auto"/>
                <w:lang w:val="hr-HR" w:eastAsia="en-US"/>
              </w:rPr>
              <w:t xml:space="preserve"> te prilagodbu šumskih ekosustava</w:t>
            </w:r>
            <w:r w:rsidR="00D71FA1">
              <w:rPr>
                <w:rFonts w:ascii="Times New Roman" w:eastAsiaTheme="minorHAnsi" w:hAnsi="Times New Roman" w:cs="Times New Roman"/>
                <w:color w:val="auto"/>
                <w:bdr w:val="none" w:sz="0" w:space="0" w:color="auto"/>
                <w:lang w:val="hr-HR" w:eastAsia="en-US"/>
              </w:rPr>
              <w:t xml:space="preserve"> klimatskim promjenama</w:t>
            </w:r>
          </w:p>
          <w:p w14:paraId="3A8C3C85" w14:textId="43E2A7B1"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uspostava međusektorskog praćenja </w:t>
            </w:r>
            <w:r w:rsidR="009C43FF">
              <w:rPr>
                <w:rFonts w:ascii="Times New Roman" w:hAnsi="Times New Roman" w:cs="Times New Roman"/>
                <w:sz w:val="24"/>
                <w:szCs w:val="24"/>
              </w:rPr>
              <w:t xml:space="preserve">i izvješćivanja o </w:t>
            </w:r>
            <w:r w:rsidR="009C43FF" w:rsidRPr="00743A28">
              <w:rPr>
                <w:rFonts w:ascii="Times New Roman" w:hAnsi="Times New Roman" w:cs="Times New Roman"/>
                <w:sz w:val="24"/>
                <w:szCs w:val="24"/>
              </w:rPr>
              <w:t>stanj</w:t>
            </w:r>
            <w:r w:rsidR="009C43FF">
              <w:rPr>
                <w:rFonts w:ascii="Times New Roman" w:hAnsi="Times New Roman" w:cs="Times New Roman"/>
                <w:sz w:val="24"/>
                <w:szCs w:val="24"/>
              </w:rPr>
              <w:t>u</w:t>
            </w:r>
            <w:r w:rsidR="009C43FF" w:rsidRPr="00743A28">
              <w:rPr>
                <w:rFonts w:ascii="Times New Roman" w:hAnsi="Times New Roman" w:cs="Times New Roman"/>
                <w:sz w:val="24"/>
                <w:szCs w:val="24"/>
              </w:rPr>
              <w:t xml:space="preserve"> </w:t>
            </w:r>
            <w:r w:rsidRPr="00743A28">
              <w:rPr>
                <w:rFonts w:ascii="Times New Roman" w:hAnsi="Times New Roman" w:cs="Times New Roman"/>
                <w:sz w:val="24"/>
                <w:szCs w:val="24"/>
              </w:rPr>
              <w:t>šumskih ekosustava kao preduvjeta za informirano planiranje i provedbu mjera prilagodbe</w:t>
            </w:r>
          </w:p>
          <w:p w14:paraId="60A961FC" w14:textId="77777777" w:rsidR="009C43FF" w:rsidRPr="009C43FF" w:rsidRDefault="009C43FF" w:rsidP="00F66059">
            <w:pPr>
              <w:numPr>
                <w:ilvl w:val="0"/>
                <w:numId w:val="17"/>
              </w:numPr>
              <w:spacing w:after="160" w:line="259" w:lineRule="auto"/>
              <w:rPr>
                <w:rFonts w:ascii="Times New Roman" w:hAnsi="Times New Roman" w:cs="Times New Roman"/>
                <w:sz w:val="24"/>
                <w:szCs w:val="24"/>
              </w:rPr>
            </w:pPr>
            <w:r w:rsidRPr="009C43FF">
              <w:rPr>
                <w:rFonts w:ascii="Times New Roman" w:hAnsi="Times New Roman" w:cs="Times New Roman"/>
                <w:sz w:val="24"/>
                <w:szCs w:val="24"/>
              </w:rPr>
              <w:t>istraživanja o klimatskoj osjetljivosti vrsta drveća u različitim klimatima</w:t>
            </w:r>
          </w:p>
          <w:p w14:paraId="5D20D7C3" w14:textId="77777777" w:rsidR="009C43FF" w:rsidRPr="009C43FF" w:rsidRDefault="009C43FF" w:rsidP="00F66059">
            <w:pPr>
              <w:numPr>
                <w:ilvl w:val="0"/>
                <w:numId w:val="17"/>
              </w:numPr>
              <w:spacing w:after="160" w:line="259" w:lineRule="auto"/>
              <w:rPr>
                <w:rFonts w:ascii="Times New Roman" w:hAnsi="Times New Roman" w:cs="Times New Roman"/>
                <w:sz w:val="24"/>
                <w:szCs w:val="24"/>
              </w:rPr>
            </w:pPr>
            <w:r w:rsidRPr="009C43FF">
              <w:rPr>
                <w:rFonts w:ascii="Times New Roman" w:hAnsi="Times New Roman" w:cs="Times New Roman"/>
                <w:sz w:val="24"/>
                <w:szCs w:val="24"/>
              </w:rPr>
              <w:lastRenderedPageBreak/>
              <w:t>istraživanja o utjecaju klime na odumiranje vrsta drveća</w:t>
            </w:r>
          </w:p>
          <w:p w14:paraId="50023E2A" w14:textId="77777777" w:rsidR="009C43FF" w:rsidRPr="009C43FF" w:rsidRDefault="009C43FF" w:rsidP="00F66059">
            <w:pPr>
              <w:numPr>
                <w:ilvl w:val="0"/>
                <w:numId w:val="17"/>
              </w:numPr>
              <w:spacing w:after="160" w:line="259" w:lineRule="auto"/>
              <w:rPr>
                <w:rFonts w:ascii="Times New Roman" w:hAnsi="Times New Roman" w:cs="Times New Roman"/>
                <w:sz w:val="24"/>
                <w:szCs w:val="24"/>
              </w:rPr>
            </w:pPr>
            <w:r w:rsidRPr="009C43FF">
              <w:rPr>
                <w:rFonts w:ascii="Times New Roman" w:hAnsi="Times New Roman" w:cs="Times New Roman"/>
                <w:sz w:val="24"/>
                <w:szCs w:val="24"/>
              </w:rPr>
              <w:t>izrada scenarija i modela rasta šumskih vrsta u ovisnosti o klimi u cilju identifikacije mogućih opcija za gospodarenje prilagođeno klimatskim promjenama</w:t>
            </w:r>
          </w:p>
          <w:p w14:paraId="6B49BC92" w14:textId="0117A16F" w:rsidR="009C43FF" w:rsidRPr="00743A28" w:rsidRDefault="009C43FF" w:rsidP="009C43FF">
            <w:pPr>
              <w:numPr>
                <w:ilvl w:val="0"/>
                <w:numId w:val="17"/>
              </w:numPr>
              <w:spacing w:after="160" w:line="259" w:lineRule="auto"/>
              <w:rPr>
                <w:rFonts w:ascii="Times New Roman" w:hAnsi="Times New Roman" w:cs="Times New Roman"/>
                <w:sz w:val="24"/>
                <w:szCs w:val="24"/>
              </w:rPr>
            </w:pPr>
            <w:r w:rsidRPr="009C43FF">
              <w:rPr>
                <w:rFonts w:ascii="Times New Roman" w:hAnsi="Times New Roman" w:cs="Times New Roman"/>
                <w:sz w:val="24"/>
                <w:szCs w:val="24"/>
              </w:rPr>
              <w:t>identificiranje vrsta i provenijencija (podrijetla) šumskog drveća koje su genetski najbolje prilagođene utjecaju klimatskih promjena, a od gospodarske su važnosti</w:t>
            </w:r>
          </w:p>
          <w:p w14:paraId="30FA97DE" w14:textId="0B7E7A27" w:rsidR="00743A28" w:rsidRPr="00743A28" w:rsidRDefault="00743A28" w:rsidP="009C43FF">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izrada preporuka </w:t>
            </w:r>
            <w:r w:rsidR="009C43FF" w:rsidRPr="009C43FF">
              <w:rPr>
                <w:rFonts w:ascii="Times New Roman" w:hAnsi="Times New Roman" w:cs="Times New Roman"/>
                <w:sz w:val="24"/>
                <w:szCs w:val="24"/>
              </w:rPr>
              <w:t>prilagodb</w:t>
            </w:r>
            <w:r w:rsidR="00F66059">
              <w:rPr>
                <w:rFonts w:ascii="Times New Roman" w:hAnsi="Times New Roman" w:cs="Times New Roman"/>
                <w:sz w:val="24"/>
                <w:szCs w:val="24"/>
              </w:rPr>
              <w:t>e</w:t>
            </w:r>
            <w:r w:rsidR="009C43FF" w:rsidRPr="009C43FF">
              <w:rPr>
                <w:rFonts w:ascii="Times New Roman" w:hAnsi="Times New Roman" w:cs="Times New Roman"/>
                <w:sz w:val="24"/>
                <w:szCs w:val="24"/>
              </w:rPr>
              <w:t xml:space="preserve"> na negativni utjecaj</w:t>
            </w:r>
            <w:r w:rsidR="009C43FF" w:rsidRPr="009C43FF" w:rsidDel="009C43FF">
              <w:rPr>
                <w:rFonts w:ascii="Times New Roman" w:hAnsi="Times New Roman" w:cs="Times New Roman"/>
                <w:sz w:val="24"/>
                <w:szCs w:val="24"/>
              </w:rPr>
              <w:t xml:space="preserve"> </w:t>
            </w:r>
            <w:r w:rsidRPr="00743A28">
              <w:rPr>
                <w:rFonts w:ascii="Times New Roman" w:hAnsi="Times New Roman" w:cs="Times New Roman"/>
                <w:sz w:val="24"/>
                <w:szCs w:val="24"/>
              </w:rPr>
              <w:t>štetnih organizama pod utjecajem klimatskih promjena</w:t>
            </w:r>
          </w:p>
          <w:p w14:paraId="18A0DDD7"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identificiranje vrsta i provenijencija (podrijetla) šumskog drveća koje su genetski najbolje prilagođene utjecaju klimatskih promjena, a od gospodarske su važnosti</w:t>
            </w:r>
          </w:p>
          <w:p w14:paraId="6E6B51CD"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svijesti dionika u šumarskom sektoru o utjecaju klimatskih promjena na šumske ekosustave, ranjivosti, rizicima i mogućim mjerama prilagodbe</w:t>
            </w:r>
          </w:p>
          <w:p w14:paraId="262E175E" w14:textId="49C2817E"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uspostava zelene infrastrukture u većim urbanim sredinama</w:t>
            </w:r>
          </w:p>
          <w:p w14:paraId="51432838"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za protupožarnu zaštitu</w:t>
            </w:r>
          </w:p>
        </w:tc>
      </w:tr>
    </w:tbl>
    <w:p w14:paraId="562A4940" w14:textId="77777777" w:rsidR="00743A28" w:rsidRPr="00743A28" w:rsidRDefault="00743A28" w:rsidP="00743A28">
      <w:pPr>
        <w:rPr>
          <w:rFonts w:ascii="Times New Roman" w:hAnsi="Times New Roman" w:cs="Times New Roman"/>
          <w:sz w:val="24"/>
          <w:szCs w:val="24"/>
        </w:rPr>
      </w:pPr>
    </w:p>
    <w:p w14:paraId="2F48FC76" w14:textId="4A842DF6"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klimatskih promjena u sektoru </w:t>
      </w:r>
      <w:r w:rsidRPr="00743A28">
        <w:rPr>
          <w:rFonts w:ascii="Times New Roman" w:hAnsi="Times New Roman" w:cs="Times New Roman"/>
          <w:b/>
          <w:sz w:val="24"/>
          <w:szCs w:val="24"/>
        </w:rPr>
        <w:t xml:space="preserve">ribarstva </w:t>
      </w:r>
      <w:r w:rsidR="000E0289">
        <w:rPr>
          <w:rFonts w:ascii="Times New Roman" w:hAnsi="Times New Roman" w:cs="Times New Roman"/>
          <w:b/>
          <w:sz w:val="24"/>
          <w:szCs w:val="24"/>
        </w:rPr>
        <w:t xml:space="preserve">i akvakulture </w:t>
      </w:r>
      <w:r w:rsidRPr="00743A28">
        <w:rPr>
          <w:rFonts w:ascii="Times New Roman" w:hAnsi="Times New Roman" w:cs="Times New Roman"/>
          <w:sz w:val="24"/>
          <w:szCs w:val="24"/>
        </w:rPr>
        <w:t>predstavljat će dodatni pritisak na morski ekosustav koji je već pod utjecajem brojnih antropogenih čimbenika, osobito prelova, uništenja staništa i onečišćenja.</w:t>
      </w:r>
    </w:p>
    <w:p w14:paraId="1E09F709" w14:textId="2286446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Procijenjen porast temperature Jadranskog mora za 1,6 do 2,4 °C do 2070. godine </w:t>
      </w:r>
      <w:r w:rsidR="00C849DE">
        <w:rPr>
          <w:rFonts w:ascii="Times New Roman" w:hAnsi="Times New Roman" w:cs="Times New Roman"/>
          <w:sz w:val="24"/>
          <w:szCs w:val="24"/>
        </w:rPr>
        <w:t xml:space="preserve">očekivano </w:t>
      </w:r>
      <w:r w:rsidR="00B06290">
        <w:rPr>
          <w:rFonts w:ascii="Times New Roman" w:hAnsi="Times New Roman" w:cs="Times New Roman"/>
          <w:sz w:val="24"/>
          <w:szCs w:val="24"/>
        </w:rPr>
        <w:t>može</w:t>
      </w:r>
      <w:r w:rsidR="003E5DE8">
        <w:rPr>
          <w:rFonts w:ascii="Times New Roman" w:hAnsi="Times New Roman" w:cs="Times New Roman"/>
          <w:sz w:val="24"/>
          <w:szCs w:val="24"/>
        </w:rPr>
        <w:t xml:space="preserve"> </w:t>
      </w:r>
      <w:r w:rsidRPr="00743A28">
        <w:rPr>
          <w:rFonts w:ascii="Times New Roman" w:hAnsi="Times New Roman" w:cs="Times New Roman"/>
          <w:sz w:val="24"/>
          <w:szCs w:val="24"/>
        </w:rPr>
        <w:t>imat</w:t>
      </w:r>
      <w:r w:rsidR="00C849DE">
        <w:rPr>
          <w:rFonts w:ascii="Times New Roman" w:hAnsi="Times New Roman" w:cs="Times New Roman"/>
          <w:sz w:val="24"/>
          <w:szCs w:val="24"/>
        </w:rPr>
        <w:t>i</w:t>
      </w:r>
      <w:r w:rsidRPr="00743A28">
        <w:rPr>
          <w:rFonts w:ascii="Times New Roman" w:hAnsi="Times New Roman" w:cs="Times New Roman"/>
          <w:sz w:val="24"/>
          <w:szCs w:val="24"/>
        </w:rPr>
        <w:t xml:space="preserve"> za posljedicu migraciju </w:t>
      </w:r>
      <w:r w:rsidR="00D7080F">
        <w:rPr>
          <w:rFonts w:ascii="Times New Roman" w:hAnsi="Times New Roman" w:cs="Times New Roman"/>
          <w:sz w:val="24"/>
          <w:szCs w:val="24"/>
        </w:rPr>
        <w:t>morskih organizama</w:t>
      </w:r>
      <w:r w:rsidR="00D7080F"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(naročito škamp i oslić) u dublje vode i prema sjeveru, veću brojnost invazivnih </w:t>
      </w:r>
      <w:r w:rsidR="00D7080F">
        <w:rPr>
          <w:rFonts w:ascii="Times New Roman" w:hAnsi="Times New Roman" w:cs="Times New Roman"/>
          <w:sz w:val="24"/>
          <w:szCs w:val="24"/>
        </w:rPr>
        <w:t xml:space="preserve">stranih </w:t>
      </w:r>
      <w:r w:rsidRPr="00743A28">
        <w:rPr>
          <w:rFonts w:ascii="Times New Roman" w:hAnsi="Times New Roman" w:cs="Times New Roman"/>
          <w:sz w:val="24"/>
          <w:szCs w:val="24"/>
        </w:rPr>
        <w:t xml:space="preserve">vrsta i smanjenje ili nestanak </w:t>
      </w:r>
      <w:r w:rsidR="00D7080F">
        <w:rPr>
          <w:rFonts w:ascii="Times New Roman" w:hAnsi="Times New Roman" w:cs="Times New Roman"/>
          <w:sz w:val="24"/>
          <w:szCs w:val="24"/>
        </w:rPr>
        <w:t xml:space="preserve">zavičajnih </w:t>
      </w:r>
      <w:r w:rsidRPr="00743A28">
        <w:rPr>
          <w:rFonts w:ascii="Times New Roman" w:hAnsi="Times New Roman" w:cs="Times New Roman"/>
          <w:sz w:val="24"/>
          <w:szCs w:val="24"/>
        </w:rPr>
        <w:t>vrsta rib</w:t>
      </w:r>
      <w:r w:rsidR="00D7080F">
        <w:rPr>
          <w:rFonts w:ascii="Times New Roman" w:hAnsi="Times New Roman" w:cs="Times New Roman"/>
          <w:sz w:val="24"/>
          <w:szCs w:val="24"/>
        </w:rPr>
        <w:t>a</w:t>
      </w:r>
      <w:r w:rsidRPr="00743A28">
        <w:rPr>
          <w:rFonts w:ascii="Times New Roman" w:hAnsi="Times New Roman" w:cs="Times New Roman"/>
          <w:sz w:val="24"/>
          <w:szCs w:val="24"/>
        </w:rPr>
        <w:t xml:space="preserve"> te promjenu u izboru vrsta za uzgoj. </w:t>
      </w:r>
      <w:r w:rsidR="003E5DE8">
        <w:rPr>
          <w:rFonts w:ascii="Times New Roman" w:hAnsi="Times New Roman" w:cs="Times New Roman"/>
          <w:sz w:val="24"/>
          <w:szCs w:val="24"/>
        </w:rPr>
        <w:t>Kao jednu od posljedica moguće je o</w:t>
      </w:r>
      <w:r w:rsidRPr="00743A28">
        <w:rPr>
          <w:rFonts w:ascii="Times New Roman" w:hAnsi="Times New Roman" w:cs="Times New Roman"/>
          <w:sz w:val="24"/>
          <w:szCs w:val="24"/>
        </w:rPr>
        <w:t>ček</w:t>
      </w:r>
      <w:r w:rsidR="003E5DE8">
        <w:rPr>
          <w:rFonts w:ascii="Times New Roman" w:hAnsi="Times New Roman" w:cs="Times New Roman"/>
          <w:sz w:val="24"/>
          <w:szCs w:val="24"/>
        </w:rPr>
        <w:t>ivati</w:t>
      </w:r>
      <w:r w:rsidRPr="00743A28">
        <w:rPr>
          <w:rFonts w:ascii="Times New Roman" w:hAnsi="Times New Roman" w:cs="Times New Roman"/>
          <w:sz w:val="24"/>
          <w:szCs w:val="24"/>
        </w:rPr>
        <w:t xml:space="preserve"> smanjenje primarne produkcije s posljedicama u brojnosti pelagične ribe zbog promjene u cirkulaciji vode zbog termohalinih uzroka. Predviđeni porast temperature i smanjena količina slatkih voda </w:t>
      </w:r>
      <w:r w:rsidR="003E5DE8">
        <w:rPr>
          <w:rFonts w:ascii="Times New Roman" w:hAnsi="Times New Roman" w:cs="Times New Roman"/>
          <w:sz w:val="24"/>
          <w:szCs w:val="24"/>
        </w:rPr>
        <w:t xml:space="preserve">najvjerojatnije će </w:t>
      </w:r>
      <w:r w:rsidRPr="00743A28">
        <w:rPr>
          <w:rFonts w:ascii="Times New Roman" w:hAnsi="Times New Roman" w:cs="Times New Roman"/>
          <w:sz w:val="24"/>
          <w:szCs w:val="24"/>
        </w:rPr>
        <w:t>ograničit</w:t>
      </w:r>
      <w:r w:rsidR="003E5DE8">
        <w:rPr>
          <w:rFonts w:ascii="Times New Roman" w:hAnsi="Times New Roman" w:cs="Times New Roman"/>
          <w:sz w:val="24"/>
          <w:szCs w:val="24"/>
        </w:rPr>
        <w:t>i</w:t>
      </w:r>
      <w:r w:rsidRPr="00743A28">
        <w:rPr>
          <w:rFonts w:ascii="Times New Roman" w:hAnsi="Times New Roman" w:cs="Times New Roman"/>
          <w:sz w:val="24"/>
          <w:szCs w:val="24"/>
        </w:rPr>
        <w:t xml:space="preserve"> dostupnost vode za slatkovodnu akvakulturu. Pozitivni učinci porasta temperature vode </w:t>
      </w:r>
      <w:r w:rsidR="00B06290">
        <w:rPr>
          <w:rFonts w:ascii="Times New Roman" w:hAnsi="Times New Roman" w:cs="Times New Roman"/>
          <w:sz w:val="24"/>
          <w:szCs w:val="24"/>
        </w:rPr>
        <w:t>mogli bi</w:t>
      </w:r>
      <w:r w:rsidRPr="00743A28">
        <w:rPr>
          <w:rFonts w:ascii="Times New Roman" w:hAnsi="Times New Roman" w:cs="Times New Roman"/>
          <w:sz w:val="24"/>
          <w:szCs w:val="24"/>
        </w:rPr>
        <w:t xml:space="preserve"> </w:t>
      </w:r>
      <w:r w:rsidR="00C849DE">
        <w:rPr>
          <w:rFonts w:ascii="Times New Roman" w:hAnsi="Times New Roman" w:cs="Times New Roman"/>
          <w:sz w:val="24"/>
          <w:szCs w:val="24"/>
        </w:rPr>
        <w:t xml:space="preserve">utjecati na </w:t>
      </w:r>
      <w:r w:rsidRPr="00743A28">
        <w:rPr>
          <w:rFonts w:ascii="Times New Roman" w:hAnsi="Times New Roman" w:cs="Times New Roman"/>
          <w:sz w:val="24"/>
          <w:szCs w:val="24"/>
        </w:rPr>
        <w:t xml:space="preserve">ubrzani rast i kraći uzgojni ciklus ribe. </w:t>
      </w:r>
      <w:r w:rsidR="009C43FF" w:rsidRPr="009C43FF">
        <w:rPr>
          <w:rFonts w:ascii="Times New Roman" w:hAnsi="Times New Roman" w:cs="Times New Roman"/>
          <w:sz w:val="24"/>
          <w:szCs w:val="24"/>
        </w:rPr>
        <w:t xml:space="preserve">Zakiseljavanje mora </w:t>
      </w:r>
      <w:r w:rsidR="00C849DE">
        <w:rPr>
          <w:rFonts w:ascii="Times New Roman" w:hAnsi="Times New Roman" w:cs="Times New Roman"/>
          <w:sz w:val="24"/>
          <w:szCs w:val="24"/>
        </w:rPr>
        <w:t xml:space="preserve">i </w:t>
      </w:r>
      <w:r w:rsidR="009C43FF" w:rsidRPr="009C43FF">
        <w:rPr>
          <w:rFonts w:ascii="Times New Roman" w:hAnsi="Times New Roman" w:cs="Times New Roman"/>
          <w:sz w:val="24"/>
          <w:szCs w:val="24"/>
        </w:rPr>
        <w:t>oceana imat će velike posljedice za morske ekosustave čija su osnova vrste koje formiraju staništa, i time povezane usluge ekosustava, s potencijalno značajnim utjecajima na dobrobit društva.</w:t>
      </w:r>
      <w:r w:rsidR="009C43FF">
        <w:rPr>
          <w:rFonts w:ascii="Times New Roman" w:hAnsi="Times New Roman" w:cs="Times New Roman"/>
          <w:sz w:val="24"/>
          <w:szCs w:val="24"/>
        </w:rPr>
        <w:t xml:space="preserve"> </w:t>
      </w:r>
      <w:r w:rsidRPr="00743A28">
        <w:rPr>
          <w:rFonts w:ascii="Times New Roman" w:hAnsi="Times New Roman" w:cs="Times New Roman"/>
          <w:sz w:val="24"/>
          <w:szCs w:val="24"/>
        </w:rPr>
        <w:t xml:space="preserve">Procijenjen je porast kiselosti Jadranskog mora za </w:t>
      </w:r>
      <w:r w:rsidRPr="00743A28">
        <w:rPr>
          <w:rFonts w:ascii="Times New Roman" w:hAnsi="Times New Roman" w:cs="Times New Roman"/>
          <w:sz w:val="24"/>
          <w:szCs w:val="24"/>
        </w:rPr>
        <w:lastRenderedPageBreak/>
        <w:t xml:space="preserve">0,1 do 0,2 stupnja pH, što će </w:t>
      </w:r>
      <w:r w:rsidR="00C849DE">
        <w:rPr>
          <w:rFonts w:ascii="Times New Roman" w:hAnsi="Times New Roman" w:cs="Times New Roman"/>
          <w:sz w:val="24"/>
          <w:szCs w:val="24"/>
        </w:rPr>
        <w:t>poremetiti</w:t>
      </w:r>
      <w:r w:rsidR="00C849DE" w:rsidRPr="00743A28">
        <w:rPr>
          <w:rFonts w:ascii="Times New Roman" w:hAnsi="Times New Roman" w:cs="Times New Roman"/>
          <w:sz w:val="24"/>
          <w:szCs w:val="24"/>
        </w:rPr>
        <w:t xml:space="preserve"> </w:t>
      </w:r>
      <w:r w:rsidRPr="00743A28">
        <w:rPr>
          <w:rFonts w:ascii="Times New Roman" w:hAnsi="Times New Roman" w:cs="Times New Roman"/>
          <w:sz w:val="24"/>
          <w:szCs w:val="24"/>
        </w:rPr>
        <w:t>uzgoj školjkaša u određenim područjima.</w:t>
      </w:r>
      <w:r w:rsidR="009C43FF">
        <w:rPr>
          <w:rFonts w:ascii="Times New Roman" w:hAnsi="Times New Roman" w:cs="Times New Roman"/>
          <w:sz w:val="24"/>
          <w:szCs w:val="24"/>
        </w:rPr>
        <w:t xml:space="preserve"> </w:t>
      </w:r>
      <w:r w:rsidR="009C43FF" w:rsidRPr="009C43FF">
        <w:rPr>
          <w:rFonts w:ascii="Times New Roman" w:hAnsi="Times New Roman" w:cs="Times New Roman"/>
          <w:sz w:val="24"/>
          <w:szCs w:val="24"/>
        </w:rPr>
        <w:t xml:space="preserve">Povećana kiselost može rezultirati degradacijom biogenih staništa koja pružaju velik broj usluga (npr. livade </w:t>
      </w:r>
      <w:r w:rsidR="009C43FF">
        <w:rPr>
          <w:rFonts w:ascii="Times New Roman" w:hAnsi="Times New Roman" w:cs="Times New Roman"/>
          <w:sz w:val="24"/>
          <w:szCs w:val="24"/>
        </w:rPr>
        <w:t>p</w:t>
      </w:r>
      <w:r w:rsidR="009C43FF" w:rsidRPr="009C43FF">
        <w:rPr>
          <w:rFonts w:ascii="Times New Roman" w:hAnsi="Times New Roman" w:cs="Times New Roman"/>
          <w:sz w:val="24"/>
          <w:szCs w:val="24"/>
        </w:rPr>
        <w:t>osidonije neophodne su za održavanje populacija preko 400 vrsta među koj</w:t>
      </w:r>
      <w:r w:rsidR="00B06290">
        <w:rPr>
          <w:rFonts w:ascii="Times New Roman" w:hAnsi="Times New Roman" w:cs="Times New Roman"/>
          <w:sz w:val="24"/>
          <w:szCs w:val="24"/>
        </w:rPr>
        <w:t>ima su i one gospodarski važne;</w:t>
      </w:r>
      <w:r w:rsidR="009C43FF" w:rsidRPr="009C43FF">
        <w:rPr>
          <w:rFonts w:ascii="Times New Roman" w:hAnsi="Times New Roman" w:cs="Times New Roman"/>
          <w:sz w:val="24"/>
          <w:szCs w:val="24"/>
        </w:rPr>
        <w:t xml:space="preserve"> koraligenska </w:t>
      </w:r>
      <w:r w:rsidR="003E5DE8" w:rsidRPr="009C43FF">
        <w:rPr>
          <w:rFonts w:ascii="Times New Roman" w:hAnsi="Times New Roman" w:cs="Times New Roman"/>
          <w:sz w:val="24"/>
          <w:szCs w:val="24"/>
        </w:rPr>
        <w:t>staništa</w:t>
      </w:r>
      <w:r w:rsidR="009C43FF" w:rsidRPr="009C43FF">
        <w:rPr>
          <w:rFonts w:ascii="Times New Roman" w:hAnsi="Times New Roman" w:cs="Times New Roman"/>
          <w:sz w:val="24"/>
          <w:szCs w:val="24"/>
        </w:rPr>
        <w:t xml:space="preserve"> služe kao skloništa, hranilišta i m</w:t>
      </w:r>
      <w:r w:rsidR="009C43FF">
        <w:rPr>
          <w:rFonts w:ascii="Times New Roman" w:hAnsi="Times New Roman" w:cs="Times New Roman"/>
          <w:sz w:val="24"/>
          <w:szCs w:val="24"/>
        </w:rPr>
        <w:t>je</w:t>
      </w:r>
      <w:r w:rsidR="009C43FF" w:rsidRPr="009C43FF">
        <w:rPr>
          <w:rFonts w:ascii="Times New Roman" w:hAnsi="Times New Roman" w:cs="Times New Roman"/>
          <w:sz w:val="24"/>
          <w:szCs w:val="24"/>
        </w:rPr>
        <w:t>sta za naseljavanje i razvoj velikog broja vrsta uključujući i gospodarski važne, itd. Zakiseljavanje poti</w:t>
      </w:r>
      <w:r w:rsidR="009C43FF">
        <w:rPr>
          <w:rFonts w:ascii="Times New Roman" w:hAnsi="Times New Roman" w:cs="Times New Roman"/>
          <w:sz w:val="24"/>
          <w:szCs w:val="24"/>
        </w:rPr>
        <w:t>č</w:t>
      </w:r>
      <w:r w:rsidR="009C43FF" w:rsidRPr="009C43FF">
        <w:rPr>
          <w:rFonts w:ascii="Times New Roman" w:hAnsi="Times New Roman" w:cs="Times New Roman"/>
          <w:sz w:val="24"/>
          <w:szCs w:val="24"/>
        </w:rPr>
        <w:t>e homogenizaciju zajednica i smanjenje funkcionalne raznolikosti na razini krajobraza.</w:t>
      </w:r>
    </w:p>
    <w:p w14:paraId="4427A349" w14:textId="7DC55988"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Buduće k</w:t>
      </w:r>
      <w:r w:rsidR="00B06290">
        <w:rPr>
          <w:rFonts w:ascii="Times New Roman" w:hAnsi="Times New Roman" w:cs="Times New Roman"/>
          <w:sz w:val="24"/>
          <w:szCs w:val="24"/>
        </w:rPr>
        <w:t>limatske promjene utjecat će na</w:t>
      </w:r>
      <w:r w:rsidRPr="00743A28">
        <w:rPr>
          <w:rFonts w:ascii="Times New Roman" w:hAnsi="Times New Roman" w:cs="Times New Roman"/>
          <w:sz w:val="24"/>
          <w:szCs w:val="24"/>
        </w:rPr>
        <w:t xml:space="preserve"> ekonomsku održivost ribolova, osobito priobalnog i pridnenog. U uzgoju morskih organizama utjecaj će biti dvojak: pozitivan za uzgoj tune i komarče, a negativan za uzgoj lubina i kamenice. Sektor ribarstva bit će osobito ranjiv zbog globalnih kretanja u ponudi i cijeni ribljeg brašna i ribljeg ulja kao posljedice klimatskih promjena.</w:t>
      </w:r>
    </w:p>
    <w:p w14:paraId="1708C2E6" w14:textId="77777777" w:rsidR="003D7941" w:rsidRPr="00743A28" w:rsidRDefault="003D7941" w:rsidP="00743A28">
      <w:pPr>
        <w:rPr>
          <w:rFonts w:ascii="Times New Roman" w:hAnsi="Times New Roman" w:cs="Times New Roman"/>
          <w:sz w:val="24"/>
          <w:szCs w:val="24"/>
        </w:rPr>
      </w:pPr>
    </w:p>
    <w:p w14:paraId="5D39C337" w14:textId="6DF2B16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5</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ribarstva</w:t>
      </w:r>
      <w:r w:rsidR="000E0289">
        <w:rPr>
          <w:rFonts w:ascii="Times New Roman" w:hAnsi="Times New Roman" w:cs="Times New Roman"/>
          <w:b/>
          <w:sz w:val="24"/>
          <w:szCs w:val="24"/>
        </w:rPr>
        <w:t xml:space="preserve"> i akvakulture</w:t>
      </w:r>
    </w:p>
    <w:tbl>
      <w:tblPr>
        <w:tblStyle w:val="Reetkatablice"/>
        <w:tblW w:w="0" w:type="auto"/>
        <w:tblInd w:w="249" w:type="dxa"/>
        <w:tblLook w:val="04A0" w:firstRow="1" w:lastRow="0" w:firstColumn="1" w:lastColumn="0" w:noHBand="0" w:noVBand="1"/>
      </w:tblPr>
      <w:tblGrid>
        <w:gridCol w:w="4376"/>
        <w:gridCol w:w="4385"/>
      </w:tblGrid>
      <w:tr w:rsidR="00743A28" w:rsidRPr="00743A28" w14:paraId="2F091513" w14:textId="77777777" w:rsidTr="005F5371">
        <w:trPr>
          <w:tblHeader/>
        </w:trPr>
        <w:tc>
          <w:tcPr>
            <w:tcW w:w="4493" w:type="dxa"/>
            <w:shd w:val="clear" w:color="auto" w:fill="F2F2F2" w:themeFill="background1" w:themeFillShade="F2"/>
          </w:tcPr>
          <w:p w14:paraId="0C02F784"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68DE30F5"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50165EDF" w14:textId="77777777" w:rsidTr="005F5371">
        <w:tc>
          <w:tcPr>
            <w:tcW w:w="4493" w:type="dxa"/>
          </w:tcPr>
          <w:p w14:paraId="0A7A4D3A"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migracija prema sjevernom Jadranu ili dubljem moru hladnoljubivih vrsta zbog porasta temperature mora</w:t>
            </w:r>
          </w:p>
          <w:p w14:paraId="10F15CF3"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porast brojnosti stranih vrsta i utjecaj na domaće vrste zbog porasta temperature mora</w:t>
            </w:r>
          </w:p>
          <w:p w14:paraId="16879692"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smanjenje primarne produkcije s posljedicama na brojnost pelagične ribe zbog promjene u cirkulaciji vode zbog termohalinih uzroka</w:t>
            </w:r>
          </w:p>
          <w:p w14:paraId="6EE9644B" w14:textId="77777777"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slabiji rast i veća smrtnost školjkaša zbog povećane kiselosti mora</w:t>
            </w:r>
          </w:p>
          <w:p w14:paraId="28940985" w14:textId="1350B503" w:rsidR="009C43FF" w:rsidRDefault="009C43FF" w:rsidP="009C43FF">
            <w:pPr>
              <w:numPr>
                <w:ilvl w:val="0"/>
                <w:numId w:val="17"/>
              </w:numPr>
              <w:spacing w:after="160" w:line="259" w:lineRule="auto"/>
              <w:rPr>
                <w:rFonts w:ascii="Times New Roman" w:hAnsi="Times New Roman" w:cs="Times New Roman"/>
                <w:sz w:val="24"/>
                <w:szCs w:val="24"/>
              </w:rPr>
            </w:pPr>
            <w:r w:rsidRPr="009C43FF">
              <w:rPr>
                <w:rFonts w:ascii="Times New Roman" w:hAnsi="Times New Roman" w:cs="Times New Roman"/>
                <w:sz w:val="24"/>
                <w:szCs w:val="24"/>
              </w:rPr>
              <w:t>narušena sposobnost staništa za pružanje usluga ekosustava bitnih za održavanje gospodarski važnih vrsta</w:t>
            </w:r>
          </w:p>
          <w:p w14:paraId="6AA80CAB" w14:textId="45961351" w:rsidR="00594139" w:rsidRPr="00743A28" w:rsidRDefault="00594139"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narušena socio-ekonomska stabilnost ribarskog sektora</w:t>
            </w:r>
          </w:p>
        </w:tc>
        <w:tc>
          <w:tcPr>
            <w:tcW w:w="4494" w:type="dxa"/>
          </w:tcPr>
          <w:p w14:paraId="4BFAEDB6"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za predviđanje budućeg stanja bioresursa</w:t>
            </w:r>
          </w:p>
          <w:p w14:paraId="747E470A" w14:textId="1DA1A0A1" w:rsidR="00743A28" w:rsidRPr="00743A28" w:rsidRDefault="00743A28" w:rsidP="00D7080F">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razvijanje tehnika i alata za iskorištavanje stranih vrsta</w:t>
            </w:r>
            <w:r w:rsidR="00D7080F">
              <w:t xml:space="preserve"> </w:t>
            </w:r>
            <w:r w:rsidR="00D7080F" w:rsidRPr="00D7080F">
              <w:rPr>
                <w:rFonts w:ascii="Times New Roman" w:hAnsi="Times New Roman" w:cs="Times New Roman"/>
                <w:sz w:val="24"/>
                <w:szCs w:val="24"/>
              </w:rPr>
              <w:t xml:space="preserve">i populariziranje </w:t>
            </w:r>
            <w:r w:rsidR="00100172">
              <w:rPr>
                <w:rFonts w:ascii="Times New Roman" w:hAnsi="Times New Roman" w:cs="Times New Roman"/>
                <w:sz w:val="24"/>
                <w:szCs w:val="24"/>
              </w:rPr>
              <w:t>njihovog</w:t>
            </w:r>
            <w:r w:rsidR="00D7080F" w:rsidRPr="00D7080F">
              <w:rPr>
                <w:rFonts w:ascii="Times New Roman" w:hAnsi="Times New Roman" w:cs="Times New Roman"/>
                <w:sz w:val="24"/>
                <w:szCs w:val="24"/>
              </w:rPr>
              <w:t xml:space="preserve"> korištenja</w:t>
            </w:r>
          </w:p>
          <w:p w14:paraId="2B78485D" w14:textId="77777777"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istraživačkih kapaciteta na području selektivnog uzgoja, hranidbe riba i uzgoja u recirkulacijskim sustavima </w:t>
            </w:r>
          </w:p>
          <w:p w14:paraId="02A47D8E" w14:textId="75C0267D" w:rsidR="009C43FF" w:rsidRPr="00743A28" w:rsidRDefault="009C43FF" w:rsidP="009C43FF">
            <w:pPr>
              <w:numPr>
                <w:ilvl w:val="0"/>
                <w:numId w:val="17"/>
              </w:numPr>
              <w:spacing w:after="160" w:line="259" w:lineRule="auto"/>
              <w:rPr>
                <w:rFonts w:ascii="Times New Roman" w:hAnsi="Times New Roman" w:cs="Times New Roman"/>
                <w:sz w:val="24"/>
                <w:szCs w:val="24"/>
              </w:rPr>
            </w:pPr>
            <w:r w:rsidRPr="009C43FF">
              <w:rPr>
                <w:rFonts w:ascii="Times New Roman" w:hAnsi="Times New Roman" w:cs="Times New Roman"/>
                <w:sz w:val="24"/>
                <w:szCs w:val="24"/>
              </w:rPr>
              <w:t>razvoj mjera očuvanja najranjivijih staništa koja pružaju usluge odražavanja populacija gospodarski važnih vrsta</w:t>
            </w:r>
          </w:p>
          <w:p w14:paraId="407CE9D5"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otpornosti akvakulture na smanjenu dostupnost protočne vode, promjene fizikalno kemijskih parametara vode te pojavu i širenje bolesti</w:t>
            </w:r>
          </w:p>
          <w:p w14:paraId="2B5FB399" w14:textId="77777777"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ublažavanje negativnih utjecaja klimatskih promjena primjenom integriranih oblika akvakulture</w:t>
            </w:r>
          </w:p>
          <w:p w14:paraId="13236640" w14:textId="7333E2A9" w:rsidR="00522DBD" w:rsidRPr="00743A28" w:rsidRDefault="00522DBD"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integriranje ribara u sektor turizma</w:t>
            </w:r>
            <w:r w:rsidR="00552745">
              <w:rPr>
                <w:rFonts w:ascii="Times New Roman" w:hAnsi="Times New Roman" w:cs="Times New Roman"/>
                <w:sz w:val="24"/>
                <w:szCs w:val="24"/>
              </w:rPr>
              <w:t xml:space="preserve"> u svrhu socio-gospodarske održivosti</w:t>
            </w:r>
            <w:r>
              <w:rPr>
                <w:rFonts w:ascii="Times New Roman" w:hAnsi="Times New Roman" w:cs="Times New Roman"/>
                <w:sz w:val="24"/>
                <w:szCs w:val="24"/>
              </w:rPr>
              <w:t xml:space="preserve"> </w:t>
            </w:r>
          </w:p>
        </w:tc>
      </w:tr>
    </w:tbl>
    <w:p w14:paraId="05425EA4" w14:textId="77777777" w:rsidR="00743A28" w:rsidRPr="00743A28" w:rsidRDefault="00743A28" w:rsidP="00743A28">
      <w:pPr>
        <w:rPr>
          <w:rFonts w:ascii="Times New Roman" w:hAnsi="Times New Roman" w:cs="Times New Roman"/>
          <w:sz w:val="24"/>
          <w:szCs w:val="24"/>
        </w:rPr>
      </w:pPr>
    </w:p>
    <w:p w14:paraId="5E3573F2" w14:textId="5C9BF22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lastRenderedPageBreak/>
        <w:t>Bioraznolikost</w:t>
      </w:r>
      <w:r w:rsidRPr="00743A28">
        <w:rPr>
          <w:rFonts w:ascii="Times New Roman" w:hAnsi="Times New Roman" w:cs="Times New Roman"/>
          <w:sz w:val="24"/>
          <w:szCs w:val="24"/>
        </w:rPr>
        <w:t xml:space="preserve"> je trenutno u najvećoj mjeri ugrožena</w:t>
      </w:r>
      <w:r w:rsidR="00D7080F">
        <w:rPr>
          <w:rFonts w:ascii="Times New Roman" w:hAnsi="Times New Roman" w:cs="Times New Roman"/>
          <w:sz w:val="24"/>
          <w:szCs w:val="24"/>
        </w:rPr>
        <w:t xml:space="preserve"> degradacijom i gubitkom staništa,</w:t>
      </w:r>
      <w:r w:rsidRPr="00743A28">
        <w:rPr>
          <w:rFonts w:ascii="Times New Roman" w:hAnsi="Times New Roman" w:cs="Times New Roman"/>
          <w:sz w:val="24"/>
          <w:szCs w:val="24"/>
        </w:rPr>
        <w:t xml:space="preserve"> neodrživim iskorištavanjem prirodnih resursa i onečišćenjem. Najvažniji klimatski utjecaji u ovom sektoru su: promjene prosječnih temperatura zraka; smanjenje količina i promjene prostorne raspodjele oborina; pojava klimatskih ekstrema te </w:t>
      </w:r>
      <w:r w:rsidR="009C43FF" w:rsidRPr="009C43FF">
        <w:rPr>
          <w:rFonts w:ascii="Times New Roman" w:hAnsi="Times New Roman" w:cs="Times New Roman"/>
          <w:sz w:val="24"/>
          <w:szCs w:val="24"/>
        </w:rPr>
        <w:t xml:space="preserve">zagrijavanje, zakiseljavanje i </w:t>
      </w:r>
      <w:r w:rsidRPr="00743A28">
        <w:rPr>
          <w:rFonts w:ascii="Times New Roman" w:hAnsi="Times New Roman" w:cs="Times New Roman"/>
          <w:sz w:val="24"/>
          <w:szCs w:val="24"/>
        </w:rPr>
        <w:t>podizanje razine mora.</w:t>
      </w:r>
      <w:r w:rsidR="0057492F">
        <w:rPr>
          <w:rFonts w:ascii="Times New Roman" w:hAnsi="Times New Roman" w:cs="Times New Roman"/>
          <w:sz w:val="24"/>
          <w:szCs w:val="24"/>
        </w:rPr>
        <w:t xml:space="preserve"> Pri tome su najranjiviji ekosustavi oni slatkovodni, podzemni, visokoplaninski i doprirodni travnjački.</w:t>
      </w:r>
    </w:p>
    <w:p w14:paraId="43ADF7DC" w14:textId="2EE28C64"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Kao posljedica na razini staništa očekuje se: </w:t>
      </w:r>
      <w:r w:rsidR="00D8539B">
        <w:rPr>
          <w:rFonts w:ascii="Times New Roman" w:hAnsi="Times New Roman" w:cs="Times New Roman"/>
          <w:sz w:val="24"/>
          <w:szCs w:val="24"/>
        </w:rPr>
        <w:t xml:space="preserve">smanjenje površine, </w:t>
      </w:r>
      <w:r w:rsidR="00D8539B" w:rsidRPr="00743A28">
        <w:rPr>
          <w:rFonts w:ascii="Times New Roman" w:hAnsi="Times New Roman" w:cs="Times New Roman"/>
          <w:sz w:val="24"/>
          <w:szCs w:val="24"/>
        </w:rPr>
        <w:t>promjena udjela te nestanak nekih staništa</w:t>
      </w:r>
      <w:r w:rsidR="00D8539B">
        <w:rPr>
          <w:rFonts w:ascii="Times New Roman" w:hAnsi="Times New Roman" w:cs="Times New Roman"/>
          <w:sz w:val="24"/>
          <w:szCs w:val="24"/>
        </w:rPr>
        <w:t xml:space="preserve">; </w:t>
      </w:r>
      <w:r w:rsidR="00D8539B" w:rsidRPr="00743A28">
        <w:rPr>
          <w:rFonts w:ascii="Times New Roman" w:hAnsi="Times New Roman" w:cs="Times New Roman"/>
          <w:sz w:val="24"/>
          <w:szCs w:val="24"/>
        </w:rPr>
        <w:t xml:space="preserve">povećanje aridnog područja; </w:t>
      </w:r>
      <w:r w:rsidR="001E4963" w:rsidRPr="00743A28">
        <w:rPr>
          <w:rFonts w:ascii="Times New Roman" w:hAnsi="Times New Roman" w:cs="Times New Roman"/>
          <w:sz w:val="24"/>
          <w:szCs w:val="24"/>
        </w:rPr>
        <w:t>isušenje vlažnih kopnenih staništa; potapanje obalnih staništa, povećanje slanosti kopnenih i slatkovodnih staništa uz more</w:t>
      </w:r>
      <w:r w:rsidR="001E4963">
        <w:rPr>
          <w:rFonts w:ascii="Times New Roman" w:hAnsi="Times New Roman" w:cs="Times New Roman"/>
          <w:sz w:val="24"/>
          <w:szCs w:val="24"/>
        </w:rPr>
        <w:t xml:space="preserve">; fragmentacija; </w:t>
      </w:r>
      <w:r w:rsidR="00D8539B">
        <w:rPr>
          <w:rFonts w:ascii="Times New Roman" w:hAnsi="Times New Roman" w:cs="Times New Roman"/>
          <w:sz w:val="24"/>
          <w:szCs w:val="24"/>
        </w:rPr>
        <w:t>promjene u strukturi, procesima, funkcijama i uslugama, prom</w:t>
      </w:r>
      <w:r w:rsidR="00862C0D">
        <w:rPr>
          <w:rFonts w:ascii="Times New Roman" w:hAnsi="Times New Roman" w:cs="Times New Roman"/>
          <w:sz w:val="24"/>
          <w:szCs w:val="24"/>
        </w:rPr>
        <w:t>jene u sastavu zajednica vrsta</w:t>
      </w:r>
      <w:r w:rsidRPr="00743A28">
        <w:rPr>
          <w:rFonts w:ascii="Times New Roman" w:hAnsi="Times New Roman" w:cs="Times New Roman"/>
          <w:sz w:val="24"/>
          <w:szCs w:val="24"/>
        </w:rPr>
        <w:t>.</w:t>
      </w:r>
      <w:r w:rsidR="0057492F">
        <w:rPr>
          <w:rFonts w:ascii="Times New Roman" w:hAnsi="Times New Roman" w:cs="Times New Roman"/>
          <w:sz w:val="24"/>
          <w:szCs w:val="24"/>
        </w:rPr>
        <w:t xml:space="preserve"> </w:t>
      </w:r>
    </w:p>
    <w:p w14:paraId="3D29A57C" w14:textId="77777777" w:rsidR="005A0800"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Glavni očekivani </w:t>
      </w:r>
      <w:r w:rsidR="009A6062">
        <w:rPr>
          <w:rFonts w:ascii="Times New Roman" w:hAnsi="Times New Roman" w:cs="Times New Roman"/>
          <w:sz w:val="24"/>
          <w:szCs w:val="24"/>
        </w:rPr>
        <w:t xml:space="preserve">klimatski </w:t>
      </w:r>
      <w:r w:rsidRPr="00743A28">
        <w:rPr>
          <w:rFonts w:ascii="Times New Roman" w:hAnsi="Times New Roman" w:cs="Times New Roman"/>
          <w:sz w:val="24"/>
          <w:szCs w:val="24"/>
        </w:rPr>
        <w:t xml:space="preserve">utjecaji </w:t>
      </w:r>
      <w:r w:rsidR="00A1339D">
        <w:rPr>
          <w:rFonts w:ascii="Times New Roman" w:hAnsi="Times New Roman" w:cs="Times New Roman"/>
          <w:sz w:val="24"/>
          <w:szCs w:val="24"/>
        </w:rPr>
        <w:t xml:space="preserve">koji </w:t>
      </w:r>
      <w:r w:rsidRPr="00743A28">
        <w:rPr>
          <w:rFonts w:ascii="Times New Roman" w:hAnsi="Times New Roman" w:cs="Times New Roman"/>
          <w:sz w:val="24"/>
          <w:szCs w:val="24"/>
        </w:rPr>
        <w:t>uzrokuju visoku ranjivost vrsta</w:t>
      </w:r>
      <w:r w:rsidR="009A6062">
        <w:rPr>
          <w:rFonts w:ascii="Times New Roman" w:hAnsi="Times New Roman" w:cs="Times New Roman"/>
          <w:sz w:val="24"/>
          <w:szCs w:val="24"/>
        </w:rPr>
        <w:t xml:space="preserve"> za posljedice imaju</w:t>
      </w:r>
      <w:r w:rsidRPr="00743A28">
        <w:rPr>
          <w:rFonts w:ascii="Times New Roman" w:hAnsi="Times New Roman" w:cs="Times New Roman"/>
          <w:sz w:val="24"/>
          <w:szCs w:val="24"/>
        </w:rPr>
        <w:t xml:space="preserve">: </w:t>
      </w:r>
      <w:r w:rsidR="009A6062">
        <w:rPr>
          <w:rFonts w:ascii="Times New Roman" w:hAnsi="Times New Roman" w:cs="Times New Roman"/>
          <w:sz w:val="24"/>
          <w:szCs w:val="24"/>
        </w:rPr>
        <w:t>promjene u fenologiji</w:t>
      </w:r>
      <w:r w:rsidR="00862C0D">
        <w:rPr>
          <w:rFonts w:ascii="Times New Roman" w:hAnsi="Times New Roman" w:cs="Times New Roman"/>
          <w:sz w:val="24"/>
          <w:szCs w:val="24"/>
        </w:rPr>
        <w:t>;</w:t>
      </w:r>
      <w:r w:rsidR="009A6062">
        <w:rPr>
          <w:rFonts w:ascii="Times New Roman" w:hAnsi="Times New Roman" w:cs="Times New Roman"/>
          <w:sz w:val="24"/>
          <w:szCs w:val="24"/>
        </w:rPr>
        <w:t xml:space="preserve"> </w:t>
      </w:r>
      <w:r w:rsidRPr="00743A28">
        <w:rPr>
          <w:rFonts w:ascii="Times New Roman" w:hAnsi="Times New Roman" w:cs="Times New Roman"/>
          <w:sz w:val="24"/>
          <w:szCs w:val="24"/>
        </w:rPr>
        <w:t xml:space="preserve">prekid cvatnje biljnih kriofilnih i stenotermnih vrsta uz skraćenje </w:t>
      </w:r>
      <w:r w:rsidRPr="00167B9F">
        <w:rPr>
          <w:rFonts w:ascii="Times New Roman" w:hAnsi="Times New Roman" w:cs="Times New Roman"/>
          <w:sz w:val="24"/>
          <w:szCs w:val="24"/>
        </w:rPr>
        <w:t xml:space="preserve">vegetacije i smanjenje vigora; </w:t>
      </w:r>
      <w:r w:rsidR="002448BB">
        <w:rPr>
          <w:rFonts w:ascii="Times New Roman" w:hAnsi="Times New Roman" w:cs="Times New Roman"/>
          <w:sz w:val="24"/>
          <w:szCs w:val="24"/>
        </w:rPr>
        <w:t xml:space="preserve">promjene u brojnosti i rasprostranjenosti vrsta; </w:t>
      </w:r>
      <w:r w:rsidRPr="00167B9F">
        <w:rPr>
          <w:rFonts w:ascii="Times New Roman" w:hAnsi="Times New Roman" w:cs="Times New Roman"/>
          <w:sz w:val="24"/>
          <w:szCs w:val="24"/>
        </w:rPr>
        <w:t>širenje areala termofilnih vrsta (što je i pozitivno i negativno) zbog povećanja prosječne temperature;</w:t>
      </w:r>
      <w:r w:rsidR="005674A2">
        <w:rPr>
          <w:rFonts w:ascii="Times New Roman" w:hAnsi="Times New Roman" w:cs="Times New Roman"/>
          <w:sz w:val="24"/>
          <w:szCs w:val="24"/>
        </w:rPr>
        <w:t xml:space="preserve"> </w:t>
      </w:r>
      <w:r w:rsidR="008B2C14" w:rsidRPr="00167B9F">
        <w:rPr>
          <w:rFonts w:ascii="Times New Roman" w:hAnsi="Times New Roman" w:cs="Times New Roman"/>
          <w:sz w:val="24"/>
          <w:szCs w:val="24"/>
        </w:rPr>
        <w:t>sušenje i izumiranje higrofilnih vrsta zbog smanjenja količina i promjene rasporeda oborina; širenje areala kserofilnih vr</w:t>
      </w:r>
      <w:r w:rsidR="008B2C14" w:rsidRPr="00C63652">
        <w:rPr>
          <w:rFonts w:ascii="Times New Roman" w:hAnsi="Times New Roman" w:cs="Times New Roman"/>
          <w:sz w:val="24"/>
          <w:szCs w:val="24"/>
        </w:rPr>
        <w:t>sta (što je i pozitivno i negativno) zbog smanjenja količina i promjene rasporeda oborina; smanjenje populacija šumskih vrsta uslijed učestalih požara zbog povećanja prosječne temperature zraka i smanjenja količina oborina;</w:t>
      </w:r>
      <w:r w:rsidR="008B2C14" w:rsidRPr="00743A28">
        <w:rPr>
          <w:rFonts w:ascii="Times New Roman" w:hAnsi="Times New Roman" w:cs="Times New Roman"/>
          <w:sz w:val="24"/>
          <w:szCs w:val="24"/>
        </w:rPr>
        <w:t xml:space="preserve"> </w:t>
      </w:r>
      <w:r w:rsidR="002448BB" w:rsidRPr="00D7080F">
        <w:rPr>
          <w:rFonts w:ascii="Times New Roman" w:hAnsi="Times New Roman" w:cs="Times New Roman"/>
          <w:sz w:val="24"/>
          <w:szCs w:val="24"/>
        </w:rPr>
        <w:t xml:space="preserve">gubitak </w:t>
      </w:r>
      <w:r w:rsidR="002448BB">
        <w:rPr>
          <w:rFonts w:ascii="Times New Roman" w:hAnsi="Times New Roman" w:cs="Times New Roman"/>
          <w:sz w:val="24"/>
          <w:szCs w:val="24"/>
        </w:rPr>
        <w:t xml:space="preserve">vrsta </w:t>
      </w:r>
      <w:r w:rsidR="002448BB" w:rsidRPr="00C63652">
        <w:rPr>
          <w:rFonts w:ascii="Times New Roman" w:hAnsi="Times New Roman" w:cs="Times New Roman"/>
          <w:sz w:val="24"/>
          <w:szCs w:val="24"/>
        </w:rPr>
        <w:t>prilagođen</w:t>
      </w:r>
      <w:r w:rsidR="002448BB">
        <w:rPr>
          <w:rFonts w:ascii="Times New Roman" w:hAnsi="Times New Roman" w:cs="Times New Roman"/>
          <w:sz w:val="24"/>
          <w:szCs w:val="24"/>
        </w:rPr>
        <w:t>ih</w:t>
      </w:r>
      <w:r w:rsidR="002448BB" w:rsidRPr="00C63652">
        <w:rPr>
          <w:rFonts w:ascii="Times New Roman" w:hAnsi="Times New Roman" w:cs="Times New Roman"/>
          <w:sz w:val="24"/>
          <w:szCs w:val="24"/>
        </w:rPr>
        <w:t xml:space="preserve"> na život u </w:t>
      </w:r>
      <w:r w:rsidR="002448BB">
        <w:rPr>
          <w:rFonts w:ascii="Times New Roman" w:hAnsi="Times New Roman" w:cs="Times New Roman"/>
          <w:sz w:val="24"/>
          <w:szCs w:val="24"/>
        </w:rPr>
        <w:t>uskom</w:t>
      </w:r>
      <w:r w:rsidR="002448BB" w:rsidRPr="00C63652">
        <w:rPr>
          <w:rFonts w:ascii="Times New Roman" w:hAnsi="Times New Roman" w:cs="Times New Roman"/>
          <w:sz w:val="24"/>
          <w:szCs w:val="24"/>
        </w:rPr>
        <w:t xml:space="preserve"> rasponu ekoloških uvjeta</w:t>
      </w:r>
      <w:r w:rsidR="002448BB">
        <w:rPr>
          <w:rFonts w:ascii="Times New Roman" w:hAnsi="Times New Roman" w:cs="Times New Roman"/>
          <w:sz w:val="24"/>
          <w:szCs w:val="24"/>
        </w:rPr>
        <w:t xml:space="preserve"> (osobito</w:t>
      </w:r>
      <w:r w:rsidR="002448BB" w:rsidDel="001B75F4">
        <w:rPr>
          <w:rFonts w:ascii="Times New Roman" w:hAnsi="Times New Roman" w:cs="Times New Roman"/>
          <w:sz w:val="24"/>
          <w:szCs w:val="24"/>
        </w:rPr>
        <w:t xml:space="preserve"> </w:t>
      </w:r>
      <w:r w:rsidR="002448BB" w:rsidRPr="00D7080F">
        <w:rPr>
          <w:rFonts w:ascii="Times New Roman" w:hAnsi="Times New Roman" w:cs="Times New Roman"/>
          <w:sz w:val="24"/>
          <w:szCs w:val="24"/>
        </w:rPr>
        <w:t>endemskih vrsta ograničene rasprostranjenosti</w:t>
      </w:r>
      <w:r w:rsidR="002448BB">
        <w:rPr>
          <w:rFonts w:ascii="Times New Roman" w:hAnsi="Times New Roman" w:cs="Times New Roman"/>
          <w:sz w:val="24"/>
          <w:szCs w:val="24"/>
        </w:rPr>
        <w:t>)</w:t>
      </w:r>
      <w:r w:rsidR="00862C0D">
        <w:rPr>
          <w:rFonts w:ascii="Times New Roman" w:hAnsi="Times New Roman" w:cs="Times New Roman"/>
          <w:sz w:val="24"/>
          <w:szCs w:val="24"/>
        </w:rPr>
        <w:t xml:space="preserve">, </w:t>
      </w:r>
      <w:r w:rsidR="002448BB" w:rsidRPr="00743A28">
        <w:rPr>
          <w:rFonts w:ascii="Times New Roman" w:hAnsi="Times New Roman" w:cs="Times New Roman"/>
          <w:sz w:val="24"/>
          <w:szCs w:val="24"/>
        </w:rPr>
        <w:t>pojav</w:t>
      </w:r>
      <w:r w:rsidR="002448BB">
        <w:rPr>
          <w:rFonts w:ascii="Times New Roman" w:hAnsi="Times New Roman" w:cs="Times New Roman"/>
          <w:sz w:val="24"/>
          <w:szCs w:val="24"/>
        </w:rPr>
        <w:t>a</w:t>
      </w:r>
      <w:r w:rsidR="002448BB" w:rsidRPr="00743A28">
        <w:rPr>
          <w:rFonts w:ascii="Times New Roman" w:hAnsi="Times New Roman" w:cs="Times New Roman"/>
          <w:sz w:val="24"/>
          <w:szCs w:val="24"/>
        </w:rPr>
        <w:t xml:space="preserve"> i širenje </w:t>
      </w:r>
      <w:r w:rsidR="002448BB">
        <w:rPr>
          <w:rFonts w:ascii="Times New Roman" w:hAnsi="Times New Roman" w:cs="Times New Roman"/>
          <w:sz w:val="24"/>
          <w:szCs w:val="24"/>
        </w:rPr>
        <w:t>invazivnih s</w:t>
      </w:r>
      <w:r w:rsidR="002448BB" w:rsidRPr="00743A28">
        <w:rPr>
          <w:rFonts w:ascii="Times New Roman" w:hAnsi="Times New Roman" w:cs="Times New Roman"/>
          <w:sz w:val="24"/>
          <w:szCs w:val="24"/>
        </w:rPr>
        <w:t>tranih vrsta</w:t>
      </w:r>
      <w:r w:rsidR="002448BB">
        <w:rPr>
          <w:rFonts w:ascii="Times New Roman" w:hAnsi="Times New Roman" w:cs="Times New Roman"/>
          <w:sz w:val="24"/>
          <w:szCs w:val="24"/>
        </w:rPr>
        <w:t xml:space="preserve"> i vrsta koje su prilagođene na život u širokom rasponu ekoloških uvjeta </w:t>
      </w:r>
      <w:r w:rsidR="006F17AD">
        <w:rPr>
          <w:rFonts w:ascii="Times New Roman" w:hAnsi="Times New Roman" w:cs="Times New Roman"/>
          <w:sz w:val="24"/>
          <w:szCs w:val="24"/>
        </w:rPr>
        <w:t>te</w:t>
      </w:r>
      <w:r w:rsidR="006F17AD" w:rsidRPr="00743A28">
        <w:rPr>
          <w:rFonts w:ascii="Times New Roman" w:hAnsi="Times New Roman" w:cs="Times New Roman"/>
          <w:sz w:val="24"/>
          <w:szCs w:val="24"/>
        </w:rPr>
        <w:t xml:space="preserve"> potiskivanje </w:t>
      </w:r>
      <w:r w:rsidR="006F17AD">
        <w:rPr>
          <w:rFonts w:ascii="Times New Roman" w:hAnsi="Times New Roman" w:cs="Times New Roman"/>
          <w:sz w:val="24"/>
          <w:szCs w:val="24"/>
        </w:rPr>
        <w:t>zavičajni</w:t>
      </w:r>
      <w:r w:rsidR="006F17AD" w:rsidRPr="00743A28">
        <w:rPr>
          <w:rFonts w:ascii="Times New Roman" w:hAnsi="Times New Roman" w:cs="Times New Roman"/>
          <w:sz w:val="24"/>
          <w:szCs w:val="24"/>
        </w:rPr>
        <w:t>h</w:t>
      </w:r>
      <w:r w:rsidR="006F17AD">
        <w:rPr>
          <w:rFonts w:ascii="Times New Roman" w:hAnsi="Times New Roman" w:cs="Times New Roman"/>
          <w:sz w:val="24"/>
          <w:szCs w:val="24"/>
        </w:rPr>
        <w:t xml:space="preserve"> vrsta, </w:t>
      </w:r>
      <w:r w:rsidR="002448BB">
        <w:rPr>
          <w:rFonts w:ascii="Times New Roman" w:hAnsi="Times New Roman" w:cs="Times New Roman"/>
          <w:sz w:val="24"/>
          <w:szCs w:val="24"/>
        </w:rPr>
        <w:t xml:space="preserve">čime se posljedično mijenjaju struktura i funkcija staništa; </w:t>
      </w:r>
      <w:r w:rsidR="005674A2" w:rsidRPr="005674A2">
        <w:rPr>
          <w:rFonts w:ascii="Times New Roman" w:hAnsi="Times New Roman" w:cs="Times New Roman"/>
          <w:sz w:val="24"/>
          <w:szCs w:val="24"/>
        </w:rPr>
        <w:t>promjene u interakcijama među vrstama (pozitivne i negativne)</w:t>
      </w:r>
      <w:r w:rsidR="005674A2">
        <w:rPr>
          <w:rFonts w:ascii="Times New Roman" w:hAnsi="Times New Roman" w:cs="Times New Roman"/>
          <w:sz w:val="24"/>
          <w:szCs w:val="24"/>
        </w:rPr>
        <w:t>;</w:t>
      </w:r>
      <w:r w:rsidRPr="00167B9F">
        <w:rPr>
          <w:rFonts w:ascii="Times New Roman" w:hAnsi="Times New Roman" w:cs="Times New Roman"/>
          <w:sz w:val="24"/>
          <w:szCs w:val="24"/>
        </w:rPr>
        <w:t xml:space="preserve"> </w:t>
      </w:r>
      <w:r w:rsidR="00E727F1" w:rsidRPr="00C63652">
        <w:rPr>
          <w:rFonts w:ascii="Times New Roman" w:hAnsi="Times New Roman" w:cs="Times New Roman"/>
          <w:sz w:val="24"/>
          <w:szCs w:val="24"/>
        </w:rPr>
        <w:t>promjene u životn</w:t>
      </w:r>
      <w:r w:rsidR="008B2C14">
        <w:rPr>
          <w:rFonts w:ascii="Times New Roman" w:hAnsi="Times New Roman" w:cs="Times New Roman"/>
          <w:sz w:val="24"/>
          <w:szCs w:val="24"/>
        </w:rPr>
        <w:t>i</w:t>
      </w:r>
      <w:r w:rsidR="00E727F1" w:rsidRPr="00C63652">
        <w:rPr>
          <w:rFonts w:ascii="Times New Roman" w:hAnsi="Times New Roman" w:cs="Times New Roman"/>
          <w:sz w:val="24"/>
          <w:szCs w:val="24"/>
        </w:rPr>
        <w:t>m ciklus</w:t>
      </w:r>
      <w:r w:rsidR="008B2C14">
        <w:rPr>
          <w:rFonts w:ascii="Times New Roman" w:hAnsi="Times New Roman" w:cs="Times New Roman"/>
          <w:sz w:val="24"/>
          <w:szCs w:val="24"/>
        </w:rPr>
        <w:t>ima</w:t>
      </w:r>
      <w:r w:rsidR="00E727F1" w:rsidRPr="00C63652">
        <w:rPr>
          <w:rFonts w:ascii="Times New Roman" w:hAnsi="Times New Roman" w:cs="Times New Roman"/>
          <w:sz w:val="24"/>
          <w:szCs w:val="24"/>
        </w:rPr>
        <w:t xml:space="preserve">, </w:t>
      </w:r>
      <w:r w:rsidR="008B2C14">
        <w:rPr>
          <w:rFonts w:ascii="Times New Roman" w:hAnsi="Times New Roman" w:cs="Times New Roman"/>
          <w:sz w:val="24"/>
          <w:szCs w:val="24"/>
        </w:rPr>
        <w:t xml:space="preserve">promjene u </w:t>
      </w:r>
      <w:r w:rsidR="00E727F1" w:rsidRPr="00C63652">
        <w:rPr>
          <w:rFonts w:ascii="Times New Roman" w:hAnsi="Times New Roman" w:cs="Times New Roman"/>
          <w:sz w:val="24"/>
          <w:szCs w:val="24"/>
        </w:rPr>
        <w:t>vremenu migracija</w:t>
      </w:r>
      <w:r w:rsidR="008B2C14">
        <w:rPr>
          <w:rFonts w:ascii="Times New Roman" w:hAnsi="Times New Roman" w:cs="Times New Roman"/>
          <w:sz w:val="24"/>
          <w:szCs w:val="24"/>
        </w:rPr>
        <w:t>;</w:t>
      </w:r>
      <w:r w:rsidR="00E727F1" w:rsidRPr="00C63652">
        <w:rPr>
          <w:rFonts w:ascii="Times New Roman" w:hAnsi="Times New Roman" w:cs="Times New Roman"/>
          <w:sz w:val="24"/>
          <w:szCs w:val="24"/>
        </w:rPr>
        <w:t xml:space="preserve"> </w:t>
      </w:r>
      <w:r w:rsidR="00167B9F" w:rsidRPr="002448BB">
        <w:rPr>
          <w:rFonts w:ascii="Times New Roman" w:hAnsi="Times New Roman" w:cs="Times New Roman"/>
          <w:sz w:val="24"/>
          <w:szCs w:val="24"/>
        </w:rPr>
        <w:t>smanjenje uspješnosti reprodukcije;</w:t>
      </w:r>
      <w:r w:rsidR="009C43FF">
        <w:rPr>
          <w:rFonts w:ascii="Times New Roman" w:hAnsi="Times New Roman" w:cs="Times New Roman"/>
          <w:sz w:val="24"/>
          <w:szCs w:val="24"/>
        </w:rPr>
        <w:t xml:space="preserve"> </w:t>
      </w:r>
      <w:r w:rsidR="009C43FF" w:rsidRPr="009C43FF">
        <w:rPr>
          <w:rFonts w:ascii="Times New Roman" w:hAnsi="Times New Roman" w:cs="Times New Roman"/>
          <w:sz w:val="24"/>
          <w:szCs w:val="24"/>
        </w:rPr>
        <w:t>smanjena otpornost na bolesti ili predaciju;</w:t>
      </w:r>
      <w:r w:rsidR="00167B9F" w:rsidRPr="00167B9F">
        <w:rPr>
          <w:rFonts w:ascii="Times New Roman" w:hAnsi="Times New Roman" w:cs="Times New Roman"/>
          <w:sz w:val="24"/>
          <w:szCs w:val="24"/>
        </w:rPr>
        <w:t xml:space="preserve"> </w:t>
      </w:r>
      <w:r w:rsidRPr="00743A28">
        <w:rPr>
          <w:rFonts w:ascii="Times New Roman" w:hAnsi="Times New Roman" w:cs="Times New Roman"/>
          <w:sz w:val="24"/>
          <w:szCs w:val="24"/>
        </w:rPr>
        <w:t xml:space="preserve">smanjenje i nestanak slatkovodnih vrsta jadranskog sliva uslijed zaslanjenja obalnih staništa zbog podizanja razine mora; širenje morskih vrsta prema sjeveru i pojava termofilnih invazivnih </w:t>
      </w:r>
      <w:r w:rsidR="00D7080F"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morskih vrsta zbog povećanja temperature mora</w:t>
      </w:r>
      <w:r w:rsidR="009C43FF">
        <w:rPr>
          <w:rFonts w:ascii="Times New Roman" w:hAnsi="Times New Roman" w:cs="Times New Roman"/>
          <w:sz w:val="24"/>
          <w:szCs w:val="24"/>
        </w:rPr>
        <w:t xml:space="preserve">; </w:t>
      </w:r>
      <w:r w:rsidR="009C43FF" w:rsidRPr="009C43FF">
        <w:rPr>
          <w:rFonts w:ascii="Times New Roman" w:hAnsi="Times New Roman" w:cs="Times New Roman"/>
          <w:sz w:val="24"/>
          <w:szCs w:val="24"/>
        </w:rPr>
        <w:t>potencijalni nekontrolirani rast populacija organizama uzročnik</w:t>
      </w:r>
      <w:r w:rsidR="009C43FF">
        <w:rPr>
          <w:rFonts w:ascii="Times New Roman" w:hAnsi="Times New Roman" w:cs="Times New Roman"/>
          <w:sz w:val="24"/>
          <w:szCs w:val="24"/>
        </w:rPr>
        <w:t>a bolesti školjkaša, riba i dr</w:t>
      </w:r>
      <w:r w:rsidRPr="00743A28">
        <w:rPr>
          <w:rFonts w:ascii="Times New Roman" w:hAnsi="Times New Roman" w:cs="Times New Roman"/>
          <w:sz w:val="24"/>
          <w:szCs w:val="24"/>
        </w:rPr>
        <w:t>.</w:t>
      </w:r>
      <w:r w:rsidR="0057492F">
        <w:rPr>
          <w:rFonts w:ascii="Times New Roman" w:hAnsi="Times New Roman" w:cs="Times New Roman"/>
          <w:sz w:val="24"/>
          <w:szCs w:val="24"/>
        </w:rPr>
        <w:t xml:space="preserve"> Pri tome su od </w:t>
      </w:r>
      <w:r w:rsidR="00862C0D">
        <w:rPr>
          <w:rFonts w:ascii="Times New Roman" w:hAnsi="Times New Roman" w:cs="Times New Roman"/>
          <w:sz w:val="24"/>
          <w:szCs w:val="24"/>
        </w:rPr>
        <w:t>naj</w:t>
      </w:r>
      <w:r w:rsidR="0057492F">
        <w:rPr>
          <w:rFonts w:ascii="Times New Roman" w:hAnsi="Times New Roman" w:cs="Times New Roman"/>
          <w:sz w:val="24"/>
          <w:szCs w:val="24"/>
        </w:rPr>
        <w:t xml:space="preserve">ranjivih </w:t>
      </w:r>
      <w:r w:rsidR="003C6BF0">
        <w:rPr>
          <w:rFonts w:ascii="Times New Roman" w:hAnsi="Times New Roman" w:cs="Times New Roman"/>
          <w:sz w:val="24"/>
          <w:szCs w:val="24"/>
        </w:rPr>
        <w:t xml:space="preserve">skupina </w:t>
      </w:r>
      <w:r w:rsidR="0057492F">
        <w:rPr>
          <w:rFonts w:ascii="Times New Roman" w:hAnsi="Times New Roman" w:cs="Times New Roman"/>
          <w:sz w:val="24"/>
          <w:szCs w:val="24"/>
        </w:rPr>
        <w:t xml:space="preserve">vrsta izdvojene već sad ugrožena skupina oprašivača, </w:t>
      </w:r>
      <w:r w:rsidR="003C6BF0">
        <w:rPr>
          <w:rFonts w:ascii="Times New Roman" w:hAnsi="Times New Roman" w:cs="Times New Roman"/>
          <w:sz w:val="24"/>
          <w:szCs w:val="24"/>
        </w:rPr>
        <w:t xml:space="preserve">koja ima značajnu ulogu u ekosustavu, </w:t>
      </w:r>
      <w:r w:rsidR="00862C0D">
        <w:rPr>
          <w:rFonts w:ascii="Times New Roman" w:hAnsi="Times New Roman" w:cs="Times New Roman"/>
          <w:sz w:val="24"/>
          <w:szCs w:val="24"/>
        </w:rPr>
        <w:t xml:space="preserve">kao i </w:t>
      </w:r>
      <w:r w:rsidR="0057492F">
        <w:rPr>
          <w:rFonts w:ascii="Times New Roman" w:hAnsi="Times New Roman" w:cs="Times New Roman"/>
          <w:sz w:val="24"/>
          <w:szCs w:val="24"/>
        </w:rPr>
        <w:t xml:space="preserve">sve vrste koje su </w:t>
      </w:r>
      <w:r w:rsidR="0057492F" w:rsidRPr="00C63652">
        <w:rPr>
          <w:rFonts w:ascii="Times New Roman" w:hAnsi="Times New Roman" w:cs="Times New Roman"/>
          <w:sz w:val="24"/>
          <w:szCs w:val="24"/>
        </w:rPr>
        <w:t xml:space="preserve">prilagođene na život u </w:t>
      </w:r>
      <w:r w:rsidR="0057492F">
        <w:rPr>
          <w:rFonts w:ascii="Times New Roman" w:hAnsi="Times New Roman" w:cs="Times New Roman"/>
          <w:sz w:val="24"/>
          <w:szCs w:val="24"/>
        </w:rPr>
        <w:t>uskom</w:t>
      </w:r>
      <w:r w:rsidR="0057492F" w:rsidRPr="00C63652">
        <w:rPr>
          <w:rFonts w:ascii="Times New Roman" w:hAnsi="Times New Roman" w:cs="Times New Roman"/>
          <w:sz w:val="24"/>
          <w:szCs w:val="24"/>
        </w:rPr>
        <w:t xml:space="preserve"> rasponu ekoloških uvjeta</w:t>
      </w:r>
      <w:r w:rsidR="0057492F">
        <w:rPr>
          <w:rFonts w:ascii="Times New Roman" w:hAnsi="Times New Roman" w:cs="Times New Roman"/>
          <w:sz w:val="24"/>
          <w:szCs w:val="24"/>
        </w:rPr>
        <w:t xml:space="preserve"> (osobito</w:t>
      </w:r>
      <w:r w:rsidR="0057492F" w:rsidDel="001B75F4">
        <w:rPr>
          <w:rFonts w:ascii="Times New Roman" w:hAnsi="Times New Roman" w:cs="Times New Roman"/>
          <w:sz w:val="24"/>
          <w:szCs w:val="24"/>
        </w:rPr>
        <w:t xml:space="preserve"> </w:t>
      </w:r>
      <w:r w:rsidR="0057492F" w:rsidRPr="00D7080F">
        <w:rPr>
          <w:rFonts w:ascii="Times New Roman" w:hAnsi="Times New Roman" w:cs="Times New Roman"/>
          <w:sz w:val="24"/>
          <w:szCs w:val="24"/>
        </w:rPr>
        <w:t>endemsk</w:t>
      </w:r>
      <w:r w:rsidR="0057492F">
        <w:rPr>
          <w:rFonts w:ascii="Times New Roman" w:hAnsi="Times New Roman" w:cs="Times New Roman"/>
          <w:sz w:val="24"/>
          <w:szCs w:val="24"/>
        </w:rPr>
        <w:t>e</w:t>
      </w:r>
      <w:r w:rsidR="0057492F" w:rsidRPr="00D7080F">
        <w:rPr>
          <w:rFonts w:ascii="Times New Roman" w:hAnsi="Times New Roman" w:cs="Times New Roman"/>
          <w:sz w:val="24"/>
          <w:szCs w:val="24"/>
        </w:rPr>
        <w:t xml:space="preserve"> vrst</w:t>
      </w:r>
      <w:r w:rsidR="0057492F">
        <w:rPr>
          <w:rFonts w:ascii="Times New Roman" w:hAnsi="Times New Roman" w:cs="Times New Roman"/>
          <w:sz w:val="24"/>
          <w:szCs w:val="24"/>
        </w:rPr>
        <w:t>e</w:t>
      </w:r>
      <w:r w:rsidR="0057492F" w:rsidRPr="00D7080F">
        <w:rPr>
          <w:rFonts w:ascii="Times New Roman" w:hAnsi="Times New Roman" w:cs="Times New Roman"/>
          <w:sz w:val="24"/>
          <w:szCs w:val="24"/>
        </w:rPr>
        <w:t xml:space="preserve"> ograničene rasprostranjenosti</w:t>
      </w:r>
      <w:r w:rsidR="0057492F">
        <w:rPr>
          <w:rFonts w:ascii="Times New Roman" w:hAnsi="Times New Roman" w:cs="Times New Roman"/>
          <w:sz w:val="24"/>
          <w:szCs w:val="24"/>
        </w:rPr>
        <w:t>)</w:t>
      </w:r>
      <w:r w:rsidR="00862C0D">
        <w:rPr>
          <w:rFonts w:ascii="Times New Roman" w:hAnsi="Times New Roman" w:cs="Times New Roman"/>
          <w:sz w:val="24"/>
          <w:szCs w:val="24"/>
        </w:rPr>
        <w:t>.</w:t>
      </w:r>
      <w:r w:rsidR="003C6BF0">
        <w:rPr>
          <w:rFonts w:ascii="Times New Roman" w:hAnsi="Times New Roman" w:cs="Times New Roman"/>
          <w:sz w:val="24"/>
          <w:szCs w:val="24"/>
        </w:rPr>
        <w:t xml:space="preserve"> Tlo ima izuzet</w:t>
      </w:r>
      <w:r w:rsidR="0008177B">
        <w:rPr>
          <w:rFonts w:ascii="Times New Roman" w:hAnsi="Times New Roman" w:cs="Times New Roman"/>
          <w:sz w:val="24"/>
          <w:szCs w:val="24"/>
        </w:rPr>
        <w:t>an</w:t>
      </w:r>
      <w:r w:rsidR="003C6BF0">
        <w:rPr>
          <w:rFonts w:ascii="Times New Roman" w:hAnsi="Times New Roman" w:cs="Times New Roman"/>
          <w:sz w:val="24"/>
          <w:szCs w:val="24"/>
        </w:rPr>
        <w:t xml:space="preserve"> </w:t>
      </w:r>
      <w:r w:rsidR="0008177B">
        <w:rPr>
          <w:rFonts w:ascii="Times New Roman" w:hAnsi="Times New Roman" w:cs="Times New Roman"/>
          <w:sz w:val="24"/>
          <w:szCs w:val="24"/>
        </w:rPr>
        <w:t xml:space="preserve">značaj </w:t>
      </w:r>
      <w:r w:rsidR="003C6BF0">
        <w:rPr>
          <w:rFonts w:ascii="Times New Roman" w:hAnsi="Times New Roman" w:cs="Times New Roman"/>
          <w:sz w:val="24"/>
          <w:szCs w:val="24"/>
        </w:rPr>
        <w:t xml:space="preserve">u prilagodbi klimatskim promjenama, pri čemu se posebno ističe </w:t>
      </w:r>
      <w:r w:rsidR="0008177B">
        <w:rPr>
          <w:rFonts w:ascii="Times New Roman" w:hAnsi="Times New Roman" w:cs="Times New Roman"/>
          <w:sz w:val="24"/>
          <w:szCs w:val="24"/>
        </w:rPr>
        <w:t xml:space="preserve">važnost </w:t>
      </w:r>
      <w:r w:rsidR="003C6BF0">
        <w:rPr>
          <w:rFonts w:ascii="Times New Roman" w:hAnsi="Times New Roman" w:cs="Times New Roman"/>
          <w:sz w:val="24"/>
          <w:szCs w:val="24"/>
        </w:rPr>
        <w:t>očuvanj</w:t>
      </w:r>
      <w:r w:rsidR="0008177B">
        <w:rPr>
          <w:rFonts w:ascii="Times New Roman" w:hAnsi="Times New Roman" w:cs="Times New Roman"/>
          <w:sz w:val="24"/>
          <w:szCs w:val="24"/>
        </w:rPr>
        <w:t>a</w:t>
      </w:r>
      <w:r w:rsidR="003C6BF0">
        <w:rPr>
          <w:rFonts w:ascii="Times New Roman" w:hAnsi="Times New Roman" w:cs="Times New Roman"/>
          <w:sz w:val="24"/>
          <w:szCs w:val="24"/>
        </w:rPr>
        <w:t xml:space="preserve"> bioraznolikosti tla.</w:t>
      </w:r>
    </w:p>
    <w:p w14:paraId="63835925" w14:textId="1455DDC6" w:rsidR="00E35151" w:rsidRDefault="00E35151" w:rsidP="00743A28">
      <w:pPr>
        <w:rPr>
          <w:rFonts w:ascii="Times New Roman" w:hAnsi="Times New Roman" w:cs="Times New Roman"/>
          <w:sz w:val="24"/>
          <w:szCs w:val="24"/>
        </w:rPr>
      </w:pPr>
      <w:r>
        <w:rPr>
          <w:rFonts w:ascii="Times New Roman" w:hAnsi="Times New Roman" w:cs="Times New Roman"/>
          <w:sz w:val="24"/>
          <w:szCs w:val="24"/>
        </w:rPr>
        <w:t xml:space="preserve">Stupanj istraženosti ekosustava, staništa i divljih vrsta na nacionalnoj razini još uvijek nije dovoljan za valorizaciju </w:t>
      </w:r>
      <w:r w:rsidR="009E7B35">
        <w:rPr>
          <w:rFonts w:ascii="Times New Roman" w:hAnsi="Times New Roman" w:cs="Times New Roman"/>
          <w:sz w:val="24"/>
          <w:szCs w:val="24"/>
        </w:rPr>
        <w:t xml:space="preserve">njihove </w:t>
      </w:r>
      <w:r>
        <w:rPr>
          <w:rFonts w:ascii="Times New Roman" w:hAnsi="Times New Roman" w:cs="Times New Roman"/>
          <w:sz w:val="24"/>
          <w:szCs w:val="24"/>
        </w:rPr>
        <w:t>ranjivosti na klimatske promjene</w:t>
      </w:r>
      <w:r w:rsidR="00EE149D">
        <w:rPr>
          <w:rFonts w:ascii="Times New Roman" w:hAnsi="Times New Roman" w:cs="Times New Roman"/>
          <w:sz w:val="24"/>
          <w:szCs w:val="24"/>
        </w:rPr>
        <w:t xml:space="preserve"> i </w:t>
      </w:r>
      <w:r w:rsidR="00754672">
        <w:rPr>
          <w:rFonts w:ascii="Times New Roman" w:hAnsi="Times New Roman" w:cs="Times New Roman"/>
          <w:sz w:val="24"/>
          <w:szCs w:val="24"/>
        </w:rPr>
        <w:t xml:space="preserve">za </w:t>
      </w:r>
      <w:r w:rsidR="00EE149D">
        <w:rPr>
          <w:rFonts w:ascii="Times New Roman" w:hAnsi="Times New Roman" w:cs="Times New Roman"/>
          <w:sz w:val="24"/>
          <w:szCs w:val="24"/>
        </w:rPr>
        <w:t>razvoj prediktivnih modela</w:t>
      </w:r>
      <w:r w:rsidR="005F7063">
        <w:rPr>
          <w:rFonts w:ascii="Times New Roman" w:hAnsi="Times New Roman" w:cs="Times New Roman"/>
          <w:sz w:val="24"/>
          <w:szCs w:val="24"/>
        </w:rPr>
        <w:t>, a</w:t>
      </w:r>
      <w:r w:rsidR="00EE149D">
        <w:rPr>
          <w:rFonts w:ascii="Times New Roman" w:hAnsi="Times New Roman" w:cs="Times New Roman"/>
          <w:sz w:val="24"/>
          <w:szCs w:val="24"/>
        </w:rPr>
        <w:t xml:space="preserve"> kako bi se mogle definirati sve učinkovite mjere prilagodbe</w:t>
      </w:r>
      <w:r w:rsidR="00B033B9">
        <w:rPr>
          <w:rFonts w:ascii="Times New Roman" w:hAnsi="Times New Roman" w:cs="Times New Roman"/>
          <w:sz w:val="24"/>
          <w:szCs w:val="24"/>
        </w:rPr>
        <w:t>.</w:t>
      </w:r>
    </w:p>
    <w:p w14:paraId="3D4C152D" w14:textId="1F4966D0" w:rsidR="003E1696" w:rsidRDefault="00D45F4E" w:rsidP="00743A28">
      <w:pPr>
        <w:rPr>
          <w:rFonts w:ascii="Times New Roman" w:hAnsi="Times New Roman" w:cs="Times New Roman"/>
          <w:sz w:val="24"/>
          <w:szCs w:val="24"/>
        </w:rPr>
      </w:pPr>
      <w:r>
        <w:rPr>
          <w:rFonts w:ascii="Times New Roman" w:hAnsi="Times New Roman" w:cs="Times New Roman"/>
          <w:sz w:val="24"/>
          <w:szCs w:val="24"/>
        </w:rPr>
        <w:t>S</w:t>
      </w:r>
      <w:r w:rsidR="003876E8">
        <w:rPr>
          <w:rFonts w:ascii="Times New Roman" w:hAnsi="Times New Roman" w:cs="Times New Roman"/>
          <w:sz w:val="24"/>
          <w:szCs w:val="24"/>
        </w:rPr>
        <w:t xml:space="preserve">ektori od posebnog značaja </w:t>
      </w:r>
      <w:r>
        <w:rPr>
          <w:rFonts w:ascii="Times New Roman" w:hAnsi="Times New Roman" w:cs="Times New Roman"/>
          <w:sz w:val="24"/>
          <w:szCs w:val="24"/>
        </w:rPr>
        <w:t>za</w:t>
      </w:r>
      <w:r w:rsidR="003876E8">
        <w:rPr>
          <w:rFonts w:ascii="Times New Roman" w:hAnsi="Times New Roman" w:cs="Times New Roman"/>
          <w:sz w:val="24"/>
          <w:szCs w:val="24"/>
        </w:rPr>
        <w:t xml:space="preserve"> prilagodbu bioraznolikosti klimatskim promjenama su </w:t>
      </w:r>
      <w:r w:rsidR="001941C9">
        <w:rPr>
          <w:rFonts w:ascii="Times New Roman" w:hAnsi="Times New Roman" w:cs="Times New Roman"/>
          <w:sz w:val="24"/>
          <w:szCs w:val="24"/>
        </w:rPr>
        <w:t>vodno</w:t>
      </w:r>
      <w:r w:rsidR="00F65A27">
        <w:rPr>
          <w:rFonts w:ascii="Times New Roman" w:hAnsi="Times New Roman" w:cs="Times New Roman"/>
          <w:sz w:val="24"/>
          <w:szCs w:val="24"/>
        </w:rPr>
        <w:t xml:space="preserve"> gospodarstv</w:t>
      </w:r>
      <w:r>
        <w:rPr>
          <w:rFonts w:ascii="Times New Roman" w:hAnsi="Times New Roman" w:cs="Times New Roman"/>
          <w:sz w:val="24"/>
          <w:szCs w:val="24"/>
        </w:rPr>
        <w:t>o</w:t>
      </w:r>
      <w:r w:rsidR="00F65A27">
        <w:rPr>
          <w:rFonts w:ascii="Times New Roman" w:hAnsi="Times New Roman" w:cs="Times New Roman"/>
          <w:sz w:val="24"/>
          <w:szCs w:val="24"/>
        </w:rPr>
        <w:t>, poljoprivred</w:t>
      </w:r>
      <w:r>
        <w:rPr>
          <w:rFonts w:ascii="Times New Roman" w:hAnsi="Times New Roman" w:cs="Times New Roman"/>
          <w:sz w:val="24"/>
          <w:szCs w:val="24"/>
        </w:rPr>
        <w:t>a</w:t>
      </w:r>
      <w:r w:rsidR="00F65A27">
        <w:rPr>
          <w:rFonts w:ascii="Times New Roman" w:hAnsi="Times New Roman" w:cs="Times New Roman"/>
          <w:sz w:val="24"/>
          <w:szCs w:val="24"/>
        </w:rPr>
        <w:t xml:space="preserve">, </w:t>
      </w:r>
      <w:r w:rsidR="001941C9">
        <w:rPr>
          <w:rFonts w:ascii="Times New Roman" w:hAnsi="Times New Roman" w:cs="Times New Roman"/>
          <w:sz w:val="24"/>
          <w:szCs w:val="24"/>
        </w:rPr>
        <w:t>šumarstv</w:t>
      </w:r>
      <w:r>
        <w:rPr>
          <w:rFonts w:ascii="Times New Roman" w:hAnsi="Times New Roman" w:cs="Times New Roman"/>
          <w:sz w:val="24"/>
          <w:szCs w:val="24"/>
        </w:rPr>
        <w:t>o</w:t>
      </w:r>
      <w:r w:rsidR="001941C9">
        <w:rPr>
          <w:rFonts w:ascii="Times New Roman" w:hAnsi="Times New Roman" w:cs="Times New Roman"/>
          <w:sz w:val="24"/>
          <w:szCs w:val="24"/>
        </w:rPr>
        <w:t xml:space="preserve"> </w:t>
      </w:r>
      <w:r w:rsidR="00F65A27">
        <w:rPr>
          <w:rFonts w:ascii="Times New Roman" w:hAnsi="Times New Roman" w:cs="Times New Roman"/>
          <w:sz w:val="24"/>
          <w:szCs w:val="24"/>
        </w:rPr>
        <w:t>i prostorno planiranj</w:t>
      </w:r>
      <w:r>
        <w:rPr>
          <w:rFonts w:ascii="Times New Roman" w:hAnsi="Times New Roman" w:cs="Times New Roman"/>
          <w:sz w:val="24"/>
          <w:szCs w:val="24"/>
        </w:rPr>
        <w:t>e</w:t>
      </w:r>
      <w:r w:rsidR="00F65A27">
        <w:rPr>
          <w:rFonts w:ascii="Times New Roman" w:hAnsi="Times New Roman" w:cs="Times New Roman"/>
          <w:sz w:val="24"/>
          <w:szCs w:val="24"/>
        </w:rPr>
        <w:t>. S</w:t>
      </w:r>
      <w:r w:rsidR="001941C9">
        <w:rPr>
          <w:rFonts w:ascii="Times New Roman" w:hAnsi="Times New Roman" w:cs="Times New Roman"/>
          <w:sz w:val="24"/>
          <w:szCs w:val="24"/>
        </w:rPr>
        <w:t xml:space="preserve">toga </w:t>
      </w:r>
      <w:r w:rsidR="00F65A27">
        <w:rPr>
          <w:rFonts w:ascii="Times New Roman" w:hAnsi="Times New Roman" w:cs="Times New Roman"/>
          <w:sz w:val="24"/>
          <w:szCs w:val="24"/>
        </w:rPr>
        <w:t xml:space="preserve">su </w:t>
      </w:r>
      <w:r w:rsidR="001941C9">
        <w:rPr>
          <w:rFonts w:ascii="Times New Roman" w:hAnsi="Times New Roman" w:cs="Times New Roman"/>
          <w:sz w:val="24"/>
          <w:szCs w:val="24"/>
        </w:rPr>
        <w:t xml:space="preserve">važne </w:t>
      </w:r>
      <w:r w:rsidR="00754672">
        <w:rPr>
          <w:rFonts w:ascii="Times New Roman" w:hAnsi="Times New Roman" w:cs="Times New Roman"/>
          <w:sz w:val="24"/>
          <w:szCs w:val="24"/>
        </w:rPr>
        <w:t xml:space="preserve">međusektorske </w:t>
      </w:r>
      <w:r w:rsidR="001941C9">
        <w:rPr>
          <w:rFonts w:ascii="Times New Roman" w:hAnsi="Times New Roman" w:cs="Times New Roman"/>
          <w:sz w:val="24"/>
          <w:szCs w:val="24"/>
        </w:rPr>
        <w:t xml:space="preserve">mjere </w:t>
      </w:r>
      <w:r w:rsidR="00E91604">
        <w:rPr>
          <w:rFonts w:ascii="Times New Roman" w:hAnsi="Times New Roman" w:cs="Times New Roman"/>
          <w:sz w:val="24"/>
          <w:szCs w:val="24"/>
        </w:rPr>
        <w:t xml:space="preserve">za jačanje otpornosti bioraznolikosti </w:t>
      </w:r>
      <w:r w:rsidR="005F7063">
        <w:rPr>
          <w:rFonts w:ascii="Times New Roman" w:hAnsi="Times New Roman" w:cs="Times New Roman"/>
          <w:sz w:val="24"/>
          <w:szCs w:val="24"/>
        </w:rPr>
        <w:t>bazi</w:t>
      </w:r>
      <w:r w:rsidR="0004498A">
        <w:rPr>
          <w:rFonts w:ascii="Times New Roman" w:hAnsi="Times New Roman" w:cs="Times New Roman"/>
          <w:sz w:val="24"/>
          <w:szCs w:val="24"/>
        </w:rPr>
        <w:t>rane</w:t>
      </w:r>
      <w:r w:rsidR="00F65A27">
        <w:rPr>
          <w:rFonts w:ascii="Times New Roman" w:hAnsi="Times New Roman" w:cs="Times New Roman"/>
          <w:sz w:val="24"/>
          <w:szCs w:val="24"/>
        </w:rPr>
        <w:t xml:space="preserve"> na rješenjima temeljenima na prirodi (NbS)</w:t>
      </w:r>
      <w:r w:rsidR="00E91604">
        <w:rPr>
          <w:rFonts w:ascii="Times New Roman" w:hAnsi="Times New Roman" w:cs="Times New Roman"/>
          <w:sz w:val="24"/>
          <w:szCs w:val="24"/>
        </w:rPr>
        <w:t xml:space="preserve">, </w:t>
      </w:r>
      <w:r w:rsidR="00F65A27">
        <w:rPr>
          <w:rFonts w:ascii="Times New Roman" w:hAnsi="Times New Roman" w:cs="Times New Roman"/>
          <w:sz w:val="24"/>
          <w:szCs w:val="24"/>
        </w:rPr>
        <w:t xml:space="preserve">poput </w:t>
      </w:r>
      <w:r w:rsidR="00FB0B44">
        <w:rPr>
          <w:rFonts w:ascii="Times New Roman" w:hAnsi="Times New Roman" w:cs="Times New Roman"/>
          <w:sz w:val="24"/>
          <w:szCs w:val="24"/>
        </w:rPr>
        <w:t>pažljivo</w:t>
      </w:r>
      <w:r w:rsidR="00E91604">
        <w:rPr>
          <w:rFonts w:ascii="Times New Roman" w:hAnsi="Times New Roman" w:cs="Times New Roman"/>
          <w:sz w:val="24"/>
          <w:szCs w:val="24"/>
        </w:rPr>
        <w:t>g</w:t>
      </w:r>
      <w:r w:rsidR="00FB0B44">
        <w:rPr>
          <w:rFonts w:ascii="Times New Roman" w:hAnsi="Times New Roman" w:cs="Times New Roman"/>
          <w:sz w:val="24"/>
          <w:szCs w:val="24"/>
        </w:rPr>
        <w:t xml:space="preserve"> korištenj</w:t>
      </w:r>
      <w:r w:rsidR="00E91604">
        <w:rPr>
          <w:rFonts w:ascii="Times New Roman" w:hAnsi="Times New Roman" w:cs="Times New Roman"/>
          <w:sz w:val="24"/>
          <w:szCs w:val="24"/>
        </w:rPr>
        <w:t>a</w:t>
      </w:r>
      <w:r w:rsidR="00FB0B44">
        <w:rPr>
          <w:rFonts w:ascii="Times New Roman" w:hAnsi="Times New Roman" w:cs="Times New Roman"/>
          <w:sz w:val="24"/>
          <w:szCs w:val="24"/>
        </w:rPr>
        <w:t xml:space="preserve"> prostora, </w:t>
      </w:r>
      <w:r w:rsidR="001941C9">
        <w:rPr>
          <w:rFonts w:ascii="Times New Roman" w:hAnsi="Times New Roman" w:cs="Times New Roman"/>
          <w:sz w:val="24"/>
          <w:szCs w:val="24"/>
        </w:rPr>
        <w:t>restauracije, revitalizacije, mjer</w:t>
      </w:r>
      <w:r w:rsidR="00E91604">
        <w:rPr>
          <w:rFonts w:ascii="Times New Roman" w:hAnsi="Times New Roman" w:cs="Times New Roman"/>
          <w:sz w:val="24"/>
          <w:szCs w:val="24"/>
        </w:rPr>
        <w:t>a</w:t>
      </w:r>
      <w:r w:rsidR="001941C9">
        <w:rPr>
          <w:rFonts w:ascii="Times New Roman" w:hAnsi="Times New Roman" w:cs="Times New Roman"/>
          <w:sz w:val="24"/>
          <w:szCs w:val="24"/>
        </w:rPr>
        <w:t xml:space="preserve"> vezan</w:t>
      </w:r>
      <w:r w:rsidR="00E91604">
        <w:rPr>
          <w:rFonts w:ascii="Times New Roman" w:hAnsi="Times New Roman" w:cs="Times New Roman"/>
          <w:sz w:val="24"/>
          <w:szCs w:val="24"/>
        </w:rPr>
        <w:t>ih</w:t>
      </w:r>
      <w:r w:rsidR="001941C9">
        <w:rPr>
          <w:rFonts w:ascii="Times New Roman" w:hAnsi="Times New Roman" w:cs="Times New Roman"/>
          <w:sz w:val="24"/>
          <w:szCs w:val="24"/>
        </w:rPr>
        <w:t xml:space="preserve"> uz tradicijska z</w:t>
      </w:r>
      <w:r w:rsidR="00E91604">
        <w:rPr>
          <w:rFonts w:ascii="Times New Roman" w:hAnsi="Times New Roman" w:cs="Times New Roman"/>
          <w:sz w:val="24"/>
          <w:szCs w:val="24"/>
        </w:rPr>
        <w:t>nanja i poljoprivrednu praksu</w:t>
      </w:r>
      <w:r w:rsidR="003E1696">
        <w:rPr>
          <w:rFonts w:ascii="Times New Roman" w:hAnsi="Times New Roman" w:cs="Times New Roman"/>
          <w:sz w:val="24"/>
          <w:szCs w:val="24"/>
        </w:rPr>
        <w:t xml:space="preserve"> itd.</w:t>
      </w:r>
    </w:p>
    <w:p w14:paraId="5DFA0337" w14:textId="77777777" w:rsidR="003D7941" w:rsidRDefault="003D7941" w:rsidP="00743A28">
      <w:pPr>
        <w:rPr>
          <w:rFonts w:ascii="Times New Roman" w:hAnsi="Times New Roman" w:cs="Times New Roman"/>
          <w:sz w:val="24"/>
          <w:szCs w:val="24"/>
        </w:rPr>
      </w:pPr>
    </w:p>
    <w:p w14:paraId="63605F13" w14:textId="0E6C20DF"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6</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na </w:t>
      </w:r>
      <w:r w:rsidRPr="00743A28">
        <w:rPr>
          <w:rFonts w:ascii="Times New Roman" w:hAnsi="Times New Roman" w:cs="Times New Roman"/>
          <w:b/>
          <w:sz w:val="24"/>
          <w:szCs w:val="24"/>
        </w:rPr>
        <w:t>bioraznolikost</w:t>
      </w:r>
    </w:p>
    <w:tbl>
      <w:tblPr>
        <w:tblStyle w:val="Reetkatablice"/>
        <w:tblW w:w="0" w:type="auto"/>
        <w:tblInd w:w="249" w:type="dxa"/>
        <w:tblLook w:val="04A0" w:firstRow="1" w:lastRow="0" w:firstColumn="1" w:lastColumn="0" w:noHBand="0" w:noVBand="1"/>
      </w:tblPr>
      <w:tblGrid>
        <w:gridCol w:w="4387"/>
        <w:gridCol w:w="4374"/>
      </w:tblGrid>
      <w:tr w:rsidR="00743A28" w:rsidRPr="00743A28" w14:paraId="4F9B967B" w14:textId="77777777" w:rsidTr="005F5371">
        <w:trPr>
          <w:tblHeader/>
        </w:trPr>
        <w:tc>
          <w:tcPr>
            <w:tcW w:w="4493" w:type="dxa"/>
            <w:shd w:val="clear" w:color="auto" w:fill="F2F2F2" w:themeFill="background1" w:themeFillShade="F2"/>
          </w:tcPr>
          <w:p w14:paraId="032C3E5D"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lastRenderedPageBreak/>
              <w:t>Utjecaji i izazovi koji uzrokuju visoku ranjivost</w:t>
            </w:r>
          </w:p>
        </w:tc>
        <w:tc>
          <w:tcPr>
            <w:tcW w:w="4494" w:type="dxa"/>
            <w:shd w:val="clear" w:color="auto" w:fill="F2F2F2" w:themeFill="background1" w:themeFillShade="F2"/>
          </w:tcPr>
          <w:p w14:paraId="53611CD2"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60300BD3" w14:textId="77777777" w:rsidTr="005F5371">
        <w:tc>
          <w:tcPr>
            <w:tcW w:w="4493" w:type="dxa"/>
          </w:tcPr>
          <w:p w14:paraId="1A875764" w14:textId="7182B8E7" w:rsidR="0004498A" w:rsidRDefault="0004498A"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smanjenje površine, </w:t>
            </w:r>
            <w:r w:rsidRPr="00743A28">
              <w:rPr>
                <w:rFonts w:ascii="Times New Roman" w:hAnsi="Times New Roman" w:cs="Times New Roman"/>
                <w:sz w:val="24"/>
                <w:szCs w:val="24"/>
              </w:rPr>
              <w:t>promjena udjela te nestanak nekih staništa</w:t>
            </w:r>
          </w:p>
          <w:p w14:paraId="6D1FCF0A" w14:textId="7856B588" w:rsidR="0004498A" w:rsidRDefault="0004498A"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fragmentacija staništa</w:t>
            </w:r>
          </w:p>
          <w:p w14:paraId="317F08D6" w14:textId="0CBCFD12" w:rsidR="0004498A" w:rsidRDefault="0004498A"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promjene u strukturi, procesima, funkcijama i uslugama</w:t>
            </w:r>
          </w:p>
          <w:p w14:paraId="76DF0D53" w14:textId="660F3138" w:rsidR="0004498A" w:rsidRDefault="0004498A"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promjene u sastavu zajednica vrsta</w:t>
            </w:r>
          </w:p>
          <w:p w14:paraId="231B61CE" w14:textId="6C83ECAE" w:rsidR="0004498A" w:rsidRDefault="0004498A"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promjene u fenologiji</w:t>
            </w:r>
          </w:p>
          <w:p w14:paraId="1EE8D6A2"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prekid cvatnje biljnih kriofilnih i stenotermnih vrsta uz skraćenje vegetacije i smanjenje vigora</w:t>
            </w:r>
          </w:p>
          <w:p w14:paraId="657ED88B" w14:textId="6C7056ED"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oštećivanje</w:t>
            </w:r>
            <w:r w:rsidR="009C43FF">
              <w:rPr>
                <w:rFonts w:ascii="Times New Roman" w:hAnsi="Times New Roman" w:cs="Times New Roman"/>
                <w:sz w:val="24"/>
                <w:szCs w:val="24"/>
              </w:rPr>
              <w:t>, degradacija</w:t>
            </w:r>
            <w:r w:rsidRPr="00743A28">
              <w:rPr>
                <w:rFonts w:ascii="Times New Roman" w:hAnsi="Times New Roman" w:cs="Times New Roman"/>
                <w:sz w:val="24"/>
                <w:szCs w:val="24"/>
              </w:rPr>
              <w:t xml:space="preserve"> i izumiranje uslijed klimatskih ekstrema (dugotrajne suše, prevelike količine oborina u kratko vrijeme, olujni vjetrovi, prejako sunčano zračenje i dr.)</w:t>
            </w:r>
          </w:p>
          <w:p w14:paraId="4E464894" w14:textId="49568E49" w:rsidR="00743A28" w:rsidRPr="00743A28" w:rsidRDefault="00A1339D"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promjene u brojnosti i rasprostranjenosti vrsta</w:t>
            </w:r>
          </w:p>
          <w:p w14:paraId="795B27CF" w14:textId="69B44D83" w:rsidR="00743A28" w:rsidRPr="00743A28" w:rsidRDefault="00A1339D" w:rsidP="00743A28">
            <w:pPr>
              <w:numPr>
                <w:ilvl w:val="0"/>
                <w:numId w:val="17"/>
              </w:numPr>
              <w:spacing w:after="160" w:line="259" w:lineRule="auto"/>
              <w:rPr>
                <w:rFonts w:ascii="Times New Roman" w:hAnsi="Times New Roman" w:cs="Times New Roman"/>
                <w:sz w:val="24"/>
                <w:szCs w:val="24"/>
              </w:rPr>
            </w:pPr>
            <w:r w:rsidRPr="00D7080F">
              <w:rPr>
                <w:rFonts w:ascii="Times New Roman" w:hAnsi="Times New Roman" w:cs="Times New Roman"/>
                <w:sz w:val="24"/>
                <w:szCs w:val="24"/>
              </w:rPr>
              <w:t xml:space="preserve">gubitak </w:t>
            </w:r>
            <w:r>
              <w:rPr>
                <w:rFonts w:ascii="Times New Roman" w:hAnsi="Times New Roman" w:cs="Times New Roman"/>
                <w:sz w:val="24"/>
                <w:szCs w:val="24"/>
              </w:rPr>
              <w:t xml:space="preserve">vrsta </w:t>
            </w:r>
            <w:r w:rsidRPr="00C63652">
              <w:rPr>
                <w:rFonts w:ascii="Times New Roman" w:hAnsi="Times New Roman" w:cs="Times New Roman"/>
                <w:sz w:val="24"/>
                <w:szCs w:val="24"/>
              </w:rPr>
              <w:t>prilagođen</w:t>
            </w:r>
            <w:r>
              <w:rPr>
                <w:rFonts w:ascii="Times New Roman" w:hAnsi="Times New Roman" w:cs="Times New Roman"/>
                <w:sz w:val="24"/>
                <w:szCs w:val="24"/>
              </w:rPr>
              <w:t>ih</w:t>
            </w:r>
            <w:r w:rsidRPr="00C63652">
              <w:rPr>
                <w:rFonts w:ascii="Times New Roman" w:hAnsi="Times New Roman" w:cs="Times New Roman"/>
                <w:sz w:val="24"/>
                <w:szCs w:val="24"/>
              </w:rPr>
              <w:t xml:space="preserve"> na život u </w:t>
            </w:r>
            <w:r>
              <w:rPr>
                <w:rFonts w:ascii="Times New Roman" w:hAnsi="Times New Roman" w:cs="Times New Roman"/>
                <w:sz w:val="24"/>
                <w:szCs w:val="24"/>
              </w:rPr>
              <w:t>uskom</w:t>
            </w:r>
            <w:r w:rsidRPr="00C63652">
              <w:rPr>
                <w:rFonts w:ascii="Times New Roman" w:hAnsi="Times New Roman" w:cs="Times New Roman"/>
                <w:sz w:val="24"/>
                <w:szCs w:val="24"/>
              </w:rPr>
              <w:t xml:space="preserve"> rasponu ekoloških uvjeta</w:t>
            </w:r>
            <w:r>
              <w:rPr>
                <w:rFonts w:ascii="Times New Roman" w:hAnsi="Times New Roman" w:cs="Times New Roman"/>
                <w:sz w:val="24"/>
                <w:szCs w:val="24"/>
              </w:rPr>
              <w:t xml:space="preserve"> (osobito</w:t>
            </w:r>
            <w:r w:rsidDel="001B75F4">
              <w:rPr>
                <w:rFonts w:ascii="Times New Roman" w:hAnsi="Times New Roman" w:cs="Times New Roman"/>
                <w:sz w:val="24"/>
                <w:szCs w:val="24"/>
              </w:rPr>
              <w:t xml:space="preserve"> </w:t>
            </w:r>
            <w:r w:rsidRPr="00D7080F">
              <w:rPr>
                <w:rFonts w:ascii="Times New Roman" w:hAnsi="Times New Roman" w:cs="Times New Roman"/>
                <w:sz w:val="24"/>
                <w:szCs w:val="24"/>
              </w:rPr>
              <w:t>endemskih vrsta ograničene rasprostranjenosti</w:t>
            </w:r>
            <w:r>
              <w:rPr>
                <w:rFonts w:ascii="Times New Roman" w:hAnsi="Times New Roman" w:cs="Times New Roman"/>
                <w:sz w:val="24"/>
                <w:szCs w:val="24"/>
              </w:rPr>
              <w:t>)</w:t>
            </w:r>
          </w:p>
          <w:p w14:paraId="39132C6E" w14:textId="1C0D538E" w:rsidR="00743A28" w:rsidRDefault="00A1339D"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pojav</w:t>
            </w:r>
            <w:r>
              <w:rPr>
                <w:rFonts w:ascii="Times New Roman" w:hAnsi="Times New Roman" w:cs="Times New Roman"/>
                <w:sz w:val="24"/>
                <w:szCs w:val="24"/>
              </w:rPr>
              <w:t>a</w:t>
            </w:r>
            <w:r w:rsidRPr="00743A28">
              <w:rPr>
                <w:rFonts w:ascii="Times New Roman" w:hAnsi="Times New Roman" w:cs="Times New Roman"/>
                <w:sz w:val="24"/>
                <w:szCs w:val="24"/>
              </w:rPr>
              <w:t xml:space="preserve"> i širenje </w:t>
            </w:r>
            <w:r>
              <w:rPr>
                <w:rFonts w:ascii="Times New Roman" w:hAnsi="Times New Roman" w:cs="Times New Roman"/>
                <w:sz w:val="24"/>
                <w:szCs w:val="24"/>
              </w:rPr>
              <w:t>invazivnih s</w:t>
            </w:r>
            <w:r w:rsidRPr="00743A28">
              <w:rPr>
                <w:rFonts w:ascii="Times New Roman" w:hAnsi="Times New Roman" w:cs="Times New Roman"/>
                <w:sz w:val="24"/>
                <w:szCs w:val="24"/>
              </w:rPr>
              <w:t>tranih vrsta</w:t>
            </w:r>
            <w:r>
              <w:rPr>
                <w:rFonts w:ascii="Times New Roman" w:hAnsi="Times New Roman" w:cs="Times New Roman"/>
                <w:sz w:val="24"/>
                <w:szCs w:val="24"/>
              </w:rPr>
              <w:t xml:space="preserve"> i vrsta koje su prilagođene na život u širokom rasponu ekoloških uvjeta te</w:t>
            </w:r>
            <w:r w:rsidRPr="00743A28">
              <w:rPr>
                <w:rFonts w:ascii="Times New Roman" w:hAnsi="Times New Roman" w:cs="Times New Roman"/>
                <w:sz w:val="24"/>
                <w:szCs w:val="24"/>
              </w:rPr>
              <w:t xml:space="preserve"> potiskivanje </w:t>
            </w:r>
            <w:r>
              <w:rPr>
                <w:rFonts w:ascii="Times New Roman" w:hAnsi="Times New Roman" w:cs="Times New Roman"/>
                <w:sz w:val="24"/>
                <w:szCs w:val="24"/>
              </w:rPr>
              <w:t>zavičajni</w:t>
            </w:r>
            <w:r w:rsidRPr="00743A28">
              <w:rPr>
                <w:rFonts w:ascii="Times New Roman" w:hAnsi="Times New Roman" w:cs="Times New Roman"/>
                <w:sz w:val="24"/>
                <w:szCs w:val="24"/>
              </w:rPr>
              <w:t>h</w:t>
            </w:r>
            <w:r>
              <w:rPr>
                <w:rFonts w:ascii="Times New Roman" w:hAnsi="Times New Roman" w:cs="Times New Roman"/>
                <w:sz w:val="24"/>
                <w:szCs w:val="24"/>
              </w:rPr>
              <w:t xml:space="preserve"> vrsta</w:t>
            </w:r>
          </w:p>
          <w:p w14:paraId="7BEF81FE" w14:textId="72434FA1" w:rsidR="005674A2" w:rsidRDefault="005674A2"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promjene u interakcijama</w:t>
            </w:r>
            <w:r w:rsidRPr="00743A28">
              <w:rPr>
                <w:rFonts w:ascii="Times New Roman" w:hAnsi="Times New Roman" w:cs="Times New Roman"/>
                <w:sz w:val="24"/>
                <w:szCs w:val="24"/>
              </w:rPr>
              <w:t xml:space="preserve"> </w:t>
            </w:r>
            <w:r>
              <w:rPr>
                <w:rFonts w:ascii="Times New Roman" w:hAnsi="Times New Roman" w:cs="Times New Roman"/>
                <w:sz w:val="24"/>
                <w:szCs w:val="24"/>
              </w:rPr>
              <w:t>među vrstama (pozitivne i negativne)</w:t>
            </w:r>
          </w:p>
          <w:p w14:paraId="787D2C94" w14:textId="7524325B" w:rsidR="00A1339D" w:rsidRDefault="00A1339D" w:rsidP="00743A28">
            <w:pPr>
              <w:numPr>
                <w:ilvl w:val="0"/>
                <w:numId w:val="17"/>
              </w:numPr>
              <w:spacing w:after="160" w:line="259" w:lineRule="auto"/>
              <w:rPr>
                <w:rFonts w:ascii="Times New Roman" w:hAnsi="Times New Roman" w:cs="Times New Roman"/>
                <w:sz w:val="24"/>
                <w:szCs w:val="24"/>
              </w:rPr>
            </w:pPr>
            <w:r w:rsidRPr="00C63652">
              <w:rPr>
                <w:rFonts w:ascii="Times New Roman" w:hAnsi="Times New Roman" w:cs="Times New Roman"/>
                <w:sz w:val="24"/>
                <w:szCs w:val="24"/>
              </w:rPr>
              <w:t>promjene u životn</w:t>
            </w:r>
            <w:r>
              <w:rPr>
                <w:rFonts w:ascii="Times New Roman" w:hAnsi="Times New Roman" w:cs="Times New Roman"/>
                <w:sz w:val="24"/>
                <w:szCs w:val="24"/>
              </w:rPr>
              <w:t>i</w:t>
            </w:r>
            <w:r w:rsidRPr="00C63652">
              <w:rPr>
                <w:rFonts w:ascii="Times New Roman" w:hAnsi="Times New Roman" w:cs="Times New Roman"/>
                <w:sz w:val="24"/>
                <w:szCs w:val="24"/>
              </w:rPr>
              <w:t>m ciklus</w:t>
            </w:r>
            <w:r>
              <w:rPr>
                <w:rFonts w:ascii="Times New Roman" w:hAnsi="Times New Roman" w:cs="Times New Roman"/>
                <w:sz w:val="24"/>
                <w:szCs w:val="24"/>
              </w:rPr>
              <w:t>ima</w:t>
            </w:r>
          </w:p>
          <w:p w14:paraId="08ACD25C" w14:textId="22AE4D97" w:rsidR="00A1339D" w:rsidRPr="00743A28" w:rsidRDefault="00A1339D"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promjene u </w:t>
            </w:r>
            <w:r w:rsidRPr="00C63652">
              <w:rPr>
                <w:rFonts w:ascii="Times New Roman" w:hAnsi="Times New Roman" w:cs="Times New Roman"/>
                <w:sz w:val="24"/>
                <w:szCs w:val="24"/>
              </w:rPr>
              <w:t>vremenu migracija</w:t>
            </w:r>
          </w:p>
          <w:p w14:paraId="2F9C5818"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smanjenje populacija šumskih vrsta uslijed učestalih požara uzrokovanih povećanjem prosječne temperature zraka i neravnomjerno raspoređenom količinom oborina</w:t>
            </w:r>
          </w:p>
          <w:p w14:paraId="1BEC6C49"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smanjenje i nestanak slatkovodnih vrsta jadranskog sliva uslijed zaslanjenja </w:t>
            </w:r>
            <w:r w:rsidRPr="00743A28">
              <w:rPr>
                <w:rFonts w:ascii="Times New Roman" w:hAnsi="Times New Roman" w:cs="Times New Roman"/>
                <w:sz w:val="24"/>
                <w:szCs w:val="24"/>
              </w:rPr>
              <w:lastRenderedPageBreak/>
              <w:t>obalnih staništa uzrokovanih podizanjem razine mora</w:t>
            </w:r>
          </w:p>
          <w:p w14:paraId="5802DEA5" w14:textId="464B2B5A" w:rsidR="00743A28" w:rsidRPr="00743A28" w:rsidRDefault="00743A28" w:rsidP="00325425">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širenje morskih vrsta prema sjeveru i pojava termofilnih (tropskih) invazivnih </w:t>
            </w:r>
            <w:r w:rsidR="00325425"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morskih vrsta zbog povećanja temperature mora</w:t>
            </w:r>
          </w:p>
        </w:tc>
        <w:tc>
          <w:tcPr>
            <w:tcW w:w="4494" w:type="dxa"/>
          </w:tcPr>
          <w:p w14:paraId="01244DA4" w14:textId="4CCB0173"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jačanje svijesti o važnosti </w:t>
            </w:r>
            <w:r w:rsidR="006A3543" w:rsidRPr="00743A28">
              <w:rPr>
                <w:rFonts w:ascii="Times New Roman" w:hAnsi="Times New Roman" w:cs="Times New Roman"/>
                <w:sz w:val="24"/>
                <w:szCs w:val="24"/>
              </w:rPr>
              <w:t>ekosustava</w:t>
            </w:r>
            <w:r w:rsidR="006A3543">
              <w:rPr>
                <w:rFonts w:ascii="Times New Roman" w:hAnsi="Times New Roman" w:cs="Times New Roman"/>
                <w:sz w:val="24"/>
                <w:szCs w:val="24"/>
              </w:rPr>
              <w:t xml:space="preserve">, staništa, divljih vrsta, zaštićenih područja i područja ekološke mreže te važnosti očuvanja </w:t>
            </w:r>
            <w:r w:rsidRPr="00743A28">
              <w:rPr>
                <w:rFonts w:ascii="Times New Roman" w:hAnsi="Times New Roman" w:cs="Times New Roman"/>
                <w:sz w:val="24"/>
                <w:szCs w:val="24"/>
              </w:rPr>
              <w:t>usluga ekosustava i utjecaja na sve aspekte života i gospodarstva</w:t>
            </w:r>
          </w:p>
          <w:p w14:paraId="2FEA056D" w14:textId="5A71D354" w:rsidR="00BE2CDF" w:rsidRPr="00743A28" w:rsidRDefault="006A3543"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povećanje znanja te </w:t>
            </w:r>
            <w:r w:rsidR="00BE2CDF">
              <w:rPr>
                <w:rFonts w:ascii="Times New Roman" w:hAnsi="Times New Roman" w:cs="Times New Roman"/>
                <w:sz w:val="24"/>
                <w:szCs w:val="24"/>
              </w:rPr>
              <w:t xml:space="preserve">unapređenje </w:t>
            </w:r>
            <w:r w:rsidR="00084783">
              <w:rPr>
                <w:rFonts w:ascii="Times New Roman" w:hAnsi="Times New Roman" w:cs="Times New Roman"/>
                <w:sz w:val="24"/>
                <w:szCs w:val="24"/>
              </w:rPr>
              <w:t xml:space="preserve">i ažuriranje </w:t>
            </w:r>
            <w:r w:rsidR="00BE2CDF">
              <w:rPr>
                <w:rFonts w:ascii="Times New Roman" w:hAnsi="Times New Roman" w:cs="Times New Roman"/>
                <w:sz w:val="24"/>
                <w:szCs w:val="24"/>
              </w:rPr>
              <w:t xml:space="preserve">postojećih baza podataka u sustavu zaštite prirode elementima za procjenu ranjivosti i </w:t>
            </w:r>
            <w:r w:rsidR="005F4D4F">
              <w:rPr>
                <w:rFonts w:ascii="Times New Roman" w:hAnsi="Times New Roman" w:cs="Times New Roman"/>
                <w:sz w:val="24"/>
                <w:szCs w:val="24"/>
              </w:rPr>
              <w:t xml:space="preserve">za razvoj </w:t>
            </w:r>
            <w:r w:rsidR="00BE2CDF">
              <w:rPr>
                <w:rFonts w:ascii="Times New Roman" w:hAnsi="Times New Roman" w:cs="Times New Roman"/>
                <w:sz w:val="24"/>
                <w:szCs w:val="24"/>
              </w:rPr>
              <w:t>prediktivni</w:t>
            </w:r>
            <w:r w:rsidR="005F4D4F">
              <w:rPr>
                <w:rFonts w:ascii="Times New Roman" w:hAnsi="Times New Roman" w:cs="Times New Roman"/>
                <w:sz w:val="24"/>
                <w:szCs w:val="24"/>
              </w:rPr>
              <w:t>h</w:t>
            </w:r>
            <w:r w:rsidR="00BE2CDF">
              <w:rPr>
                <w:rFonts w:ascii="Times New Roman" w:hAnsi="Times New Roman" w:cs="Times New Roman"/>
                <w:sz w:val="24"/>
                <w:szCs w:val="24"/>
              </w:rPr>
              <w:t xml:space="preserve"> modela</w:t>
            </w:r>
          </w:p>
          <w:p w14:paraId="68C33D0E" w14:textId="6656A63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definiranje najranjivijih </w:t>
            </w:r>
            <w:r w:rsidR="00164631">
              <w:rPr>
                <w:rFonts w:ascii="Times New Roman" w:hAnsi="Times New Roman" w:cs="Times New Roman"/>
                <w:sz w:val="24"/>
                <w:szCs w:val="24"/>
              </w:rPr>
              <w:t>ekosustava</w:t>
            </w:r>
            <w:r w:rsidR="00901AA4">
              <w:rPr>
                <w:rFonts w:ascii="Times New Roman" w:hAnsi="Times New Roman" w:cs="Times New Roman"/>
                <w:sz w:val="24"/>
                <w:szCs w:val="24"/>
              </w:rPr>
              <w:t>,</w:t>
            </w:r>
            <w:r w:rsidR="00164631" w:rsidRPr="00743A28">
              <w:rPr>
                <w:rFonts w:ascii="Times New Roman" w:hAnsi="Times New Roman" w:cs="Times New Roman"/>
                <w:sz w:val="24"/>
                <w:szCs w:val="24"/>
              </w:rPr>
              <w:t xml:space="preserve"> </w:t>
            </w:r>
            <w:r w:rsidRPr="00743A28">
              <w:rPr>
                <w:rFonts w:ascii="Times New Roman" w:hAnsi="Times New Roman" w:cs="Times New Roman"/>
                <w:sz w:val="24"/>
                <w:szCs w:val="24"/>
              </w:rPr>
              <w:t>staništa i vrsta</w:t>
            </w:r>
            <w:r w:rsidR="00D7080F">
              <w:rPr>
                <w:rFonts w:ascii="Times New Roman" w:hAnsi="Times New Roman" w:cs="Times New Roman"/>
                <w:sz w:val="24"/>
                <w:szCs w:val="24"/>
              </w:rPr>
              <w:t xml:space="preserve"> </w:t>
            </w:r>
            <w:r w:rsidRPr="00743A28">
              <w:rPr>
                <w:rFonts w:ascii="Times New Roman" w:hAnsi="Times New Roman" w:cs="Times New Roman"/>
                <w:sz w:val="24"/>
                <w:szCs w:val="24"/>
              </w:rPr>
              <w:t>na posljedice klimatskih promjena</w:t>
            </w:r>
          </w:p>
          <w:p w14:paraId="250A2FEF" w14:textId="2928902A" w:rsidR="00743A28" w:rsidRPr="00743A28" w:rsidRDefault="009F78E4"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jačanje otpornosti i </w:t>
            </w:r>
            <w:r w:rsidR="00743A28" w:rsidRPr="00743A28">
              <w:rPr>
                <w:rFonts w:ascii="Times New Roman" w:hAnsi="Times New Roman" w:cs="Times New Roman"/>
                <w:sz w:val="24"/>
                <w:szCs w:val="24"/>
              </w:rPr>
              <w:t xml:space="preserve">očuvanje </w:t>
            </w:r>
            <w:r>
              <w:rPr>
                <w:rFonts w:ascii="Times New Roman" w:hAnsi="Times New Roman" w:cs="Times New Roman"/>
                <w:sz w:val="24"/>
                <w:szCs w:val="24"/>
              </w:rPr>
              <w:t xml:space="preserve">ekosustava, </w:t>
            </w:r>
            <w:r w:rsidR="00D7080F">
              <w:rPr>
                <w:rFonts w:ascii="Times New Roman" w:hAnsi="Times New Roman" w:cs="Times New Roman"/>
                <w:sz w:val="24"/>
                <w:szCs w:val="24"/>
              </w:rPr>
              <w:t>staništa</w:t>
            </w:r>
            <w:r>
              <w:rPr>
                <w:rFonts w:ascii="Times New Roman" w:hAnsi="Times New Roman" w:cs="Times New Roman"/>
                <w:sz w:val="24"/>
                <w:szCs w:val="24"/>
              </w:rPr>
              <w:t xml:space="preserve"> i</w:t>
            </w:r>
            <w:r w:rsidR="00D7080F">
              <w:rPr>
                <w:rFonts w:ascii="Times New Roman" w:hAnsi="Times New Roman" w:cs="Times New Roman"/>
                <w:sz w:val="24"/>
                <w:szCs w:val="24"/>
              </w:rPr>
              <w:t xml:space="preserve"> </w:t>
            </w:r>
            <w:r w:rsidR="00743A28" w:rsidRPr="00743A28">
              <w:rPr>
                <w:rFonts w:ascii="Times New Roman" w:hAnsi="Times New Roman" w:cs="Times New Roman"/>
                <w:sz w:val="24"/>
                <w:szCs w:val="24"/>
              </w:rPr>
              <w:t>vrsta</w:t>
            </w:r>
            <w:r w:rsidR="00D7080F">
              <w:rPr>
                <w:rFonts w:ascii="Times New Roman" w:hAnsi="Times New Roman" w:cs="Times New Roman"/>
                <w:sz w:val="24"/>
                <w:szCs w:val="24"/>
              </w:rPr>
              <w:t xml:space="preserve"> </w:t>
            </w:r>
            <w:r w:rsidR="00743A28" w:rsidRPr="00743A28">
              <w:rPr>
                <w:rFonts w:ascii="Times New Roman" w:hAnsi="Times New Roman" w:cs="Times New Roman"/>
                <w:sz w:val="24"/>
                <w:szCs w:val="24"/>
              </w:rPr>
              <w:t>osjetljivih na klimatske promjene</w:t>
            </w:r>
            <w:r w:rsidR="00A16F17">
              <w:rPr>
                <w:rFonts w:ascii="Times New Roman" w:hAnsi="Times New Roman" w:cs="Times New Roman"/>
                <w:sz w:val="24"/>
                <w:szCs w:val="24"/>
              </w:rPr>
              <w:t xml:space="preserve"> kroz međusektorsku suradnju, primjenu tradicijskih znanja i poljoprivredne prakse te adaptivno upravljanje</w:t>
            </w:r>
          </w:p>
          <w:p w14:paraId="12DDADB5" w14:textId="0613A281"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definiranje nultog stanja i uspostava monitoringa za </w:t>
            </w:r>
            <w:r w:rsidR="00D7080F">
              <w:rPr>
                <w:rFonts w:ascii="Times New Roman" w:hAnsi="Times New Roman" w:cs="Times New Roman"/>
                <w:sz w:val="24"/>
                <w:szCs w:val="24"/>
              </w:rPr>
              <w:t xml:space="preserve">najranjivije </w:t>
            </w:r>
            <w:r w:rsidR="009F78E4">
              <w:rPr>
                <w:rFonts w:ascii="Times New Roman" w:hAnsi="Times New Roman" w:cs="Times New Roman"/>
                <w:sz w:val="24"/>
                <w:szCs w:val="24"/>
              </w:rPr>
              <w:t xml:space="preserve">ekosustave, </w:t>
            </w:r>
            <w:r w:rsidR="009F78E4" w:rsidRPr="00743A28">
              <w:rPr>
                <w:rFonts w:ascii="Times New Roman" w:hAnsi="Times New Roman" w:cs="Times New Roman"/>
                <w:sz w:val="24"/>
                <w:szCs w:val="24"/>
              </w:rPr>
              <w:t>staništa</w:t>
            </w:r>
            <w:r w:rsidR="009F78E4">
              <w:rPr>
                <w:rFonts w:ascii="Times New Roman" w:hAnsi="Times New Roman" w:cs="Times New Roman"/>
                <w:sz w:val="24"/>
                <w:szCs w:val="24"/>
              </w:rPr>
              <w:t xml:space="preserve"> i</w:t>
            </w:r>
            <w:r w:rsidR="009F78E4" w:rsidRPr="00743A28">
              <w:rPr>
                <w:rFonts w:ascii="Times New Roman" w:hAnsi="Times New Roman" w:cs="Times New Roman"/>
                <w:sz w:val="24"/>
                <w:szCs w:val="24"/>
              </w:rPr>
              <w:t xml:space="preserve"> </w:t>
            </w:r>
            <w:r w:rsidR="00D7080F">
              <w:rPr>
                <w:rFonts w:ascii="Times New Roman" w:hAnsi="Times New Roman" w:cs="Times New Roman"/>
                <w:sz w:val="24"/>
                <w:szCs w:val="24"/>
              </w:rPr>
              <w:t>vrste</w:t>
            </w:r>
            <w:r w:rsidRPr="00743A28">
              <w:rPr>
                <w:rFonts w:ascii="Times New Roman" w:hAnsi="Times New Roman" w:cs="Times New Roman"/>
                <w:sz w:val="24"/>
                <w:szCs w:val="24"/>
              </w:rPr>
              <w:t xml:space="preserve"> </w:t>
            </w:r>
          </w:p>
          <w:p w14:paraId="5D5DAFF9" w14:textId="3A4DE1E4"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definiranje mjera smanjenja širenja i ograničenja populacija invazivnih </w:t>
            </w:r>
            <w:r w:rsidR="00D7080F"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vrsta</w:t>
            </w:r>
          </w:p>
          <w:p w14:paraId="6E34DEA3" w14:textId="0C7E2983"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smanjenje antropogenog utjecaja na </w:t>
            </w:r>
            <w:r w:rsidR="00586AE6">
              <w:rPr>
                <w:rFonts w:ascii="Times New Roman" w:hAnsi="Times New Roman" w:cs="Times New Roman"/>
                <w:sz w:val="24"/>
                <w:szCs w:val="24"/>
              </w:rPr>
              <w:t>(do)</w:t>
            </w:r>
            <w:r w:rsidRPr="00743A28">
              <w:rPr>
                <w:rFonts w:ascii="Times New Roman" w:hAnsi="Times New Roman" w:cs="Times New Roman"/>
                <w:sz w:val="24"/>
                <w:szCs w:val="24"/>
              </w:rPr>
              <w:t xml:space="preserve">prirodne ekosustave, </w:t>
            </w:r>
            <w:r w:rsidR="00586AE6">
              <w:rPr>
                <w:rFonts w:ascii="Times New Roman" w:hAnsi="Times New Roman" w:cs="Times New Roman"/>
                <w:sz w:val="24"/>
                <w:szCs w:val="24"/>
              </w:rPr>
              <w:t xml:space="preserve">staništa i divlje vrste </w:t>
            </w:r>
            <w:r w:rsidRPr="00743A28">
              <w:rPr>
                <w:rFonts w:ascii="Times New Roman" w:hAnsi="Times New Roman" w:cs="Times New Roman"/>
                <w:sz w:val="24"/>
                <w:szCs w:val="24"/>
              </w:rPr>
              <w:t>prvenstveno mjerama održivog razvoja</w:t>
            </w:r>
          </w:p>
          <w:p w14:paraId="7D4E04BA" w14:textId="58F3F4EC"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provedba integriranog upravljanja </w:t>
            </w:r>
            <w:r w:rsidR="00C63652">
              <w:rPr>
                <w:rFonts w:ascii="Times New Roman" w:hAnsi="Times New Roman" w:cs="Times New Roman"/>
                <w:sz w:val="24"/>
                <w:szCs w:val="24"/>
              </w:rPr>
              <w:t xml:space="preserve">kopnenim, </w:t>
            </w:r>
            <w:r w:rsidRPr="00743A28">
              <w:rPr>
                <w:rFonts w:ascii="Times New Roman" w:hAnsi="Times New Roman" w:cs="Times New Roman"/>
                <w:sz w:val="24"/>
                <w:szCs w:val="24"/>
              </w:rPr>
              <w:t>slatkovodnim</w:t>
            </w:r>
            <w:r w:rsidR="00167B9F">
              <w:rPr>
                <w:rFonts w:ascii="Times New Roman" w:hAnsi="Times New Roman" w:cs="Times New Roman"/>
                <w:sz w:val="24"/>
                <w:szCs w:val="24"/>
              </w:rPr>
              <w:t>, obalnim i morskim</w:t>
            </w:r>
            <w:r w:rsidRPr="00743A28">
              <w:rPr>
                <w:rFonts w:ascii="Times New Roman" w:hAnsi="Times New Roman" w:cs="Times New Roman"/>
                <w:sz w:val="24"/>
                <w:szCs w:val="24"/>
              </w:rPr>
              <w:t xml:space="preserve"> ekosustavima</w:t>
            </w:r>
          </w:p>
          <w:p w14:paraId="35185AF7" w14:textId="0D549932"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kapaciteta </w:t>
            </w:r>
            <w:r w:rsidR="00D7080F">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in</w:t>
            </w:r>
            <w:r w:rsidR="00B06290">
              <w:rPr>
                <w:rFonts w:ascii="Times New Roman" w:hAnsi="Times New Roman" w:cs="Times New Roman"/>
                <w:sz w:val="24"/>
                <w:szCs w:val="24"/>
              </w:rPr>
              <w:t>stitucija i nadležnih tijela za</w:t>
            </w:r>
            <w:r w:rsidR="00325425">
              <w:rPr>
                <w:rFonts w:ascii="Times New Roman" w:hAnsi="Times New Roman" w:cs="Times New Roman"/>
                <w:sz w:val="24"/>
                <w:szCs w:val="24"/>
              </w:rPr>
              <w:t xml:space="preserve"> očuvanje prirode</w:t>
            </w:r>
          </w:p>
          <w:p w14:paraId="02669844" w14:textId="2A5E140E" w:rsid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osiguranje ekonomski poticajnog regulatornog okruženja za implementaciju planiranih projekata (porezne olakšice, platforma za </w:t>
            </w:r>
            <w:r w:rsidRPr="00743A28">
              <w:rPr>
                <w:rFonts w:ascii="Times New Roman" w:hAnsi="Times New Roman" w:cs="Times New Roman"/>
                <w:sz w:val="24"/>
                <w:szCs w:val="24"/>
              </w:rPr>
              <w:lastRenderedPageBreak/>
              <w:t>povlačenje sredstava iz strukturnih i ostalih fondova EU-a, investicijska pomoć i dr.)</w:t>
            </w:r>
            <w:r w:rsidR="00727980">
              <w:rPr>
                <w:rFonts w:ascii="Times New Roman" w:hAnsi="Times New Roman" w:cs="Times New Roman"/>
                <w:sz w:val="24"/>
                <w:szCs w:val="24"/>
              </w:rPr>
              <w:t xml:space="preserve"> u svrhu </w:t>
            </w:r>
            <w:r w:rsidR="00727980" w:rsidRPr="00743A28">
              <w:rPr>
                <w:rFonts w:ascii="Times New Roman" w:hAnsi="Times New Roman" w:cs="Times New Roman"/>
                <w:sz w:val="24"/>
                <w:szCs w:val="24"/>
              </w:rPr>
              <w:t xml:space="preserve">prilagodbe </w:t>
            </w:r>
            <w:r w:rsidR="00727980">
              <w:rPr>
                <w:rFonts w:ascii="Times New Roman" w:hAnsi="Times New Roman" w:cs="Times New Roman"/>
                <w:sz w:val="24"/>
                <w:szCs w:val="24"/>
              </w:rPr>
              <w:t>i jačanja otpornosti ekosustava, staništa i vrsta te sustava zaštite prirode</w:t>
            </w:r>
          </w:p>
          <w:p w14:paraId="60CD1C3E" w14:textId="6BE6DF62" w:rsidR="00167B9F" w:rsidRPr="00743A28" w:rsidRDefault="00167B9F" w:rsidP="00743A28">
            <w:pPr>
              <w:numPr>
                <w:ilvl w:val="0"/>
                <w:numId w:val="1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uključivanje mjera prilagodbe klimatskim promjenama u </w:t>
            </w:r>
            <w:r w:rsidR="00FF0E6B">
              <w:rPr>
                <w:rFonts w:ascii="Times New Roman" w:hAnsi="Times New Roman" w:cs="Times New Roman"/>
                <w:sz w:val="24"/>
                <w:szCs w:val="24"/>
              </w:rPr>
              <w:t xml:space="preserve">ključne dokumente zaštite prirode i u </w:t>
            </w:r>
            <w:r w:rsidR="00C63652">
              <w:rPr>
                <w:rFonts w:ascii="Times New Roman" w:hAnsi="Times New Roman" w:cs="Times New Roman"/>
                <w:sz w:val="24"/>
                <w:szCs w:val="24"/>
              </w:rPr>
              <w:t xml:space="preserve">adaptivno </w:t>
            </w:r>
            <w:r>
              <w:rPr>
                <w:rFonts w:ascii="Times New Roman" w:hAnsi="Times New Roman" w:cs="Times New Roman"/>
                <w:sz w:val="24"/>
                <w:szCs w:val="24"/>
              </w:rPr>
              <w:t>upravljanje zaštićenim područjima i područjima ekološke mreže</w:t>
            </w:r>
          </w:p>
          <w:p w14:paraId="34EC16B6" w14:textId="77777777" w:rsidR="00743A28" w:rsidRPr="00743A28" w:rsidRDefault="00743A28" w:rsidP="00743A28">
            <w:pPr>
              <w:spacing w:after="160" w:line="259" w:lineRule="auto"/>
              <w:rPr>
                <w:rFonts w:ascii="Times New Roman" w:hAnsi="Times New Roman" w:cs="Times New Roman"/>
                <w:sz w:val="24"/>
                <w:szCs w:val="24"/>
              </w:rPr>
            </w:pPr>
          </w:p>
        </w:tc>
      </w:tr>
    </w:tbl>
    <w:p w14:paraId="6B0F8FF6" w14:textId="77777777" w:rsidR="003D7941" w:rsidRDefault="003D7941" w:rsidP="003D7941">
      <w:pPr>
        <w:spacing w:before="120" w:after="120"/>
        <w:rPr>
          <w:rFonts w:ascii="Times New Roman" w:hAnsi="Times New Roman" w:cs="Times New Roman"/>
          <w:sz w:val="24"/>
          <w:szCs w:val="24"/>
        </w:rPr>
      </w:pPr>
    </w:p>
    <w:p w14:paraId="496751FE" w14:textId="593BED68" w:rsidR="00743A28" w:rsidRPr="00743A28" w:rsidRDefault="00743A28" w:rsidP="003D7941">
      <w:pPr>
        <w:spacing w:before="120" w:after="120"/>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koji uzrokuju ranjivost u sektoru </w:t>
      </w:r>
      <w:r w:rsidRPr="00743A28">
        <w:rPr>
          <w:rFonts w:ascii="Times New Roman" w:hAnsi="Times New Roman" w:cs="Times New Roman"/>
          <w:b/>
          <w:sz w:val="24"/>
          <w:szCs w:val="24"/>
        </w:rPr>
        <w:t xml:space="preserve">energetike </w:t>
      </w:r>
      <w:r w:rsidRPr="00743A28">
        <w:rPr>
          <w:rFonts w:ascii="Times New Roman" w:hAnsi="Times New Roman" w:cs="Times New Roman"/>
          <w:sz w:val="24"/>
          <w:szCs w:val="24"/>
        </w:rPr>
        <w:t>su: smanjenje proizvodnje električne energije u hidroelektranama zbog promjene vremenske raspodjele godišnje količine oborina (na srednjoj godišnjoj razini nisu projicirane značajnije promjene – uz moguće manje smanjenje, ali dolazi do promjena kišnih i sušnih razdoblja, pri čemu raste trend sušnih razdoblja); povećanje potrošnje električne energije za potrebe hlađenja (veći broj stupanj dana hlađenja) zbog povećanja srednje temperature zraka; smanjenje proizvodnje energije u termoelektranama zbog nedovoljno učinkovitog hlađenja postrojenja zbog smanjenja srednje godišnje količine oborina; oštećenje energetskih postrojenja i infrastrukture zbog ekstremnih vremenskih događaja poput pucanja leda i poplava te smanjenje proizvodnje električne energije u hidroelektranama zbog suše.</w:t>
      </w:r>
    </w:p>
    <w:p w14:paraId="1BC164C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Klimatski parametri direktno utječu na energetski sektor u vidu povećane ili smanjene potrebe za energetskim resursima u određenim vremenskim razdobljima. Klimatski ekstremi i prirodne katastrofe značajno će poremetiti sigurnu opskrbu energijom. Globalni porast temperature u svim sezonama uzrokovat će povećanje potrošnje energije za hlađenje u ljetnom periodu i smanjenje energije potrebne za grijanje u zimskom periodu. Ekstremni klimatski događaji negativno će utjecati na proizvodnju, prijenos i distribuciju energije. Smanjenja količina oborina u ljetnom periodu dovest će do smanjenja doprinosa hidroelektrana uz istovremeno povećanje potrebe za električnom energijom u ljetnim mjesecima. Smanjenjem količina oborina nastat će i problem kod sustava protočnog hlađenja termoelektrana, što će se također negativno odražavati na proizvodnju.</w:t>
      </w:r>
    </w:p>
    <w:p w14:paraId="5493CC26" w14:textId="77777777" w:rsidR="003D7941" w:rsidRDefault="003D7941" w:rsidP="00743A28">
      <w:pPr>
        <w:rPr>
          <w:rFonts w:ascii="Times New Roman" w:hAnsi="Times New Roman" w:cs="Times New Roman"/>
          <w:sz w:val="24"/>
          <w:szCs w:val="24"/>
        </w:rPr>
      </w:pPr>
    </w:p>
    <w:p w14:paraId="53A4A3BE" w14:textId="5CCBBEE6"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7</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sektoru </w:t>
      </w:r>
      <w:r w:rsidRPr="00743A28">
        <w:rPr>
          <w:rFonts w:ascii="Times New Roman" w:hAnsi="Times New Roman" w:cs="Times New Roman"/>
          <w:b/>
          <w:sz w:val="24"/>
          <w:szCs w:val="24"/>
        </w:rPr>
        <w:t>energetike</w:t>
      </w:r>
    </w:p>
    <w:tbl>
      <w:tblPr>
        <w:tblStyle w:val="Reetkatablice"/>
        <w:tblW w:w="0" w:type="auto"/>
        <w:tblLook w:val="04A0" w:firstRow="1" w:lastRow="0" w:firstColumn="1" w:lastColumn="0" w:noHBand="0" w:noVBand="1"/>
      </w:tblPr>
      <w:tblGrid>
        <w:gridCol w:w="4493"/>
        <w:gridCol w:w="4494"/>
      </w:tblGrid>
      <w:tr w:rsidR="00743A28" w:rsidRPr="00743A28" w14:paraId="16BC77E7" w14:textId="77777777" w:rsidTr="00CC26E5">
        <w:trPr>
          <w:tblHeader/>
        </w:trPr>
        <w:tc>
          <w:tcPr>
            <w:tcW w:w="4493" w:type="dxa"/>
            <w:shd w:val="clear" w:color="auto" w:fill="F2F2F2" w:themeFill="background1" w:themeFillShade="F2"/>
          </w:tcPr>
          <w:p w14:paraId="6E2A9C11"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73B23587"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5DE6FB79" w14:textId="77777777" w:rsidTr="00CC26E5">
        <w:tc>
          <w:tcPr>
            <w:tcW w:w="4493" w:type="dxa"/>
          </w:tcPr>
          <w:p w14:paraId="57509622"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smanjenje proizvodnje električne energije u hidroelektranama zbog smanjenja količina oborina u svim sezonama osim zime te posljedično i smanjenje protoka, zatim brojnijih </w:t>
            </w:r>
            <w:r w:rsidRPr="00743A28">
              <w:rPr>
                <w:rFonts w:ascii="Times New Roman" w:hAnsi="Times New Roman" w:cs="Times New Roman"/>
                <w:sz w:val="24"/>
                <w:szCs w:val="24"/>
              </w:rPr>
              <w:lastRenderedPageBreak/>
              <w:t>sušnih razdoblja te povećane evapotranspiracije</w:t>
            </w:r>
          </w:p>
          <w:p w14:paraId="499C7F8D"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potrošnje električne energije za potrebe hlađenja (veći broj stupanj dana hlađenja) zbog povećanja srednje temperature zraka</w:t>
            </w:r>
          </w:p>
          <w:p w14:paraId="13D61EF7"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smanjenje proizvodnje toplinske energije u termoelektranama toplanama zbog povećanja srednje temperature zraka u zimskim mjesecima</w:t>
            </w:r>
          </w:p>
          <w:p w14:paraId="186E9BEF"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smanjenje proizvodnje električne i toplinske energije u termoelektranama zbog nedovoljno učinkovitog hlađenja postrojenja zbog smanjenja protoka</w:t>
            </w:r>
          </w:p>
          <w:p w14:paraId="6660EE1F"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oštećenje energetskih postrojenja i infrastrukture zbog ekstremnih vremenskih događaja – ledolomi i poplave</w:t>
            </w:r>
          </w:p>
        </w:tc>
        <w:tc>
          <w:tcPr>
            <w:tcW w:w="4494" w:type="dxa"/>
          </w:tcPr>
          <w:p w14:paraId="2F9C1459" w14:textId="06960C84"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jačanje kapaciteta za procjene utjecaja klimatskih hazarda, za </w:t>
            </w:r>
            <w:r w:rsidR="0090617C">
              <w:rPr>
                <w:rFonts w:ascii="Times New Roman" w:hAnsi="Times New Roman" w:cs="Times New Roman"/>
                <w:sz w:val="24"/>
                <w:szCs w:val="24"/>
              </w:rPr>
              <w:t xml:space="preserve">smanjenje </w:t>
            </w:r>
            <w:r w:rsidRPr="00743A28">
              <w:rPr>
                <w:rFonts w:ascii="Times New Roman" w:hAnsi="Times New Roman" w:cs="Times New Roman"/>
                <w:sz w:val="24"/>
                <w:szCs w:val="24"/>
              </w:rPr>
              <w:t>rizika, za mjere spremnosti i odgovore na izvanredne događaje</w:t>
            </w:r>
          </w:p>
          <w:p w14:paraId="11C56231"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povećanje otpornosti i fleksibilnosti postojećeg elektroenergetskog sustava na učinke ekstremnih i klimatskih hazarda i očekivanih klimatskih promjena</w:t>
            </w:r>
          </w:p>
          <w:p w14:paraId="5C54ACB1"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otpornosti prijenosne i distribucijske mreže na učinke ekstremnih i klimatskih hazarda i očekivanih klimatskih promjena</w:t>
            </w:r>
          </w:p>
          <w:p w14:paraId="3771F9AA"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povećanje sigurnosti opskrbe električnom energijom u ljetnom periodu </w:t>
            </w:r>
          </w:p>
          <w:p w14:paraId="2A83AFCC" w14:textId="11B3012B" w:rsidR="00743A28" w:rsidRDefault="00743A28" w:rsidP="00A938B2">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osiguranje poticajnog zakonskog okvira za korištenje obnovljivih izvora energije s ciljem diversifikacije izvora i povećanja decentralizirane proizvodnje električne i toplinske energije</w:t>
            </w:r>
          </w:p>
          <w:p w14:paraId="18FBF210" w14:textId="77777777" w:rsidR="00490352" w:rsidRPr="00490352" w:rsidRDefault="00490352" w:rsidP="00CF01F3">
            <w:pPr>
              <w:numPr>
                <w:ilvl w:val="0"/>
                <w:numId w:val="17"/>
              </w:numPr>
              <w:spacing w:after="120"/>
              <w:ind w:left="357" w:hanging="357"/>
              <w:rPr>
                <w:rFonts w:ascii="Times New Roman" w:hAnsi="Times New Roman" w:cs="Times New Roman"/>
                <w:sz w:val="24"/>
                <w:szCs w:val="24"/>
              </w:rPr>
            </w:pPr>
            <w:r w:rsidRPr="00490352">
              <w:rPr>
                <w:rFonts w:ascii="Times New Roman" w:hAnsi="Times New Roman" w:cs="Times New Roman"/>
                <w:sz w:val="24"/>
                <w:szCs w:val="24"/>
              </w:rPr>
              <w:t>Unapređenje kapaciteta za modeliranje i predviđanje stanja vremena i ekstremnih vremenskih uvjeta za potrebe prilagodbe energetskog sektora klimatskim promjenama</w:t>
            </w:r>
          </w:p>
          <w:p w14:paraId="14821832" w14:textId="77777777" w:rsidR="00490352" w:rsidRPr="00743A28" w:rsidRDefault="00490352" w:rsidP="003D2570">
            <w:pPr>
              <w:numPr>
                <w:ilvl w:val="0"/>
                <w:numId w:val="17"/>
              </w:numPr>
              <w:spacing w:after="160" w:line="259" w:lineRule="auto"/>
              <w:rPr>
                <w:rFonts w:ascii="Times New Roman" w:hAnsi="Times New Roman" w:cs="Times New Roman"/>
                <w:sz w:val="24"/>
                <w:szCs w:val="24"/>
              </w:rPr>
            </w:pPr>
            <w:r w:rsidRPr="00490352">
              <w:rPr>
                <w:rFonts w:ascii="Times New Roman" w:hAnsi="Times New Roman" w:cs="Times New Roman"/>
                <w:sz w:val="24"/>
                <w:szCs w:val="24"/>
              </w:rPr>
              <w:t xml:space="preserve">Jačanje modelskih prediktivnih tehnologija za prognozu vremena i ekstremnih vremenskih uvjeta te za ocjenu resursnih podloga </w:t>
            </w:r>
            <w:r w:rsidR="003D2570">
              <w:rPr>
                <w:rFonts w:ascii="Times New Roman" w:hAnsi="Times New Roman" w:cs="Times New Roman"/>
                <w:sz w:val="24"/>
                <w:szCs w:val="24"/>
              </w:rPr>
              <w:t>za obnovljive</w:t>
            </w:r>
            <w:r w:rsidRPr="00490352">
              <w:rPr>
                <w:rFonts w:ascii="Times New Roman" w:hAnsi="Times New Roman" w:cs="Times New Roman"/>
                <w:sz w:val="24"/>
                <w:szCs w:val="24"/>
              </w:rPr>
              <w:t xml:space="preserve"> i</w:t>
            </w:r>
            <w:r w:rsidR="003D2570">
              <w:rPr>
                <w:rFonts w:ascii="Times New Roman" w:hAnsi="Times New Roman" w:cs="Times New Roman"/>
                <w:sz w:val="24"/>
                <w:szCs w:val="24"/>
              </w:rPr>
              <w:t>zvore energije</w:t>
            </w:r>
          </w:p>
        </w:tc>
      </w:tr>
    </w:tbl>
    <w:p w14:paraId="3BFF1DD1" w14:textId="77777777" w:rsidR="005A0800" w:rsidRDefault="005A0800" w:rsidP="00743A28">
      <w:pPr>
        <w:rPr>
          <w:rFonts w:ascii="Times New Roman" w:hAnsi="Times New Roman" w:cs="Times New Roman"/>
          <w:sz w:val="24"/>
          <w:szCs w:val="24"/>
        </w:rPr>
      </w:pPr>
    </w:p>
    <w:p w14:paraId="1572849F" w14:textId="6873C2A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sektoru </w:t>
      </w:r>
      <w:r w:rsidRPr="00743A28">
        <w:rPr>
          <w:rFonts w:ascii="Times New Roman" w:hAnsi="Times New Roman" w:cs="Times New Roman"/>
          <w:b/>
          <w:sz w:val="24"/>
          <w:szCs w:val="24"/>
        </w:rPr>
        <w:t xml:space="preserve">turizma </w:t>
      </w:r>
      <w:r w:rsidRPr="00743A28">
        <w:rPr>
          <w:rFonts w:ascii="Times New Roman" w:hAnsi="Times New Roman" w:cs="Times New Roman"/>
          <w:sz w:val="24"/>
          <w:szCs w:val="24"/>
        </w:rPr>
        <w:t>glavni očekivani utjecaji klimatskih promjena su: smanjenje turističke potražnje u ljetnim mjesecima zbog visokih temperatura, pojačanog UV zračenja, veće učestalosti i snage ekstremnih vremenskih događaja; smanjenje ili gubitak atraktivnosti ekosustava i bioraznolikosti kao elemenata privlačnosti u turizmu; smanjenje raspoloživosti vode te nastanak šteta na različitim infrastrukturnim sustavima (odvodnja otpadnih voda, odlaganje krutog otpada, infrastruktura plaža, smještajna infrastruktura, hortikultura hotelskih kompleksa i dr.) i/ili njihova smanjena funkcionalnost.</w:t>
      </w:r>
    </w:p>
    <w:p w14:paraId="65567C1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Promjene u klimatskim parametrima dovest će do različitih implikacija na pojedine turističke destinacije, no one mogu biti i pozitivne i negativne. Zbog klimatskih promjena (ali i zbog blizine zapadno-europskim i sjeverno-europskim gostima) sjevernija područja Europe mogla bi postati dovoljno atraktivna za odmor tijekom ljetnih mjeseci, a Mediteran i Republika Hrvatska mogli bi ostati privlačni (samo) u ostalom dijelu godine. Turistički sektor bit će primoran obogaćivati ponudu i nuditi proizvode više kvalitete, što može pozitivno djelovati na konkurentnost i sastav gostiju. Povoljniji klimatski uvjeti na obalnom dijelu Republike Hrvatske u posezoni i predsezoni mogu pozitivno djelovati na smanjenje utjecaja sezona na </w:t>
      </w:r>
      <w:r w:rsidRPr="00743A28">
        <w:rPr>
          <w:rFonts w:ascii="Times New Roman" w:hAnsi="Times New Roman" w:cs="Times New Roman"/>
          <w:sz w:val="24"/>
          <w:szCs w:val="24"/>
        </w:rPr>
        <w:lastRenderedPageBreak/>
        <w:t>financijsku učinkovitost turizma u vidu produžetka sezone. Povećavat će se mogućnosti razvoja turizma na planinskom i u kontinentalnom području.</w:t>
      </w:r>
    </w:p>
    <w:p w14:paraId="7A117013" w14:textId="77777777" w:rsidR="005A0800" w:rsidRDefault="005A0800" w:rsidP="00743A28">
      <w:pPr>
        <w:rPr>
          <w:rFonts w:ascii="Times New Roman" w:hAnsi="Times New Roman" w:cs="Times New Roman"/>
          <w:sz w:val="24"/>
          <w:szCs w:val="24"/>
        </w:rPr>
      </w:pPr>
    </w:p>
    <w:p w14:paraId="21FA21C1" w14:textId="4553328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8</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sektoru </w:t>
      </w:r>
      <w:r w:rsidRPr="00743A28">
        <w:rPr>
          <w:rFonts w:ascii="Times New Roman" w:hAnsi="Times New Roman" w:cs="Times New Roman"/>
          <w:b/>
          <w:sz w:val="24"/>
          <w:szCs w:val="24"/>
        </w:rPr>
        <w:t>turizma</w:t>
      </w:r>
    </w:p>
    <w:tbl>
      <w:tblPr>
        <w:tblStyle w:val="Reetkatablice"/>
        <w:tblW w:w="0" w:type="auto"/>
        <w:tblInd w:w="249" w:type="dxa"/>
        <w:tblLook w:val="04A0" w:firstRow="1" w:lastRow="0" w:firstColumn="1" w:lastColumn="0" w:noHBand="0" w:noVBand="1"/>
      </w:tblPr>
      <w:tblGrid>
        <w:gridCol w:w="4383"/>
        <w:gridCol w:w="4378"/>
      </w:tblGrid>
      <w:tr w:rsidR="00743A28" w:rsidRPr="00743A28" w14:paraId="48DF03B1" w14:textId="77777777" w:rsidTr="005F5371">
        <w:trPr>
          <w:trHeight w:val="586"/>
        </w:trPr>
        <w:tc>
          <w:tcPr>
            <w:tcW w:w="4493" w:type="dxa"/>
            <w:shd w:val="clear" w:color="auto" w:fill="F2F2F2" w:themeFill="background1" w:themeFillShade="F2"/>
          </w:tcPr>
          <w:p w14:paraId="13EDAC2D"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1FF303A1"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51828ED3" w14:textId="77777777" w:rsidTr="005F5371">
        <w:tc>
          <w:tcPr>
            <w:tcW w:w="4493" w:type="dxa"/>
          </w:tcPr>
          <w:p w14:paraId="2E9D6CBA"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neprilagođenost turističke ponude projiciranim klimatskim promjenama (visoke temperature, pojačano sunčano zračenje, učestalost ekstremnih vremenskih događaja i dr.)</w:t>
            </w:r>
          </w:p>
          <w:p w14:paraId="6860E3B9"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promjena atraktivnosti područja na obalnom dijelu i u unutrašnjosti Republike Hrvatske</w:t>
            </w:r>
          </w:p>
          <w:p w14:paraId="680D2D56"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nastanak šteta i/ili smanjena funkcionalnosti različitih infrastrukturnih sustava (vodovod, odvodnja, infrastruktura plaža, hortikultura i dr.)</w:t>
            </w:r>
          </w:p>
          <w:p w14:paraId="5C91231E" w14:textId="2E0B51D1" w:rsidR="00743A28" w:rsidRPr="00743A28" w:rsidRDefault="00743A28" w:rsidP="00325425">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pogoršanje stanja ekosustava i bioraznolikosti važnih turizmu zbog neizravnih i izravnih učinaka klimatskih promjena</w:t>
            </w:r>
          </w:p>
        </w:tc>
        <w:tc>
          <w:tcPr>
            <w:tcW w:w="4494" w:type="dxa"/>
          </w:tcPr>
          <w:p w14:paraId="46FD1ECC"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prilagodba turističkog sektora na izmijenjene uvjete poslovanja uslijed utjecaja klimatskih promjena</w:t>
            </w:r>
          </w:p>
          <w:p w14:paraId="77935D56"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usklađivanje turističkih aktivnosti s prognoziranim klimatskim promjenama</w:t>
            </w:r>
          </w:p>
          <w:p w14:paraId="6B70954A" w14:textId="034E8A02"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kompetencije vezano uz</w:t>
            </w:r>
            <w:r w:rsidR="00C36A96">
              <w:rPr>
                <w:rFonts w:ascii="Times New Roman" w:hAnsi="Times New Roman" w:cs="Times New Roman"/>
                <w:sz w:val="24"/>
                <w:szCs w:val="24"/>
              </w:rPr>
              <w:t xml:space="preserve"> utjecaje i</w:t>
            </w:r>
            <w:r w:rsidRPr="00743A28">
              <w:rPr>
                <w:rFonts w:ascii="Times New Roman" w:hAnsi="Times New Roman" w:cs="Times New Roman"/>
                <w:sz w:val="24"/>
                <w:szCs w:val="24"/>
              </w:rPr>
              <w:t xml:space="preserve"> prilagodbu klimatskim promjenama s</w:t>
            </w:r>
            <w:r w:rsidR="00D71536">
              <w:rPr>
                <w:rFonts w:ascii="Times New Roman" w:hAnsi="Times New Roman" w:cs="Times New Roman"/>
                <w:sz w:val="24"/>
                <w:szCs w:val="24"/>
              </w:rPr>
              <w:t>tručnjaka</w:t>
            </w:r>
            <w:r w:rsidRPr="00743A28">
              <w:rPr>
                <w:rFonts w:ascii="Times New Roman" w:hAnsi="Times New Roman" w:cs="Times New Roman"/>
                <w:sz w:val="24"/>
                <w:szCs w:val="24"/>
              </w:rPr>
              <w:t xml:space="preserve"> direktno vezanih uz turistički sektor</w:t>
            </w:r>
          </w:p>
          <w:p w14:paraId="591C2B32" w14:textId="77112259"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uključivanje mjer</w:t>
            </w:r>
            <w:r w:rsidR="00A938B2">
              <w:rPr>
                <w:rFonts w:ascii="Times New Roman" w:hAnsi="Times New Roman" w:cs="Times New Roman"/>
                <w:sz w:val="24"/>
                <w:szCs w:val="24"/>
              </w:rPr>
              <w:t>a</w:t>
            </w:r>
            <w:r w:rsidRPr="00743A28">
              <w:rPr>
                <w:rFonts w:ascii="Times New Roman" w:hAnsi="Times New Roman" w:cs="Times New Roman"/>
                <w:sz w:val="24"/>
                <w:szCs w:val="24"/>
              </w:rPr>
              <w:t xml:space="preserve"> prilagodbe klimatskim promjenama u sve segmente održivog hrvatskog turizma</w:t>
            </w:r>
          </w:p>
          <w:p w14:paraId="28B20BFC"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revitalizacija turističke ponude na cijelom teritoriju Republike Hrvatske te iskorištavanje do sada nedovoljno ili nikako iskorištenih potencijala.</w:t>
            </w:r>
          </w:p>
        </w:tc>
      </w:tr>
    </w:tbl>
    <w:p w14:paraId="18AE0B0C" w14:textId="77777777" w:rsidR="00743A28" w:rsidRPr="00743A28" w:rsidRDefault="00743A28" w:rsidP="00743A28">
      <w:pPr>
        <w:rPr>
          <w:rFonts w:ascii="Times New Roman" w:hAnsi="Times New Roman" w:cs="Times New Roman"/>
          <w:sz w:val="24"/>
          <w:szCs w:val="24"/>
        </w:rPr>
      </w:pPr>
    </w:p>
    <w:p w14:paraId="67EA8F6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koji uzrokuju visoku ranjivost u sektoru </w:t>
      </w:r>
      <w:r w:rsidRPr="00743A28">
        <w:rPr>
          <w:rFonts w:ascii="Times New Roman" w:hAnsi="Times New Roman" w:cs="Times New Roman"/>
          <w:b/>
          <w:sz w:val="24"/>
          <w:szCs w:val="24"/>
        </w:rPr>
        <w:t xml:space="preserve">zdravlja/zdravstva </w:t>
      </w:r>
      <w:r w:rsidRPr="00743A28">
        <w:rPr>
          <w:rFonts w:ascii="Times New Roman" w:hAnsi="Times New Roman" w:cs="Times New Roman"/>
          <w:sz w:val="24"/>
          <w:szCs w:val="24"/>
        </w:rPr>
        <w:t>zbog povećanja učestalosti i trajanja ekstremnih vremenskih uvjeta, ali i utjecaja ostalih važnih klimatskih parametara su: povećanje smrtnosti; promjene u epidemiologiji kroničnih nezaraznih bolesti; promjene u epidemiologiji akutnih zaraznih bolesti, sniženje kvalitete zraka, te sigurnosti vode i hrane te razine moguće štetnih čimbenika u okolišu.</w:t>
      </w:r>
    </w:p>
    <w:p w14:paraId="2C8BECD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Ranjivost u sektoru zdravlja najčešće će se manifestirati povećanjem broja oboljelih od akutnih i kroničnih bolesti odnosno povećanje smrtnosti zbog produženih razdoblja s visokim temperaturama zraka; povećano obolijevanje od vektorskih bolesti; povećanje oboljenja dišnog sustava zbog povećane alergene peludi u zraku i dr.</w:t>
      </w:r>
    </w:p>
    <w:p w14:paraId="0F098AB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Može se očekivati niža razina sigurnosti vode za ljudsku potrošnju zbog snižene dostupnosti i povećanog iskorištavanja izvora. Utjecaj klimatskih uvjeta važan je zbog indirektnog utjecaja na površinske vode i vode za rekreaciju, posebno u slučaju nepravilno riješenih sustava opskrbe ili odvodnje (otpadnih i slivnih voda). Utjecaj morske vode na zdravlje značajan je ne samo zbog porasta temperature mora i npr. porasta cvatnje toksičnih algi, već i zbog procesa eutrofikacije do kojeg dolazi zbog velike količine organske tvari koja dospijeva u morski ekosustav ljudskim djelovanjem.</w:t>
      </w:r>
    </w:p>
    <w:p w14:paraId="7C1C229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Klimatske promjene imat će značajan utjecaj na sustav prehrambene sigurnosti (engl. </w:t>
      </w:r>
      <w:r w:rsidRPr="00743A28">
        <w:rPr>
          <w:rFonts w:ascii="Times New Roman" w:hAnsi="Times New Roman" w:cs="Times New Roman"/>
          <w:i/>
          <w:sz w:val="24"/>
          <w:szCs w:val="24"/>
        </w:rPr>
        <w:t>food security</w:t>
      </w:r>
      <w:r w:rsidRPr="00743A28">
        <w:rPr>
          <w:rFonts w:ascii="Times New Roman" w:hAnsi="Times New Roman" w:cs="Times New Roman"/>
          <w:sz w:val="24"/>
          <w:szCs w:val="24"/>
        </w:rPr>
        <w:t xml:space="preserve">), odnosno na raspoloživost, distribuciju i iskorištenje hrane. Može se očekivati </w:t>
      </w:r>
      <w:r w:rsidRPr="00743A28">
        <w:rPr>
          <w:rFonts w:ascii="Times New Roman" w:hAnsi="Times New Roman" w:cs="Times New Roman"/>
          <w:sz w:val="24"/>
          <w:szCs w:val="24"/>
        </w:rPr>
        <w:lastRenderedPageBreak/>
        <w:t>povećanje učestalosti akutnih infekcija probavnog sustava. Očekivan je i porast udjela kroničnih poremećaja poput endokrinih bolesti i bolesti probavnog sustava, poput karcinoma i kroničnih bolesti kao što su Kronova bolest, ulcerozni kolitis i sl. Snižena razina sigurnosti hrane, zbog mikrobiološke ili kemijske kontaminacije, kao posljedica promijenjenih makroklimatskih i mikroklimatskih uvjeta predstavlja značajnu ranjivost i buduće opterećenje zdravstvenog sustava.</w:t>
      </w:r>
    </w:p>
    <w:p w14:paraId="5E67E1F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Nasuprot navedenome, a uslijed očekivanog smanjenja razdoblja niske temperature zraka i snježnog pokrivača (ekvivalentne vode snijega), očekuje se i manja smrtnost, tj. manji broj iznenadnih smrti zbog utjecaja niskih temperatura na zdravlje. Kako klimatski model u oba promatrana buduća razdoblja predviđa i smanjenje količine ekvivalentne vode snijega, tj. količinu vode koja bi nastala u slučaju trenutnog topljenja snijega, moguć je utjecaj na smanjenje broja ozljeda i učinkovitiju dijagnostiku i terapiju ozljeda zbog smanjenja pojavnosti i trajanja ekstremnih snježnih oborina.</w:t>
      </w:r>
    </w:p>
    <w:p w14:paraId="343F07FD" w14:textId="77777777" w:rsidR="005A0800" w:rsidRDefault="005A0800" w:rsidP="00743A28">
      <w:pPr>
        <w:rPr>
          <w:rFonts w:ascii="Times New Roman" w:hAnsi="Times New Roman" w:cs="Times New Roman"/>
          <w:sz w:val="24"/>
          <w:szCs w:val="24"/>
        </w:rPr>
      </w:pPr>
    </w:p>
    <w:p w14:paraId="06DF2D48" w14:textId="7D53996E"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9</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sektoru </w:t>
      </w:r>
      <w:r w:rsidRPr="00743A28">
        <w:rPr>
          <w:rFonts w:ascii="Times New Roman" w:hAnsi="Times New Roman" w:cs="Times New Roman"/>
          <w:b/>
          <w:sz w:val="24"/>
          <w:szCs w:val="24"/>
        </w:rPr>
        <w:t>zdravlja/zdravstva</w:t>
      </w:r>
    </w:p>
    <w:tbl>
      <w:tblPr>
        <w:tblStyle w:val="Reetkatablice"/>
        <w:tblW w:w="0" w:type="auto"/>
        <w:tblInd w:w="249" w:type="dxa"/>
        <w:tblLook w:val="04A0" w:firstRow="1" w:lastRow="0" w:firstColumn="1" w:lastColumn="0" w:noHBand="0" w:noVBand="1"/>
      </w:tblPr>
      <w:tblGrid>
        <w:gridCol w:w="4384"/>
        <w:gridCol w:w="4377"/>
      </w:tblGrid>
      <w:tr w:rsidR="00743A28" w:rsidRPr="00743A28" w14:paraId="555ED83C" w14:textId="77777777" w:rsidTr="005F5371">
        <w:tc>
          <w:tcPr>
            <w:tcW w:w="4493" w:type="dxa"/>
            <w:shd w:val="clear" w:color="auto" w:fill="F2F2F2" w:themeFill="background1" w:themeFillShade="F2"/>
          </w:tcPr>
          <w:p w14:paraId="3AD8E6F8"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2E217A55"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4C270872" w14:textId="77777777" w:rsidTr="005F5371">
        <w:tc>
          <w:tcPr>
            <w:tcW w:w="4493" w:type="dxa"/>
          </w:tcPr>
          <w:p w14:paraId="329A48F8"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smrtnosti stanovništva</w:t>
            </w:r>
          </w:p>
          <w:p w14:paraId="63EE1D65"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promjene u epidemiologiji kroničnih nezaraznih bolesti</w:t>
            </w:r>
          </w:p>
          <w:p w14:paraId="40EA9A96"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promjene u epidemiologiji akutnih zaraznih bolesti</w:t>
            </w:r>
          </w:p>
          <w:p w14:paraId="03393FBE"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snižena kvaliteta vanjskog i unutrašnjeg zraka uslijed ekstremno visokih i niskih temperatura i količina oborina</w:t>
            </w:r>
          </w:p>
          <w:p w14:paraId="464F07EE"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češća i dugotrajnija razdoblja nedostupnosti zdravstveno ispravne vode za ljudsku potrošnju </w:t>
            </w:r>
          </w:p>
          <w:p w14:paraId="60F0203C" w14:textId="33AF3C2E"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porast razine</w:t>
            </w:r>
            <w:r w:rsidR="00C00C58">
              <w:rPr>
                <w:rFonts w:ascii="Times New Roman" w:hAnsi="Times New Roman" w:cs="Times New Roman"/>
                <w:sz w:val="24"/>
                <w:szCs w:val="24"/>
              </w:rPr>
              <w:t xml:space="preserve"> </w:t>
            </w:r>
            <w:r w:rsidRPr="00743A28">
              <w:rPr>
                <w:rFonts w:ascii="Times New Roman" w:hAnsi="Times New Roman" w:cs="Times New Roman"/>
                <w:sz w:val="24"/>
                <w:szCs w:val="24"/>
              </w:rPr>
              <w:t>kontaminan</w:t>
            </w:r>
            <w:r w:rsidR="00C00C58">
              <w:rPr>
                <w:rFonts w:ascii="Times New Roman" w:hAnsi="Times New Roman" w:cs="Times New Roman"/>
                <w:sz w:val="24"/>
                <w:szCs w:val="24"/>
              </w:rPr>
              <w:t>ata</w:t>
            </w:r>
            <w:r w:rsidR="00CF508A">
              <w:rPr>
                <w:rFonts w:ascii="Times New Roman" w:hAnsi="Times New Roman" w:cs="Times New Roman"/>
                <w:sz w:val="24"/>
                <w:szCs w:val="24"/>
              </w:rPr>
              <w:t xml:space="preserve"> i onečišćujućih tvari</w:t>
            </w:r>
            <w:r w:rsidRPr="00743A28">
              <w:rPr>
                <w:rFonts w:ascii="Times New Roman" w:hAnsi="Times New Roman" w:cs="Times New Roman"/>
                <w:sz w:val="24"/>
                <w:szCs w:val="24"/>
              </w:rPr>
              <w:t xml:space="preserve"> u okolišu</w:t>
            </w:r>
          </w:p>
          <w:p w14:paraId="7711886B" w14:textId="77777777" w:rsidR="00743A28" w:rsidRPr="00743A28" w:rsidRDefault="00743A28" w:rsidP="003D2570">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utjecaj na epidemiologiju bolesti povezanih s klimat</w:t>
            </w:r>
            <w:r w:rsidR="006E5DB1">
              <w:rPr>
                <w:rFonts w:ascii="Times New Roman" w:hAnsi="Times New Roman" w:cs="Times New Roman"/>
                <w:sz w:val="24"/>
                <w:szCs w:val="24"/>
              </w:rPr>
              <w:t>skim</w:t>
            </w:r>
            <w:r w:rsidRPr="00743A28">
              <w:rPr>
                <w:rFonts w:ascii="Times New Roman" w:hAnsi="Times New Roman" w:cs="Times New Roman"/>
                <w:sz w:val="24"/>
                <w:szCs w:val="24"/>
              </w:rPr>
              <w:t xml:space="preserve"> čimbenicima</w:t>
            </w:r>
          </w:p>
        </w:tc>
        <w:tc>
          <w:tcPr>
            <w:tcW w:w="4494" w:type="dxa"/>
          </w:tcPr>
          <w:p w14:paraId="76AB5CEA"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kompetencija zdravstvenog sustava o utjecajima klimatskih promjena na zdravlje</w:t>
            </w:r>
          </w:p>
          <w:p w14:paraId="27187A84"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kompetencija zdravstvenog sustava za odgovor tijekom buduće prilagodbe</w:t>
            </w:r>
          </w:p>
          <w:p w14:paraId="7120D704"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utvrđivanje sektorskih prioriteta djelovanja povezanih s klimatskim promjenama</w:t>
            </w:r>
          </w:p>
          <w:p w14:paraId="13E5B615"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proširenje sustava praćenja zdravstveno-ekoloških indikatora povezanih s klimatskim promjenama i sustava procjene rizika</w:t>
            </w:r>
          </w:p>
          <w:p w14:paraId="6E870065" w14:textId="77777777" w:rsidR="00743A28" w:rsidRPr="00743A28" w:rsidRDefault="00743A28" w:rsidP="00743A28">
            <w:pPr>
              <w:spacing w:after="160" w:line="259" w:lineRule="auto"/>
              <w:rPr>
                <w:rFonts w:ascii="Times New Roman" w:hAnsi="Times New Roman" w:cs="Times New Roman"/>
                <w:sz w:val="24"/>
                <w:szCs w:val="24"/>
              </w:rPr>
            </w:pPr>
          </w:p>
        </w:tc>
      </w:tr>
    </w:tbl>
    <w:p w14:paraId="107BCAAB" w14:textId="77777777" w:rsidR="00743A28" w:rsidRPr="00743A28" w:rsidRDefault="00743A28" w:rsidP="00743A28">
      <w:pPr>
        <w:rPr>
          <w:rFonts w:ascii="Times New Roman" w:hAnsi="Times New Roman" w:cs="Times New Roman"/>
          <w:sz w:val="24"/>
          <w:szCs w:val="24"/>
        </w:rPr>
      </w:pPr>
    </w:p>
    <w:p w14:paraId="781AC00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Iako je većina gore navedenih sektora izložena i posljedicama klimatskih promjena nastalih u drugim sektorima, ili njihove promjene utječu na stanje u drugim sektorima, prepoznato je da postoje dva upravljačka (međusektorska) tematska područja koja imaju dodirne točke sa svim tematski jasno definiranim pojedinačnim sektorima. Ta dva područja jesu prostorno planiranje i uređenje upravljanje rizicima. Ona, na određeni način, imaju zadatak integriranja pojedinačnih sektora u upravljanju prilagodbom klimatskim promjenama.</w:t>
      </w:r>
    </w:p>
    <w:p w14:paraId="35450E47" w14:textId="3F0BA60F"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b/>
          <w:iCs/>
          <w:sz w:val="24"/>
          <w:szCs w:val="24"/>
        </w:rPr>
        <w:lastRenderedPageBreak/>
        <w:t>Prostorno planiranje i uređenje</w:t>
      </w:r>
      <w:r w:rsidRPr="00743A28">
        <w:rPr>
          <w:rFonts w:ascii="Times New Roman" w:hAnsi="Times New Roman" w:cs="Times New Roman"/>
          <w:iCs/>
          <w:sz w:val="24"/>
          <w:szCs w:val="24"/>
        </w:rPr>
        <w:t xml:space="preserve"> ima integrativnu funkciju u planiranju prostornog razvoja i namjene zemljišta i morskog područja te klimatske promjene predstavljaju prijetnju za u</w:t>
      </w:r>
      <w:r w:rsidR="00B06290">
        <w:rPr>
          <w:rFonts w:ascii="Times New Roman" w:hAnsi="Times New Roman" w:cs="Times New Roman"/>
          <w:iCs/>
          <w:sz w:val="24"/>
          <w:szCs w:val="24"/>
        </w:rPr>
        <w:t>pravljanje prostornim razvojem.</w:t>
      </w:r>
      <w:r w:rsidRPr="00743A28">
        <w:rPr>
          <w:rFonts w:ascii="Times New Roman" w:hAnsi="Times New Roman" w:cs="Times New Roman"/>
          <w:iCs/>
          <w:sz w:val="24"/>
          <w:szCs w:val="24"/>
        </w:rPr>
        <w:t xml:space="preserve"> Prostorno planiranje i uređenje je u funkciji zaštite okoliša kao i prilagodbe klimatskim promjenama koje se u kontekstu intenziviranja klimatskih promjena treba d</w:t>
      </w:r>
      <w:r w:rsidR="00B06290">
        <w:rPr>
          <w:rFonts w:ascii="Times New Roman" w:hAnsi="Times New Roman" w:cs="Times New Roman"/>
          <w:iCs/>
          <w:sz w:val="24"/>
          <w:szCs w:val="24"/>
        </w:rPr>
        <w:t>alje unaprijediti. Istovremeno,</w:t>
      </w:r>
      <w:r w:rsidRPr="00743A28">
        <w:rPr>
          <w:rFonts w:ascii="Times New Roman" w:hAnsi="Times New Roman" w:cs="Times New Roman"/>
          <w:iCs/>
          <w:sz w:val="24"/>
          <w:szCs w:val="24"/>
        </w:rPr>
        <w:t xml:space="preserve"> prostorno planiranje i uređenje ima izuzetno važnu ulogu u smanjenju utjecaja na klimatske promjene jer se promjena namjene zemljišta (recimo iz poljoprivrednog ili šumskog u građevinsko ili prenamjena šuma u poljoprivredno zemljište) smatra </w:t>
      </w:r>
      <w:r w:rsidR="00E76DF4">
        <w:rPr>
          <w:rFonts w:ascii="Times New Roman" w:hAnsi="Times New Roman" w:cs="Times New Roman"/>
          <w:iCs/>
          <w:sz w:val="24"/>
          <w:szCs w:val="24"/>
        </w:rPr>
        <w:t>jednim od značajnih uzroka</w:t>
      </w:r>
      <w:r w:rsidRPr="00743A28">
        <w:rPr>
          <w:rFonts w:ascii="Times New Roman" w:hAnsi="Times New Roman" w:cs="Times New Roman"/>
          <w:iCs/>
          <w:sz w:val="24"/>
          <w:szCs w:val="24"/>
        </w:rPr>
        <w:t xml:space="preserve"> povećanja emisija stakleničkih plinova. Ova međusektorska aktivnost obuhvaća i otoke, koji predstavljaju posebno geografsko područje i problemsko područje s aspekta klimatskih promjena.</w:t>
      </w:r>
      <w:r w:rsidRPr="00743A28">
        <w:rPr>
          <w:rFonts w:ascii="Times New Roman" w:hAnsi="Times New Roman" w:cs="Times New Roman"/>
          <w:b/>
          <w:iCs/>
          <w:sz w:val="24"/>
          <w:szCs w:val="24"/>
        </w:rPr>
        <w:t xml:space="preserve"> </w:t>
      </w:r>
    </w:p>
    <w:p w14:paraId="354195E1"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Ranjivost izgrađenog okoliša od utjecaja klimatskih promjena uključuje: poplave u naseljima zbog rasta i ekstremne razine mora kao rezultat ekstremnih vremenskih prilika i općeg rasta srednje razine mora (visoka ranjivost); pojavu toplinskih otoka u naseljima zbog utjecaja ekstremnih temperatura, posebno rasta broja vrućih dana i dana s temperaturom iznad 35</w:t>
      </w:r>
      <w:r w:rsidRPr="00743A28">
        <w:rPr>
          <w:rFonts w:ascii="Times New Roman" w:hAnsi="Times New Roman" w:cs="Times New Roman"/>
          <w:iCs/>
          <w:sz w:val="24"/>
          <w:szCs w:val="24"/>
          <w:vertAlign w:val="superscript"/>
        </w:rPr>
        <w:t xml:space="preserve">o </w:t>
      </w:r>
      <w:r w:rsidRPr="00743A28">
        <w:rPr>
          <w:rFonts w:ascii="Times New Roman" w:hAnsi="Times New Roman" w:cs="Times New Roman"/>
          <w:iCs/>
          <w:sz w:val="24"/>
          <w:szCs w:val="24"/>
        </w:rPr>
        <w:t>C (srednja ranjivost) i poplave u naseljima kao posljedice veće učestalosti i intenziteta ekstremnih vremenskih prilika koje obilježavaju velike količine oborina u kratkom razdoblju (srednja ranjivost).</w:t>
      </w:r>
    </w:p>
    <w:p w14:paraId="301FBBA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Procjene rasta srednje razine mora na hrvatskoj obali kreću se u rasponu od 0,32 m do 0,65 m do 2100. godine, pri čemu su novije procjene porasle i do vrijednosti od 1,1 m. Kada se na njih pribroje utjecaji povremenih ekstremnih razina mora u rasponu od 0,84 m do 1,15 m, dobivaju se ekstremne povremene razine mora na kraju stoljeća u rasponu od oko 1,4 m do 2,2 m. Rast temperature jest najizvjesniji aspekt klimatskih promjena koji se, između ostaloga, manifestira rastom broja dana s temperaturom većom od 35 °C. Najveće povećanje, od 3 do 5 dana do 2040. godine, očekuje se u većem dijelu sjeverne Hrvatske, dijelu sjevernog Primorja i dijelu srednje Dalmacije, pri čemu je to povećanje ponegdje i preko 100 % u odnosu na današnju klimu. U razdoblju 2041. – 2070. godine očekuje se daljnje povećanje istog parametra od 7 do 10 dana u istim krajevima. Takva produžena razdoblja ekstremnih temperatura utječu na pojačani razvoj efekta toplinskih otoka u urbanim sredinama. Projicirana promjena ukupne količine oborine ima različiti predznak za različite krajeve i različita godišnja doba. Očekuje se blaži porast broja dana s ekstremnim oborinama u jesen i zimi u južnim krajevima, posebno na srednjem i južnom Jadranu. Veće količine i nepravilna učestalost pojačanih oborina utječu na postojeću i planiranu infrastrukturu prikupljanja i odvodnje oborinskih voda.</w:t>
      </w:r>
    </w:p>
    <w:p w14:paraId="4C6E79CA" w14:textId="4AB9DC74"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Temelj prostornog planiranja i uređenje jest multisektorski, interdisciplinarni pristup, koji sagledava, usklađuje i regulira potrebe za prostorom svih drugih sektora. Stoga su bavljenje sektorskim zahtjevima i prijedlozima i analiziranje međusektorskih utjecaja i njihovo usklađivanje uobičajeni zadaci prostornog planiranja i uređenje. Ovo vrijedi i za planiranje mjera prilagodbe klimatskim promjenama. Prije svega, integracijom ovih mjera u prostorne planove podijeljena je odgovornost brojnih struka koja se od strane prostornih planera realizira na dva načina. Prvi je način direktno, planskim rješenjima koja su primarna odgovornost prostornih planera, npr. planiranje razvoja naselja definiranjem namjene površina ili urbanističkim planiranjem samih naselja (ulična mreža, izgrađene strukture, siva i zelena infrastruktura itd.). Drugi je način indirektno, odnosno tako da sektori u postupku izrade prostornih planova dostavljaju svoje zahtjeve i ulazne podatke koje planeri, nakon usklađivanja i rješavanja mogućih konflikata, ugrađuju u prostorno planska rješenja. Prema tome se od sektora očekuje da na temelju svojih analiza i praćenja stanja, sektorskih strateških dokumenata, planova i drugih stručnih podloga argumentirano definiraju svoje interese, zahtjeve i potrebe te dalje sudjeluju u procesu izrade prostornog plana. Da bi se broj </w:t>
      </w:r>
      <w:r w:rsidRPr="00743A28">
        <w:rPr>
          <w:rFonts w:ascii="Times New Roman" w:hAnsi="Times New Roman" w:cs="Times New Roman"/>
          <w:sz w:val="24"/>
          <w:szCs w:val="24"/>
        </w:rPr>
        <w:lastRenderedPageBreak/>
        <w:t xml:space="preserve">potencijalnih konflikata smanjio, </w:t>
      </w:r>
      <w:r w:rsidR="00E76DF4" w:rsidRPr="00E76DF4">
        <w:rPr>
          <w:rFonts w:ascii="Times New Roman" w:hAnsi="Times New Roman" w:cs="Times New Roman"/>
          <w:sz w:val="24"/>
          <w:szCs w:val="24"/>
        </w:rPr>
        <w:t>potrebno je uvažiti smjernice iz Strategije prostornog razvoja R</w:t>
      </w:r>
      <w:r w:rsidR="00552745">
        <w:rPr>
          <w:rFonts w:ascii="Times New Roman" w:hAnsi="Times New Roman" w:cs="Times New Roman"/>
          <w:sz w:val="24"/>
          <w:szCs w:val="24"/>
        </w:rPr>
        <w:t xml:space="preserve">epublike </w:t>
      </w:r>
      <w:r w:rsidR="00E76DF4" w:rsidRPr="00E76DF4">
        <w:rPr>
          <w:rFonts w:ascii="Times New Roman" w:hAnsi="Times New Roman" w:cs="Times New Roman"/>
          <w:sz w:val="24"/>
          <w:szCs w:val="24"/>
        </w:rPr>
        <w:t>H</w:t>
      </w:r>
      <w:r w:rsidR="00552745">
        <w:rPr>
          <w:rFonts w:ascii="Times New Roman" w:hAnsi="Times New Roman" w:cs="Times New Roman"/>
          <w:sz w:val="24"/>
          <w:szCs w:val="24"/>
        </w:rPr>
        <w:t>rvatske</w:t>
      </w:r>
      <w:r w:rsidR="00E76DF4">
        <w:rPr>
          <w:rFonts w:ascii="Times New Roman" w:hAnsi="Times New Roman" w:cs="Times New Roman"/>
          <w:sz w:val="24"/>
          <w:szCs w:val="24"/>
        </w:rPr>
        <w:t>, a</w:t>
      </w:r>
      <w:r w:rsidR="00E76DF4" w:rsidRPr="00E76DF4">
        <w:rPr>
          <w:rFonts w:ascii="Times New Roman" w:hAnsi="Times New Roman" w:cs="Times New Roman"/>
          <w:sz w:val="24"/>
          <w:szCs w:val="24"/>
        </w:rPr>
        <w:t xml:space="preserve"> </w:t>
      </w:r>
      <w:r w:rsidRPr="00743A28">
        <w:rPr>
          <w:rFonts w:ascii="Times New Roman" w:hAnsi="Times New Roman" w:cs="Times New Roman"/>
          <w:sz w:val="24"/>
          <w:szCs w:val="24"/>
        </w:rPr>
        <w:t xml:space="preserve">dobra je praksa i da sektori u izradi svojih sektorskih dokumenata unaprijed konzultiraju prostorne planove i planere te da sami unaprijed sagledaju moguće probleme do kojih može doći u interakciji njihovih potreba sa zahtjevima i očekivanjima drugih sektora. Nadalje, važan je i instrument integralnog upravljanja obalnim područjem koji postavlja jedan novi koncept upravljanja kako bi se smanjio pritisak od onečišćenja i ljudskih aktivnosti na obalno područje i morski okoliš a kojeg treba iskoristiti u kontekstu očekivanih utjecaja klimatskih promjena i mogućnosti prilagodbe na </w:t>
      </w:r>
      <w:r w:rsidR="00B06290">
        <w:rPr>
          <w:rFonts w:ascii="Times New Roman" w:hAnsi="Times New Roman" w:cs="Times New Roman"/>
          <w:sz w:val="24"/>
          <w:szCs w:val="24"/>
        </w:rPr>
        <w:t>klimatske promjene.</w:t>
      </w:r>
    </w:p>
    <w:p w14:paraId="454313D9" w14:textId="77777777" w:rsidR="00743A28" w:rsidRPr="00743A28" w:rsidRDefault="00743A28" w:rsidP="00743A28">
      <w:pPr>
        <w:rPr>
          <w:rFonts w:ascii="Times New Roman" w:hAnsi="Times New Roman" w:cs="Times New Roman"/>
          <w:sz w:val="24"/>
          <w:szCs w:val="24"/>
        </w:rPr>
      </w:pPr>
    </w:p>
    <w:p w14:paraId="395D4107" w14:textId="5896BB4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10</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prostornog planiranja i uređenja</w:t>
      </w:r>
    </w:p>
    <w:tbl>
      <w:tblPr>
        <w:tblStyle w:val="Reetkatablice"/>
        <w:tblW w:w="0" w:type="auto"/>
        <w:tblLook w:val="04A0" w:firstRow="1" w:lastRow="0" w:firstColumn="1" w:lastColumn="0" w:noHBand="0" w:noVBand="1"/>
      </w:tblPr>
      <w:tblGrid>
        <w:gridCol w:w="4493"/>
        <w:gridCol w:w="4494"/>
      </w:tblGrid>
      <w:tr w:rsidR="00743A28" w:rsidRPr="00743A28" w14:paraId="03B68B64" w14:textId="77777777" w:rsidTr="00CC26E5">
        <w:trPr>
          <w:tblHeader/>
        </w:trPr>
        <w:tc>
          <w:tcPr>
            <w:tcW w:w="4493" w:type="dxa"/>
            <w:shd w:val="clear" w:color="auto" w:fill="F2F2F2" w:themeFill="background1" w:themeFillShade="F2"/>
          </w:tcPr>
          <w:p w14:paraId="4994712D"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5EC697B3"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77A68E6B" w14:textId="77777777" w:rsidTr="00CC26E5">
        <w:tc>
          <w:tcPr>
            <w:tcW w:w="4493" w:type="dxa"/>
          </w:tcPr>
          <w:p w14:paraId="0D0E3B3F"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toplinski otoci u naseljima uslijed povećanja srednje temperature u ljetnim mjesecima </w:t>
            </w:r>
          </w:p>
          <w:p w14:paraId="76039109"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poplave mora uslijed podizanja razine mora</w:t>
            </w:r>
          </w:p>
          <w:p w14:paraId="01E00C78"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poplave u naseljima uslijed ekstremno velike količine oborina</w:t>
            </w:r>
          </w:p>
          <w:p w14:paraId="0B4B175C" w14:textId="77777777" w:rsidR="00743A28" w:rsidRPr="00743A28" w:rsidRDefault="00743A28" w:rsidP="00743A28">
            <w:pPr>
              <w:spacing w:after="160" w:line="259" w:lineRule="auto"/>
              <w:rPr>
                <w:rFonts w:ascii="Times New Roman" w:hAnsi="Times New Roman" w:cs="Times New Roman"/>
                <w:sz w:val="24"/>
                <w:szCs w:val="24"/>
              </w:rPr>
            </w:pPr>
          </w:p>
        </w:tc>
        <w:tc>
          <w:tcPr>
            <w:tcW w:w="4494" w:type="dxa"/>
          </w:tcPr>
          <w:p w14:paraId="5ACBEE01"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unaprjeđenje informacijske osnove kao podloge za donošenje racionalnih odluka vezanih za planiranje mjera prilagodbe klimatskim promjenama</w:t>
            </w:r>
          </w:p>
          <w:p w14:paraId="5C767511"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razvijanje kapaciteta unutar sustava prostornog uređenja s ciljem integracije mjera prilagodbe u prostorno planiranje i uređenje</w:t>
            </w:r>
          </w:p>
          <w:p w14:paraId="4776007E"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uključivanje aspekta prilagodbe klimatskim promjenama u instrument integralnog upravljanja obalnim područjem</w:t>
            </w:r>
          </w:p>
          <w:p w14:paraId="14FDAA28"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ugradnja mjera prilagodbe u sustav prostornih planova</w:t>
            </w:r>
          </w:p>
          <w:p w14:paraId="627585D7"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primjena prostorno planskih mjera prilagodbe putem programa i projekata sanacije najugroženijih područja/lokaliteta</w:t>
            </w:r>
          </w:p>
          <w:p w14:paraId="519C639E"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podizanje svijesti javnosti i donositelja odluka vezane za planiranje mjera prilagodbe klimatskim promjenama</w:t>
            </w:r>
          </w:p>
        </w:tc>
      </w:tr>
    </w:tbl>
    <w:p w14:paraId="4BB29FE6" w14:textId="77777777" w:rsidR="00743A28" w:rsidRPr="00743A28" w:rsidRDefault="00743A28" w:rsidP="00743A28">
      <w:pPr>
        <w:rPr>
          <w:rFonts w:ascii="Times New Roman" w:hAnsi="Times New Roman" w:cs="Times New Roman"/>
          <w:b/>
          <w:sz w:val="24"/>
          <w:szCs w:val="24"/>
        </w:rPr>
      </w:pPr>
    </w:p>
    <w:p w14:paraId="1EAD0C4E" w14:textId="5DE1B68F"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Upravljanje rizicima od katastrofa </w:t>
      </w:r>
      <w:r w:rsidRPr="00743A28">
        <w:rPr>
          <w:rFonts w:ascii="Times New Roman" w:hAnsi="Times New Roman" w:cs="Times New Roman"/>
          <w:sz w:val="24"/>
          <w:szCs w:val="24"/>
        </w:rPr>
        <w:t xml:space="preserve">jest definirano kao poduzimanje preventivnih i planskih aktivnosti usmjerenih na umanjivanje ranjivosti i ublažavanje negativnih </w:t>
      </w:r>
      <w:r w:rsidR="001F0412" w:rsidRPr="001F0412">
        <w:rPr>
          <w:rFonts w:ascii="Times New Roman" w:hAnsi="Times New Roman" w:cs="Times New Roman"/>
          <w:sz w:val="24"/>
          <w:szCs w:val="24"/>
        </w:rPr>
        <w:t>posljedica</w:t>
      </w:r>
      <w:r w:rsidRPr="00743A28">
        <w:rPr>
          <w:rFonts w:ascii="Times New Roman" w:hAnsi="Times New Roman" w:cs="Times New Roman"/>
          <w:sz w:val="24"/>
          <w:szCs w:val="24"/>
        </w:rPr>
        <w:t xml:space="preserve"> rizika od katastrofa. Klimatske promjene mogu povećati vjerojatnost pojave katastrofe i pojačati njezin intenzitet. Glavni očekivani utjecaji koji uzrokuju visoku ili srednju ranjivost u ovom sektoru su sljedeći: klizišta; poplave; požari otvorenog tipa zbog produženih razdoblja visokog sunčanog zračenja i produženih razdoblja visoke temperature zraka; ekstremne temperature zbog produženih razdoblja visokog sunčanog zračenja i produženih razdoblja visoke </w:t>
      </w:r>
      <w:r w:rsidRPr="00743A28">
        <w:rPr>
          <w:rFonts w:ascii="Times New Roman" w:hAnsi="Times New Roman" w:cs="Times New Roman"/>
          <w:sz w:val="24"/>
          <w:szCs w:val="24"/>
        </w:rPr>
        <w:lastRenderedPageBreak/>
        <w:t>temperature zraka; pandemije zbog utjecaja na način prijenosa bolesti ili odlike uzročnika bolesti zbog promjena količine oborina, vlažnosti i isparavanja te složeni rizici posebno u urbanim područjima.</w:t>
      </w:r>
    </w:p>
    <w:p w14:paraId="6FBDC654"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Trenutna spremnost sustava civilne zaštite na području reagiranja ocijenjena je kao visoka, dok je spremnost na području preventive ocijenjena kao niska, što je i u skladu sa stvarnim stanjem s obzirom na nedovoljan opseg ulaganja. Pozitivan primjer stručno usmjerene multidisciplinarne izrade strateškog dokumenta prilagođeno smjeru buduće prilagodbe klimatskim promjenama jest izrada dokumenta „Procjena rizika od katastrofa za Republiku Hrvatsku“ koji je Vlada Republike Hrvatske usvojila u studenom 2015. godine. U ovom nacionalnom strateškom dokumentu procijenjen je utjecaj klimatskih promjena na svaki pojedini rizik. Za čak devet od jedanaest identificiranih rizika iskazan je negativan utjecaj klimatskih promjena.</w:t>
      </w:r>
    </w:p>
    <w:bookmarkEnd w:id="25"/>
    <w:p w14:paraId="4E8AB3C0" w14:textId="2BEB8F7B"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 Hrvatskoj posebna ranjivost sustava upravljanja rizicima predstavlja nedostatna potpora u provedbi međunarodno prepoznatih smjernica, prioriteta djelovanja u upravljanju rizicima i održivom razvoju s aktivnim uključenjem i partnerstvom svih dionika sukladno Sendai okviru za smanjenje rizika od katastrofa 2015. – 2030. Bez praćenja prepoznatih prioritetnih indikatora, bez razvoja kompatibilne i međunarodno usporedive baze podataka i razmjene iskustava i primjera dobre prakse otežano je upravljanje rizicima od katastrofa. Također bez multisektorskih procjena kritičnih područja i područja multihazardne izloženosti prijetnjama na temelju klimat</w:t>
      </w:r>
      <w:r w:rsidR="006E5DB1">
        <w:rPr>
          <w:rFonts w:ascii="Times New Roman" w:hAnsi="Times New Roman" w:cs="Times New Roman"/>
          <w:sz w:val="24"/>
          <w:szCs w:val="24"/>
        </w:rPr>
        <w:t>ski</w:t>
      </w:r>
      <w:r w:rsidRPr="00743A28">
        <w:rPr>
          <w:rFonts w:ascii="Times New Roman" w:hAnsi="Times New Roman" w:cs="Times New Roman"/>
          <w:sz w:val="24"/>
          <w:szCs w:val="24"/>
        </w:rPr>
        <w:t>h modela trenutno je nemoguće u Hrvatskoj kvantitativno procijeniti multisektorske utjecaje klimatskih promjena.</w:t>
      </w:r>
    </w:p>
    <w:p w14:paraId="213BB58D" w14:textId="77777777" w:rsidR="005A0800" w:rsidRDefault="005A0800" w:rsidP="00743A28">
      <w:pPr>
        <w:rPr>
          <w:rFonts w:ascii="Times New Roman" w:hAnsi="Times New Roman" w:cs="Times New Roman"/>
          <w:sz w:val="24"/>
          <w:szCs w:val="24"/>
        </w:rPr>
      </w:pPr>
    </w:p>
    <w:p w14:paraId="435A3281" w14:textId="427959BE"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9693B">
        <w:rPr>
          <w:rFonts w:ascii="Times New Roman" w:hAnsi="Times New Roman" w:cs="Times New Roman"/>
          <w:noProof/>
          <w:sz w:val="24"/>
          <w:szCs w:val="24"/>
        </w:rPr>
        <w:t>11</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upravljanja rizicima</w:t>
      </w:r>
      <w:r w:rsidR="00FE0A39">
        <w:rPr>
          <w:rFonts w:ascii="Times New Roman" w:hAnsi="Times New Roman" w:cs="Times New Roman"/>
          <w:b/>
          <w:sz w:val="24"/>
          <w:szCs w:val="24"/>
        </w:rPr>
        <w:t xml:space="preserve"> od katastrofa</w:t>
      </w:r>
    </w:p>
    <w:tbl>
      <w:tblPr>
        <w:tblStyle w:val="Reetkatablice"/>
        <w:tblW w:w="0" w:type="auto"/>
        <w:tblInd w:w="249" w:type="dxa"/>
        <w:tblLook w:val="04A0" w:firstRow="1" w:lastRow="0" w:firstColumn="1" w:lastColumn="0" w:noHBand="0" w:noVBand="1"/>
      </w:tblPr>
      <w:tblGrid>
        <w:gridCol w:w="4369"/>
        <w:gridCol w:w="4392"/>
      </w:tblGrid>
      <w:tr w:rsidR="00743A28" w:rsidRPr="00743A28" w14:paraId="156C20C3" w14:textId="77777777" w:rsidTr="005F5371">
        <w:trPr>
          <w:tblHeader/>
        </w:trPr>
        <w:tc>
          <w:tcPr>
            <w:tcW w:w="4493" w:type="dxa"/>
            <w:shd w:val="clear" w:color="auto" w:fill="F2F2F2" w:themeFill="background1" w:themeFillShade="F2"/>
          </w:tcPr>
          <w:p w14:paraId="765055A1"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14:paraId="02F1E85E"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14:paraId="4DC24E4C" w14:textId="77777777" w:rsidTr="005F5371">
        <w:tc>
          <w:tcPr>
            <w:tcW w:w="4493" w:type="dxa"/>
          </w:tcPr>
          <w:p w14:paraId="70319EAC"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požari otvorenog tipa zbog produženih razdoblja visokog sunčanog zračenja i produženih razdoblja visoke temperature zraka </w:t>
            </w:r>
          </w:p>
          <w:p w14:paraId="3AA1286B"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epidemije i pandemije zbog utjecaja na način prijenosa bolesti ili odlike uzročnika bolesti zbog promjena količine oborina, vlažnosti i isparavanja</w:t>
            </w:r>
          </w:p>
          <w:p w14:paraId="53985521" w14:textId="6FBAA5DC" w:rsidR="00743A28" w:rsidRPr="00743A28" w:rsidRDefault="00743A28" w:rsidP="00F020E7">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opsega zdravstvenog i socio-ekonomskog opterećenja zajednice zbog kontaminacije</w:t>
            </w:r>
            <w:r w:rsidR="00CF508A">
              <w:rPr>
                <w:rFonts w:ascii="Times New Roman" w:hAnsi="Times New Roman" w:cs="Times New Roman"/>
                <w:sz w:val="24"/>
                <w:szCs w:val="24"/>
              </w:rPr>
              <w:t xml:space="preserve"> hrane</w:t>
            </w:r>
            <w:r w:rsidRPr="00743A28">
              <w:rPr>
                <w:rFonts w:ascii="Times New Roman" w:hAnsi="Times New Roman" w:cs="Times New Roman"/>
                <w:sz w:val="24"/>
                <w:szCs w:val="24"/>
              </w:rPr>
              <w:t xml:space="preserve"> </w:t>
            </w:r>
            <w:r w:rsidR="00CF508A">
              <w:rPr>
                <w:rFonts w:ascii="Times New Roman" w:hAnsi="Times New Roman" w:cs="Times New Roman"/>
                <w:sz w:val="24"/>
                <w:szCs w:val="24"/>
              </w:rPr>
              <w:t xml:space="preserve">i onečišćenja </w:t>
            </w:r>
            <w:r w:rsidRPr="00743A28">
              <w:rPr>
                <w:rFonts w:ascii="Times New Roman" w:hAnsi="Times New Roman" w:cs="Times New Roman"/>
                <w:sz w:val="24"/>
                <w:szCs w:val="24"/>
              </w:rPr>
              <w:t xml:space="preserve">okoliša nakon </w:t>
            </w:r>
            <w:r w:rsidR="00F020E7">
              <w:rPr>
                <w:rFonts w:ascii="Times New Roman" w:hAnsi="Times New Roman" w:cs="Times New Roman"/>
                <w:sz w:val="24"/>
                <w:szCs w:val="24"/>
              </w:rPr>
              <w:t>pojava</w:t>
            </w:r>
            <w:r w:rsidRPr="00743A28">
              <w:rPr>
                <w:rFonts w:ascii="Times New Roman" w:hAnsi="Times New Roman" w:cs="Times New Roman"/>
                <w:sz w:val="24"/>
                <w:szCs w:val="24"/>
              </w:rPr>
              <w:t xml:space="preserve"> poput poplava ili klizišta</w:t>
            </w:r>
          </w:p>
        </w:tc>
        <w:tc>
          <w:tcPr>
            <w:tcW w:w="4494" w:type="dxa"/>
          </w:tcPr>
          <w:p w14:paraId="1606BF0A"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kompetencija ključnih dionika u upravljanjima rizicima povezanih s klimatskim promjenama</w:t>
            </w:r>
          </w:p>
          <w:p w14:paraId="1BDB9344" w14:textId="6679E992"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kapaciteta za upravljanje i oporavak nakon </w:t>
            </w:r>
            <w:r w:rsidR="00F020E7">
              <w:rPr>
                <w:rFonts w:ascii="Times New Roman" w:hAnsi="Times New Roman" w:cs="Times New Roman"/>
                <w:sz w:val="24"/>
                <w:szCs w:val="24"/>
              </w:rPr>
              <w:t>velikih nesreća i</w:t>
            </w:r>
            <w:r w:rsidR="00CA4837">
              <w:rPr>
                <w:rFonts w:ascii="Times New Roman" w:hAnsi="Times New Roman" w:cs="Times New Roman"/>
                <w:sz w:val="24"/>
                <w:szCs w:val="24"/>
              </w:rPr>
              <w:t xml:space="preserve"> </w:t>
            </w:r>
            <w:r w:rsidR="00F020E7">
              <w:rPr>
                <w:rFonts w:ascii="Times New Roman" w:hAnsi="Times New Roman" w:cs="Times New Roman"/>
                <w:sz w:val="24"/>
                <w:szCs w:val="24"/>
              </w:rPr>
              <w:t>katastrofa</w:t>
            </w:r>
            <w:r w:rsidR="00F020E7"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povezanih s klimatskim promjenama</w:t>
            </w:r>
          </w:p>
          <w:p w14:paraId="51AD46C2"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utvrđivanje multidisciplinarnih prioritetnih smjernica za postupanja povezanih s klimatskim promjenama</w:t>
            </w:r>
          </w:p>
          <w:p w14:paraId="7F805D02" w14:textId="77777777"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proširenje sustava za praćenje i procjenu rizika korištenjem alata za praćenje indikatora rizika povezanih s klimatskim promjenama</w:t>
            </w:r>
          </w:p>
          <w:p w14:paraId="7A7D2270" w14:textId="6E028198" w:rsidR="00743A28" w:rsidRPr="00743A28" w:rsidRDefault="00743A28" w:rsidP="00743A28">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učinkovitija sanacija šteta kao posljedica </w:t>
            </w:r>
            <w:r w:rsidR="00F020E7">
              <w:rPr>
                <w:rFonts w:ascii="Times New Roman" w:hAnsi="Times New Roman" w:cs="Times New Roman"/>
                <w:sz w:val="24"/>
                <w:szCs w:val="24"/>
              </w:rPr>
              <w:t>velikih nesreća i katastrofa</w:t>
            </w:r>
            <w:r w:rsidR="00F020E7"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povezanih s klimatskim promjenama</w:t>
            </w:r>
          </w:p>
          <w:p w14:paraId="2D9F27B0" w14:textId="71329236" w:rsidR="00743A28" w:rsidRPr="00743A28" w:rsidRDefault="00743A28" w:rsidP="00F020E7">
            <w:pPr>
              <w:numPr>
                <w:ilvl w:val="0"/>
                <w:numId w:val="1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modifikacija opterećenja zajednice nakon izloženosti </w:t>
            </w:r>
            <w:r w:rsidR="00F020E7">
              <w:rPr>
                <w:rFonts w:ascii="Times New Roman" w:hAnsi="Times New Roman" w:cs="Times New Roman"/>
                <w:sz w:val="24"/>
                <w:szCs w:val="24"/>
              </w:rPr>
              <w:t>prijetnjama</w:t>
            </w:r>
            <w:r w:rsidR="00F020E7"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povezanom s klimatskim promjenama</w:t>
            </w:r>
          </w:p>
        </w:tc>
      </w:tr>
    </w:tbl>
    <w:p w14:paraId="32429EC4" w14:textId="77777777" w:rsidR="00743A28" w:rsidRPr="00743A28" w:rsidRDefault="00743A28" w:rsidP="00CC26E5">
      <w:pPr>
        <w:pStyle w:val="Naslov1"/>
      </w:pPr>
      <w:bookmarkStart w:id="26" w:name="_Toc495217278"/>
      <w:bookmarkStart w:id="27" w:name="_Toc24441808"/>
      <w:r w:rsidRPr="00743A28">
        <w:lastRenderedPageBreak/>
        <w:t>MJERE PRILAGODBE KLIMATSKIM PROMJENAMA</w:t>
      </w:r>
      <w:bookmarkEnd w:id="26"/>
      <w:bookmarkEnd w:id="27"/>
    </w:p>
    <w:p w14:paraId="40D180EC" w14:textId="77777777" w:rsidR="00743A28" w:rsidRPr="00743A28" w:rsidRDefault="00743A28" w:rsidP="00CC26E5">
      <w:pPr>
        <w:pStyle w:val="Naslov2"/>
      </w:pPr>
      <w:bookmarkStart w:id="28" w:name="_Toc495217279"/>
      <w:bookmarkStart w:id="29" w:name="_Toc24441809"/>
      <w:r w:rsidRPr="00743A28">
        <w:t>Načela za definiranje mjera prilagodbe klimatskim promjenama</w:t>
      </w:r>
      <w:bookmarkEnd w:id="28"/>
      <w:bookmarkEnd w:id="29"/>
    </w:p>
    <w:p w14:paraId="404BAEA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Pristup određivanju sektorskih i međusektorskih (horizontalnih) mjera prilagodbe temelji se na nekoliko općih načela:</w:t>
      </w:r>
    </w:p>
    <w:p w14:paraId="32784377" w14:textId="77777777"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Znanstveno utemeljen pristup prilagodbi</w:t>
      </w:r>
      <w:r w:rsidRPr="00743A28">
        <w:rPr>
          <w:rFonts w:ascii="Times New Roman" w:hAnsi="Times New Roman" w:cs="Times New Roman"/>
          <w:sz w:val="24"/>
          <w:szCs w:val="24"/>
        </w:rPr>
        <w:t xml:space="preserve">: Primjenom ovog načela osigurava se smanjenje nepoznanica i neizvjesnosti vezanih uz moguće učinke klimatskih promjena. Kod analize stanja i kod izrade scenarija mogućih učinaka korištena su najnovija znanstvena saznanja u pojedinim sektorima. </w:t>
      </w:r>
    </w:p>
    <w:p w14:paraId="4AC0FD4D" w14:textId="77777777"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Komplementarnost prilagodbe i umanjenja učinaka klimatskih promjena</w:t>
      </w:r>
      <w:r w:rsidRPr="00743A28">
        <w:rPr>
          <w:rFonts w:ascii="Times New Roman" w:hAnsi="Times New Roman" w:cs="Times New Roman"/>
          <w:sz w:val="24"/>
          <w:szCs w:val="24"/>
        </w:rPr>
        <w:t>: Prilagodba i ublažavanje učinaka klimatskih promjena dva su komplementarna pojma politike vezane uz klimatske promjene. Učinkovite i pravovremene mjere ublažavanja pozitivno utječu na prilagodbu, odnosno smanjuju društveno-ekonomski trošak prilagodbe. No, potrebno je jasno razdvojiti mjere prilagodbe od mjera ublažavanja kako bi se smanjilo podvostručavanje napora.</w:t>
      </w:r>
    </w:p>
    <w:p w14:paraId="68C26157" w14:textId="77777777" w:rsidR="00743A28" w:rsidRPr="00743A28" w:rsidRDefault="00743A28" w:rsidP="00911F3E">
      <w:pPr>
        <w:numPr>
          <w:ilvl w:val="0"/>
          <w:numId w:val="9"/>
        </w:numPr>
        <w:ind w:left="714" w:hanging="357"/>
        <w:rPr>
          <w:rFonts w:ascii="Times New Roman" w:hAnsi="Times New Roman" w:cs="Times New Roman"/>
          <w:sz w:val="24"/>
          <w:szCs w:val="24"/>
        </w:rPr>
      </w:pPr>
      <w:r w:rsidRPr="00743A28">
        <w:rPr>
          <w:rFonts w:ascii="Times New Roman" w:hAnsi="Times New Roman" w:cs="Times New Roman"/>
          <w:i/>
          <w:sz w:val="24"/>
          <w:szCs w:val="24"/>
        </w:rPr>
        <w:t>Načelo predostrožnosti</w:t>
      </w:r>
      <w:r w:rsidRPr="00743A28">
        <w:rPr>
          <w:rFonts w:ascii="Times New Roman" w:hAnsi="Times New Roman" w:cs="Times New Roman"/>
          <w:sz w:val="24"/>
          <w:szCs w:val="24"/>
        </w:rPr>
        <w:t>: Neizvjesnost glede budućih učinaka klimatskih promjena nije razlog nedjelovanja. Iako treba inzistirati na znanstvenoj utemeljenosti mjera, ipak je i u slučaju nedostatka znanstvene podloge za provedbu potrebno provesti mjere prilagodbe jer se u slučaju nedjelovanja može značajno povećati trošak. U ovoj je strategiji načelo predostrožnosti dosljedno provođeno.</w:t>
      </w:r>
    </w:p>
    <w:p w14:paraId="041D35CE" w14:textId="77777777" w:rsidR="00743A28" w:rsidRPr="00743A28" w:rsidRDefault="00743A28" w:rsidP="00911F3E">
      <w:pPr>
        <w:numPr>
          <w:ilvl w:val="0"/>
          <w:numId w:val="9"/>
        </w:numPr>
        <w:ind w:left="714" w:hanging="357"/>
        <w:rPr>
          <w:rFonts w:ascii="Times New Roman" w:hAnsi="Times New Roman" w:cs="Times New Roman"/>
          <w:sz w:val="24"/>
          <w:szCs w:val="24"/>
        </w:rPr>
      </w:pPr>
      <w:r w:rsidRPr="00743A28">
        <w:rPr>
          <w:rFonts w:ascii="Times New Roman" w:hAnsi="Times New Roman" w:cs="Times New Roman"/>
          <w:i/>
          <w:sz w:val="24"/>
          <w:szCs w:val="24"/>
        </w:rPr>
        <w:t>Načelo prilagodljivosti (adaptabilnosti)</w:t>
      </w:r>
      <w:r w:rsidRPr="00743A28">
        <w:rPr>
          <w:rFonts w:ascii="Times New Roman" w:hAnsi="Times New Roman" w:cs="Times New Roman"/>
          <w:sz w:val="24"/>
          <w:szCs w:val="24"/>
        </w:rPr>
        <w:t>: Dugoročnost Strategije prilagodbe nalaže da se primjeni načelo prilagodljivosti da bi se u budućnosti pravovremeno moglo djelovati u postupku prilagodbe, i to u situacijama kada se budu uočile promjene u scenarijima klimatskih promjena, a na temelju modela koji su korišteni za potrebe ove strategije.</w:t>
      </w:r>
    </w:p>
    <w:p w14:paraId="6FA5C23A" w14:textId="77777777"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Načelo održivosti</w:t>
      </w:r>
      <w:r w:rsidRPr="00743A28">
        <w:rPr>
          <w:rFonts w:ascii="Times New Roman" w:hAnsi="Times New Roman" w:cs="Times New Roman"/>
          <w:sz w:val="24"/>
          <w:szCs w:val="24"/>
        </w:rPr>
        <w:t>: Nijedna predložena mjera ne smije ugroziti interese budućih generacija, niti negativno utjecati na razvoj u drugim sektorima. Iz perspektive prirode i okoliša mjere moraju imati pozitivan učinak na prirodu i okoliš, dok iz gospodarske perspektive mjere moraju biti podvrgnute analizi troškovne učinkovitosti i potom rangirane.</w:t>
      </w:r>
    </w:p>
    <w:p w14:paraId="45191338" w14:textId="77777777"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Uključivanje dionika u postupak dogovaranja i odlučivanja</w:t>
      </w:r>
      <w:r w:rsidRPr="00743A28">
        <w:rPr>
          <w:rFonts w:ascii="Times New Roman" w:hAnsi="Times New Roman" w:cs="Times New Roman"/>
          <w:sz w:val="24"/>
          <w:szCs w:val="24"/>
        </w:rPr>
        <w:t xml:space="preserve">: Aktivno uključivanje dionika osnovni je preduvjet uspješne provedbe prilagodbe klimatskim promjenama. </w:t>
      </w:r>
    </w:p>
    <w:p w14:paraId="6E0337C3" w14:textId="77777777"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lastRenderedPageBreak/>
        <w:t>Integracija prilagodbe u sektorske politike</w:t>
      </w:r>
      <w:r w:rsidRPr="00743A28">
        <w:rPr>
          <w:rFonts w:ascii="Times New Roman" w:hAnsi="Times New Roman" w:cs="Times New Roman"/>
          <w:sz w:val="24"/>
          <w:szCs w:val="24"/>
        </w:rPr>
        <w:t>: Pitanje prilagodbe klimatskim promjenama i odgovarajuće mjere trebaju biti integrirane u sektorske politike. Strategija prilagodbe daje okvir i predlaže mjere, no njihova provedba u najvećoj mjeri ovisi o stupnju integracije politike prilagodbe klimatskim promjenama u druge sektorske politike, strategije i planove.</w:t>
      </w:r>
    </w:p>
    <w:p w14:paraId="0C7F2DAD" w14:textId="77777777" w:rsidR="00743A28" w:rsidRPr="00743A28" w:rsidRDefault="00743A28" w:rsidP="00CC26E5">
      <w:pPr>
        <w:pStyle w:val="Naslov2"/>
      </w:pPr>
      <w:bookmarkStart w:id="30" w:name="_Toc495217280"/>
      <w:bookmarkStart w:id="31" w:name="_Toc24441810"/>
      <w:r w:rsidRPr="00743A28">
        <w:t>Mjere prilagodbe</w:t>
      </w:r>
      <w:bookmarkEnd w:id="31"/>
      <w:r w:rsidRPr="00743A28">
        <w:t xml:space="preserve"> </w:t>
      </w:r>
      <w:bookmarkEnd w:id="30"/>
    </w:p>
    <w:p w14:paraId="060806D0" w14:textId="36C3D73C"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 temelju općih načela za definiranje mjera, analize postojećeg stanja po sektorima i procjene stupnja ranjivosti i mogućih odgovora na izazove prilagodbe klimatskim promjenama u svakom je sektoru utvrđen skup mjera koji ima za cilj na učinkovit način definirati sustav prilagodbe klimatskim promjenama. Osim navedenih sektorskih mjera definiran je i skup horizontalnih mjera, odnosno međusektorskih mjera (prostorno planiranje i uređenje te upravljanje rizicima</w:t>
      </w:r>
      <w:r w:rsidR="00FE0A39">
        <w:rPr>
          <w:rFonts w:ascii="Times New Roman" w:hAnsi="Times New Roman" w:cs="Times New Roman"/>
          <w:sz w:val="24"/>
          <w:szCs w:val="24"/>
        </w:rPr>
        <w:t xml:space="preserve"> od katastrofa</w:t>
      </w:r>
      <w:r w:rsidRPr="00743A28">
        <w:rPr>
          <w:rFonts w:ascii="Times New Roman" w:hAnsi="Times New Roman" w:cs="Times New Roman"/>
          <w:sz w:val="24"/>
          <w:szCs w:val="24"/>
        </w:rPr>
        <w:t xml:space="preserve">). U tablicama u nastavku daje se pregled mjera prilagodbe klimatskim promjenama po sektorima. </w:t>
      </w:r>
    </w:p>
    <w:p w14:paraId="7CFA1F8B" w14:textId="79CFCDBC"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Strategijom prilagodbe predlaže se ukupno </w:t>
      </w:r>
      <w:r w:rsidRPr="00325F00">
        <w:rPr>
          <w:rFonts w:ascii="Times New Roman" w:hAnsi="Times New Roman" w:cs="Times New Roman"/>
          <w:sz w:val="24"/>
          <w:szCs w:val="24"/>
        </w:rPr>
        <w:t>8</w:t>
      </w:r>
      <w:r w:rsidR="00325F00">
        <w:rPr>
          <w:rFonts w:ascii="Times New Roman" w:hAnsi="Times New Roman" w:cs="Times New Roman"/>
          <w:sz w:val="24"/>
          <w:szCs w:val="24"/>
        </w:rPr>
        <w:t>3</w:t>
      </w:r>
      <w:r w:rsidRPr="00325F00">
        <w:rPr>
          <w:rFonts w:ascii="Times New Roman" w:hAnsi="Times New Roman" w:cs="Times New Roman"/>
          <w:sz w:val="24"/>
          <w:szCs w:val="24"/>
        </w:rPr>
        <w:t xml:space="preserve"> mjera</w:t>
      </w:r>
      <w:r w:rsidR="00325F00">
        <w:rPr>
          <w:rFonts w:ascii="Times New Roman" w:hAnsi="Times New Roman" w:cs="Times New Roman"/>
          <w:sz w:val="24"/>
          <w:szCs w:val="24"/>
        </w:rPr>
        <w:t xml:space="preserve"> od kojih</w:t>
      </w:r>
      <w:r w:rsidRPr="00743A28">
        <w:rPr>
          <w:rFonts w:ascii="Times New Roman" w:hAnsi="Times New Roman" w:cs="Times New Roman"/>
          <w:sz w:val="24"/>
          <w:szCs w:val="24"/>
        </w:rPr>
        <w:t xml:space="preserve"> </w:t>
      </w:r>
      <w:r w:rsidR="00325F00">
        <w:rPr>
          <w:rFonts w:ascii="Times New Roman" w:hAnsi="Times New Roman" w:cs="Times New Roman"/>
          <w:sz w:val="24"/>
          <w:szCs w:val="24"/>
        </w:rPr>
        <w:t>tri</w:t>
      </w:r>
      <w:r w:rsidRPr="00743A28">
        <w:rPr>
          <w:rFonts w:ascii="Times New Roman" w:hAnsi="Times New Roman" w:cs="Times New Roman"/>
          <w:sz w:val="24"/>
          <w:szCs w:val="24"/>
        </w:rPr>
        <w:t xml:space="preserve"> mjere možemo smatrati općim (klimatsko modeliranje</w:t>
      </w:r>
      <w:r w:rsidR="00325F00">
        <w:rPr>
          <w:rFonts w:ascii="Times New Roman" w:hAnsi="Times New Roman" w:cs="Times New Roman"/>
          <w:sz w:val="24"/>
          <w:szCs w:val="24"/>
        </w:rPr>
        <w:t>, jačanje znanja i kapaciteta</w:t>
      </w:r>
      <w:r w:rsidRPr="00743A28">
        <w:rPr>
          <w:rFonts w:ascii="Times New Roman" w:hAnsi="Times New Roman" w:cs="Times New Roman"/>
          <w:sz w:val="24"/>
          <w:szCs w:val="24"/>
        </w:rPr>
        <w:t xml:space="preserve"> i razvoj pokazatelja učinaka provedbe Strategije prilagodbe). Mjere prilagodbe odabrane su multikriterijskom analizom koja je provedena u suradnji sa sektorskim stručnjacima i sklopu konzultacija s preko 130 dionika iz svih zastupljenih sektora i tematskih područja. Mjere su vrednovane prema kriterijima i čimbenicima te njihovom utjecaju na smanjenje ranjivosti u pojedinačnom sektoru. </w:t>
      </w:r>
    </w:p>
    <w:p w14:paraId="22990A5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Najveći broj predloženih mjera spada u tzv. nestrukturne mjere (administrativne, političke, zakonodavne, tehničke i planske mjere, mjere jačanja svijesti o potrebi prilagodbe klimatskim promjenama te mjere vezane uz sakupljanje podataka, motrenje i znanstveno-istraživački rad). Relativno mali broj tzv. „strukturnih“ mjera (mjere koje obuhvaćaju bilo koji izgrađeni objekt ili prirodnu strukturu čije postojanje ima za cilj smanjenje ili izbjegavanje mogućih utjecaja klimatskih promjena) uključuje određene tehničke zahvate, kao što je izgradnja zaštitnih brana i zidova, izgradnja hidrotehničkih objekata, ali i pošumljavanje, izgradnja zelene infrastrukture, jačanje apsorpcijske sposobnosti zemljišta za prihvat viška vode i sl. Ne treba čuditi da je puno veći broj mjera „nestrukturne“ naravi. Prilagodba klimatskim promjenama ulazi u one ljudske aktivnosti koje treba planirati na iznimno dugi rok uz veliki broj neizvjesnosti i nesigurnosti. Nadalje, ”strukturne” mjere najvećim dijelom zahtijevaju iznimno velika financijska ulaganja za njihovu provedbu, a njihovi će se sveukupni učinci osjetiti tek u dalekoj budućnosti – uz pretpostavku da se ostvare očekivane projekcije klimatskih promjena. </w:t>
      </w:r>
    </w:p>
    <w:p w14:paraId="642F56CB" w14:textId="0BB73F66" w:rsidR="00743A28" w:rsidRPr="00743A28" w:rsidRDefault="00FE0A39" w:rsidP="00743A28">
      <w:pPr>
        <w:rPr>
          <w:rFonts w:ascii="Times New Roman" w:hAnsi="Times New Roman" w:cs="Times New Roman"/>
          <w:sz w:val="24"/>
          <w:szCs w:val="24"/>
        </w:rPr>
      </w:pPr>
      <w:r>
        <w:rPr>
          <w:rFonts w:ascii="Times New Roman" w:hAnsi="Times New Roman" w:cs="Times New Roman"/>
          <w:sz w:val="24"/>
          <w:szCs w:val="24"/>
        </w:rPr>
        <w:t>V</w:t>
      </w:r>
      <w:r w:rsidR="00743A28" w:rsidRPr="00743A28">
        <w:rPr>
          <w:rFonts w:ascii="Times New Roman" w:hAnsi="Times New Roman" w:cs="Times New Roman"/>
          <w:sz w:val="24"/>
          <w:szCs w:val="24"/>
        </w:rPr>
        <w:t>ažno što prije krenuti s provedbom ”nestrukturnih” mjera kako bi se stvorila odgovarajuća društvena klima, prvenstveno značajnim podizanjem razine svijesti svih dionika o potrebi provedbe mjera prilagodbe klimatskim promjenama, kako bi se dobro analizirala situacija u kojoj je potrebno poduzimati te mjere, procijenila učinkovitost troškova te se utvrdili svi potrebni preduvjeti (uključujući i potrebne znanstveno-podatkovne podloge) za učinkovitu primjenu mjera. Za ovo posljednje izuzetno je važno stvoriti institucionalne preduvjete na svim administrativnim razinama, prvenstveno jačanjem odgovarajućih stručnih kapaciteta. Konačno, provedba „nestrukturnih“ mjera temeljni je preduvjet za provedbu ”strukturnih” mjera koje traže dobru utemeljenost u znanstvenim i mjerenim podacima, neusporedivo veća financijska sredstva i koje će se provoditi uglavnom kroz znatno duže razdoblje.</w:t>
      </w:r>
      <w:r w:rsidR="00325425">
        <w:rPr>
          <w:rFonts w:ascii="Times New Roman" w:hAnsi="Times New Roman" w:cs="Times New Roman"/>
          <w:sz w:val="24"/>
          <w:szCs w:val="24"/>
        </w:rPr>
        <w:t xml:space="preserve"> </w:t>
      </w:r>
      <w:r w:rsidR="00325425" w:rsidRPr="00325425">
        <w:rPr>
          <w:rFonts w:ascii="Times New Roman" w:hAnsi="Times New Roman" w:cs="Times New Roman"/>
          <w:sz w:val="24"/>
          <w:szCs w:val="24"/>
        </w:rPr>
        <w:t>Stoga pri planiranju svih mjera a posebice strukturnih treba uzeti u obzir ranjivost prostora s aspekta bioraznolikosti</w:t>
      </w:r>
      <w:r w:rsidR="00A423A9">
        <w:rPr>
          <w:rFonts w:ascii="Times New Roman" w:hAnsi="Times New Roman" w:cs="Times New Roman"/>
          <w:sz w:val="24"/>
          <w:szCs w:val="24"/>
        </w:rPr>
        <w:t xml:space="preserve"> i</w:t>
      </w:r>
      <w:r w:rsidR="00325425" w:rsidRPr="00325425">
        <w:rPr>
          <w:rFonts w:ascii="Times New Roman" w:hAnsi="Times New Roman" w:cs="Times New Roman"/>
          <w:sz w:val="24"/>
          <w:szCs w:val="24"/>
        </w:rPr>
        <w:t xml:space="preserve"> usluge ekosustava koj</w:t>
      </w:r>
      <w:r w:rsidR="00A423A9">
        <w:rPr>
          <w:rFonts w:ascii="Times New Roman" w:hAnsi="Times New Roman" w:cs="Times New Roman"/>
          <w:sz w:val="24"/>
          <w:szCs w:val="24"/>
        </w:rPr>
        <w:t>e</w:t>
      </w:r>
      <w:r w:rsidR="00325425" w:rsidRPr="00325425">
        <w:rPr>
          <w:rFonts w:ascii="Times New Roman" w:hAnsi="Times New Roman" w:cs="Times New Roman"/>
          <w:sz w:val="24"/>
          <w:szCs w:val="24"/>
        </w:rPr>
        <w:t xml:space="preserve"> </w:t>
      </w:r>
      <w:r w:rsidR="00F809B6">
        <w:rPr>
          <w:rFonts w:ascii="Times New Roman" w:hAnsi="Times New Roman" w:cs="Times New Roman"/>
          <w:sz w:val="24"/>
          <w:szCs w:val="24"/>
        </w:rPr>
        <w:t xml:space="preserve">služe prilagodbi </w:t>
      </w:r>
      <w:r w:rsidR="00F809B6" w:rsidRPr="00817B29">
        <w:rPr>
          <w:rFonts w:ascii="Times New Roman" w:hAnsi="Times New Roman" w:cs="Times New Roman"/>
          <w:sz w:val="24"/>
          <w:szCs w:val="24"/>
        </w:rPr>
        <w:t xml:space="preserve">ili </w:t>
      </w:r>
      <w:r w:rsidR="00325425" w:rsidRPr="00817B29">
        <w:rPr>
          <w:rFonts w:ascii="Times New Roman" w:hAnsi="Times New Roman" w:cs="Times New Roman"/>
          <w:sz w:val="24"/>
          <w:szCs w:val="24"/>
        </w:rPr>
        <w:t>ublažavaju</w:t>
      </w:r>
      <w:r w:rsidR="00325425" w:rsidRPr="00325425">
        <w:rPr>
          <w:rFonts w:ascii="Times New Roman" w:hAnsi="Times New Roman" w:cs="Times New Roman"/>
          <w:sz w:val="24"/>
          <w:szCs w:val="24"/>
        </w:rPr>
        <w:t xml:space="preserve"> učink</w:t>
      </w:r>
      <w:r w:rsidR="00817B29">
        <w:rPr>
          <w:rFonts w:ascii="Times New Roman" w:hAnsi="Times New Roman" w:cs="Times New Roman"/>
          <w:sz w:val="24"/>
          <w:szCs w:val="24"/>
        </w:rPr>
        <w:t>a</w:t>
      </w:r>
      <w:r w:rsidR="00325425" w:rsidRPr="00325425">
        <w:rPr>
          <w:rFonts w:ascii="Times New Roman" w:hAnsi="Times New Roman" w:cs="Times New Roman"/>
          <w:sz w:val="24"/>
          <w:szCs w:val="24"/>
        </w:rPr>
        <w:t xml:space="preserve"> klimatskih </w:t>
      </w:r>
      <w:r w:rsidR="00325425" w:rsidRPr="00325425">
        <w:rPr>
          <w:rFonts w:ascii="Times New Roman" w:hAnsi="Times New Roman" w:cs="Times New Roman"/>
          <w:sz w:val="24"/>
          <w:szCs w:val="24"/>
        </w:rPr>
        <w:lastRenderedPageBreak/>
        <w:t xml:space="preserve">promjena te dati prednost rješenjima temeljenim na prirodi (tzv. Nature-based Solutions – NbS) kako bi se smanjila mogućnost negativnog utjecaja </w:t>
      </w:r>
      <w:r w:rsidR="00167B9F">
        <w:rPr>
          <w:rFonts w:ascii="Times New Roman" w:hAnsi="Times New Roman" w:cs="Times New Roman"/>
          <w:sz w:val="24"/>
          <w:szCs w:val="24"/>
        </w:rPr>
        <w:t>klimatskih promjena</w:t>
      </w:r>
      <w:r w:rsidR="00325425" w:rsidRPr="00325425">
        <w:rPr>
          <w:rFonts w:ascii="Times New Roman" w:hAnsi="Times New Roman" w:cs="Times New Roman"/>
          <w:sz w:val="24"/>
          <w:szCs w:val="24"/>
        </w:rPr>
        <w:t>.</w:t>
      </w:r>
    </w:p>
    <w:p w14:paraId="07218EC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Vodni resursi </w:t>
      </w:r>
    </w:p>
    <w:p w14:paraId="2D6E2FE5" w14:textId="1BF2589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HM-01 do HM-1</w:t>
      </w:r>
      <w:r w:rsidR="001D536E">
        <w:rPr>
          <w:rFonts w:ascii="Times New Roman" w:hAnsi="Times New Roman" w:cs="Times New Roman"/>
          <w:sz w:val="24"/>
          <w:szCs w:val="24"/>
        </w:rPr>
        <w:t>0</w:t>
      </w:r>
      <w:r w:rsidRPr="00743A28">
        <w:rPr>
          <w:rFonts w:ascii="Times New Roman" w:hAnsi="Times New Roman" w:cs="Times New Roman"/>
          <w:sz w:val="24"/>
          <w:szCs w:val="24"/>
        </w:rPr>
        <w:t xml:space="preserve"> te su na temelju visine ukupne ocjene pojedinačne mjere prema važnosti grupirane u tri kategorije: mjere vrlo visoke važnosti (01 – 03), visoke važnosti (04 – 06) i srednje važnosti (07 – 1</w:t>
      </w:r>
      <w:r w:rsidR="00C36A96">
        <w:rPr>
          <w:rFonts w:ascii="Times New Roman" w:hAnsi="Times New Roman" w:cs="Times New Roman"/>
          <w:sz w:val="24"/>
          <w:szCs w:val="24"/>
        </w:rPr>
        <w:t>0</w:t>
      </w:r>
      <w:r w:rsidRPr="00743A28">
        <w:rPr>
          <w:rFonts w:ascii="Times New Roman" w:hAnsi="Times New Roman" w:cs="Times New Roman"/>
          <w:sz w:val="24"/>
          <w:szCs w:val="24"/>
        </w:rPr>
        <w:t>).</w:t>
      </w:r>
    </w:p>
    <w:p w14:paraId="193AC379" w14:textId="77777777" w:rsidR="003D7941" w:rsidRDefault="003D7941" w:rsidP="00743A28">
      <w:pPr>
        <w:rPr>
          <w:rFonts w:ascii="Times New Roman" w:hAnsi="Times New Roman" w:cs="Times New Roman"/>
          <w:iCs/>
          <w:sz w:val="24"/>
          <w:szCs w:val="24"/>
        </w:rPr>
      </w:pPr>
    </w:p>
    <w:p w14:paraId="10AEABBF" w14:textId="04750B2F"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1</w:t>
      </w:r>
      <w:r w:rsidRPr="00743A28">
        <w:rPr>
          <w:rFonts w:ascii="Times New Roman" w:hAnsi="Times New Roman" w:cs="Times New Roman"/>
          <w:iCs/>
          <w:sz w:val="24"/>
          <w:szCs w:val="24"/>
        </w:rPr>
        <w:t>: Mjere prilagodbe klimatskim promjenama za područje vodni resursi: mjere vrlo visoke važnosti (01 – 03), visoke važnosti (04 – 06) i srednje važnosti (07 – 1</w:t>
      </w:r>
      <w:r w:rsidR="00C36A96">
        <w:rPr>
          <w:rFonts w:ascii="Times New Roman" w:hAnsi="Times New Roman" w:cs="Times New Roman"/>
          <w:iCs/>
          <w:sz w:val="24"/>
          <w:szCs w:val="24"/>
        </w:rPr>
        <w:t>0</w:t>
      </w:r>
      <w:r w:rsidRPr="00743A28">
        <w:rPr>
          <w:rFonts w:ascii="Times New Roman" w:hAnsi="Times New Roman" w:cs="Times New Roman"/>
          <w:iCs/>
          <w:sz w:val="24"/>
          <w:szCs w:val="24"/>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987"/>
        <w:gridCol w:w="3981"/>
      </w:tblGrid>
      <w:tr w:rsidR="00743A28" w:rsidRPr="00743A28" w14:paraId="4BB73875" w14:textId="77777777" w:rsidTr="005F5371">
        <w:trPr>
          <w:trHeight w:val="20"/>
          <w:tblHeader/>
        </w:trPr>
        <w:tc>
          <w:tcPr>
            <w:tcW w:w="949" w:type="dxa"/>
            <w:shd w:val="clear" w:color="000000" w:fill="D9D9D9" w:themeFill="background1" w:themeFillShade="D9"/>
            <w:vAlign w:val="center"/>
            <w:hideMark/>
          </w:tcPr>
          <w:p w14:paraId="17FF703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987" w:type="dxa"/>
            <w:shd w:val="clear" w:color="000000" w:fill="D9D9D9" w:themeFill="background1" w:themeFillShade="D9"/>
            <w:vAlign w:val="center"/>
            <w:hideMark/>
          </w:tcPr>
          <w:p w14:paraId="3D80BFC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81" w:type="dxa"/>
            <w:shd w:val="clear" w:color="000000" w:fill="D9D9D9" w:themeFill="background1" w:themeFillShade="D9"/>
            <w:vAlign w:val="center"/>
          </w:tcPr>
          <w:p w14:paraId="0F4B02C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062EDB4E" w14:textId="77777777" w:rsidTr="005F5371">
        <w:trPr>
          <w:trHeight w:val="20"/>
        </w:trPr>
        <w:tc>
          <w:tcPr>
            <w:tcW w:w="949" w:type="dxa"/>
            <w:shd w:val="clear" w:color="auto" w:fill="auto"/>
            <w:vAlign w:val="center"/>
            <w:hideMark/>
          </w:tcPr>
          <w:p w14:paraId="4EFDAD0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HM-01</w:t>
            </w:r>
          </w:p>
        </w:tc>
        <w:tc>
          <w:tcPr>
            <w:tcW w:w="3987" w:type="dxa"/>
            <w:shd w:val="clear" w:color="auto" w:fill="auto"/>
            <w:vAlign w:val="center"/>
            <w:hideMark/>
          </w:tcPr>
          <w:p w14:paraId="74E2EAA8" w14:textId="4E749AE9" w:rsidR="00743A28" w:rsidRPr="00743A28" w:rsidRDefault="00CC7660" w:rsidP="00743A28">
            <w:pPr>
              <w:rPr>
                <w:rFonts w:ascii="Times New Roman" w:hAnsi="Times New Roman" w:cs="Times New Roman"/>
                <w:sz w:val="24"/>
                <w:szCs w:val="24"/>
              </w:rPr>
            </w:pPr>
            <w:r w:rsidRPr="00CC7660">
              <w:rPr>
                <w:rFonts w:ascii="Times New Roman" w:hAnsi="Times New Roman" w:cs="Times New Roman"/>
                <w:sz w:val="24"/>
                <w:szCs w:val="24"/>
              </w:rPr>
              <w:t>Provedba nestrukturnih mjera zaštite od štetnog djelovanja voda i zaštite voda</w:t>
            </w:r>
            <w:r w:rsidRPr="00CC7660" w:rsidDel="00CC7660">
              <w:rPr>
                <w:rFonts w:ascii="Times New Roman" w:hAnsi="Times New Roman" w:cs="Times New Roman"/>
                <w:sz w:val="24"/>
                <w:szCs w:val="24"/>
              </w:rPr>
              <w:t xml:space="preserve"> </w:t>
            </w:r>
            <w:r w:rsidR="00743A28" w:rsidRPr="00743A28">
              <w:rPr>
                <w:rFonts w:ascii="Times New Roman" w:hAnsi="Times New Roman" w:cs="Times New Roman"/>
                <w:sz w:val="24"/>
                <w:szCs w:val="24"/>
              </w:rPr>
              <w:t>pri pojavama ekstremnih hidroloških prilika čije je povećanje intenziteta i učestalosti pojave uvjetovano klimatskim promjenama</w:t>
            </w:r>
          </w:p>
        </w:tc>
        <w:tc>
          <w:tcPr>
            <w:tcW w:w="3981" w:type="dxa"/>
          </w:tcPr>
          <w:p w14:paraId="4051336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ministarstvo nadležno za graditeljstvo i prostorno uređenje, ministarstvo nadležno za znanost i obrazovanje, HV, DHMZ</w:t>
            </w:r>
          </w:p>
        </w:tc>
      </w:tr>
      <w:tr w:rsidR="00743A28" w:rsidRPr="00743A28" w14:paraId="3AFC39AF" w14:textId="77777777" w:rsidTr="005F5371">
        <w:trPr>
          <w:trHeight w:val="20"/>
        </w:trPr>
        <w:tc>
          <w:tcPr>
            <w:tcW w:w="949" w:type="dxa"/>
            <w:shd w:val="clear" w:color="auto" w:fill="auto"/>
            <w:vAlign w:val="center"/>
            <w:hideMark/>
          </w:tcPr>
          <w:p w14:paraId="4E9FF8B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HM-02</w:t>
            </w:r>
          </w:p>
        </w:tc>
        <w:tc>
          <w:tcPr>
            <w:tcW w:w="3987" w:type="dxa"/>
            <w:shd w:val="clear" w:color="auto" w:fill="auto"/>
            <w:vAlign w:val="center"/>
            <w:hideMark/>
          </w:tcPr>
          <w:p w14:paraId="6A15FD04" w14:textId="64679253" w:rsidR="00743A28" w:rsidRPr="00743A28" w:rsidRDefault="00CC7660" w:rsidP="00325425">
            <w:pPr>
              <w:rPr>
                <w:rFonts w:ascii="Times New Roman" w:hAnsi="Times New Roman" w:cs="Times New Roman"/>
                <w:sz w:val="24"/>
                <w:szCs w:val="24"/>
              </w:rPr>
            </w:pPr>
            <w:r w:rsidRPr="00CC7660">
              <w:rPr>
                <w:rFonts w:ascii="Times New Roman" w:hAnsi="Times New Roman" w:cs="Times New Roman"/>
                <w:sz w:val="24"/>
                <w:szCs w:val="24"/>
              </w:rPr>
              <w:t>Podrška planiranju, izgrad</w:t>
            </w:r>
            <w:r w:rsidR="00B06290">
              <w:rPr>
                <w:rFonts w:ascii="Times New Roman" w:hAnsi="Times New Roman" w:cs="Times New Roman"/>
                <w:sz w:val="24"/>
                <w:szCs w:val="24"/>
              </w:rPr>
              <w:t>nji, rekonstrukciji i dogradnji</w:t>
            </w:r>
            <w:r w:rsidRPr="00CC7660">
              <w:rPr>
                <w:rFonts w:ascii="Times New Roman" w:hAnsi="Times New Roman" w:cs="Times New Roman"/>
                <w:sz w:val="24"/>
                <w:szCs w:val="24"/>
              </w:rPr>
              <w:t xml:space="preserve"> sustava za zaštitu od štetnog djelovanja voda i s njima povezanih </w:t>
            </w:r>
            <w:r w:rsidR="00325425">
              <w:rPr>
                <w:rFonts w:ascii="Times New Roman" w:hAnsi="Times New Roman" w:cs="Times New Roman"/>
                <w:sz w:val="24"/>
                <w:szCs w:val="24"/>
              </w:rPr>
              <w:t>drugih</w:t>
            </w:r>
            <w:r w:rsidRPr="00CC7660">
              <w:rPr>
                <w:rFonts w:ascii="Times New Roman" w:hAnsi="Times New Roman" w:cs="Times New Roman"/>
                <w:sz w:val="24"/>
                <w:szCs w:val="24"/>
              </w:rPr>
              <w:t xml:space="preserve"> hidrotehničkih sustava (strukturne mjere) i kontrolirano plavljenih nizinskih prirodnih poplavnih područja kao i ostalih mjera za zaštitu voda</w:t>
            </w:r>
            <w:r w:rsidR="00325425">
              <w:t xml:space="preserve"> </w:t>
            </w:r>
            <w:r w:rsidR="00325425" w:rsidRPr="00325425">
              <w:rPr>
                <w:rFonts w:ascii="Times New Roman" w:hAnsi="Times New Roman" w:cs="Times New Roman"/>
                <w:sz w:val="24"/>
                <w:szCs w:val="24"/>
              </w:rPr>
              <w:t>uz prioritetnu primjenu pristup</w:t>
            </w:r>
            <w:r w:rsidR="00817B29">
              <w:rPr>
                <w:rFonts w:ascii="Times New Roman" w:hAnsi="Times New Roman" w:cs="Times New Roman"/>
                <w:sz w:val="24"/>
                <w:szCs w:val="24"/>
              </w:rPr>
              <w:t>a</w:t>
            </w:r>
            <w:r w:rsidR="00325425" w:rsidRPr="00325425">
              <w:rPr>
                <w:rFonts w:ascii="Times New Roman" w:hAnsi="Times New Roman" w:cs="Times New Roman"/>
                <w:sz w:val="24"/>
                <w:szCs w:val="24"/>
              </w:rPr>
              <w:t xml:space="preserve"> davanja prostora rijekama i korištenja prirodnih retencija</w:t>
            </w:r>
            <w:r w:rsidR="00325425" w:rsidRPr="00325425" w:rsidDel="00CC7660">
              <w:rPr>
                <w:rFonts w:ascii="Times New Roman" w:hAnsi="Times New Roman" w:cs="Times New Roman"/>
                <w:sz w:val="24"/>
                <w:szCs w:val="24"/>
              </w:rPr>
              <w:t xml:space="preserve"> </w:t>
            </w:r>
          </w:p>
        </w:tc>
        <w:tc>
          <w:tcPr>
            <w:tcW w:w="3981" w:type="dxa"/>
          </w:tcPr>
          <w:p w14:paraId="68986F8C" w14:textId="14F7D543" w:rsidR="00743A28" w:rsidRPr="00743A28" w:rsidRDefault="00743A28" w:rsidP="00643261">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vodno gospodarstvo, </w:t>
            </w:r>
            <w:r w:rsidR="00CC7660">
              <w:rPr>
                <w:rFonts w:ascii="Times New Roman" w:hAnsi="Times New Roman" w:cs="Times New Roman"/>
                <w:sz w:val="24"/>
                <w:szCs w:val="24"/>
              </w:rPr>
              <w:t>HV</w:t>
            </w:r>
            <w:r w:rsidRPr="00743A28">
              <w:rPr>
                <w:rFonts w:ascii="Times New Roman" w:hAnsi="Times New Roman" w:cs="Times New Roman"/>
                <w:sz w:val="24"/>
                <w:szCs w:val="24"/>
              </w:rPr>
              <w:t xml:space="preserve">, </w:t>
            </w:r>
            <w:r w:rsidR="00643261">
              <w:rPr>
                <w:rFonts w:ascii="Times New Roman" w:hAnsi="Times New Roman" w:cs="Times New Roman"/>
                <w:sz w:val="24"/>
                <w:szCs w:val="24"/>
              </w:rPr>
              <w:t>subjekti prostornog uređenja određeni zakonom kojim se uređuje područje prostornog uređenja</w:t>
            </w:r>
            <w:r w:rsidRPr="00743A28">
              <w:rPr>
                <w:rFonts w:ascii="Times New Roman" w:hAnsi="Times New Roman" w:cs="Times New Roman"/>
                <w:sz w:val="24"/>
                <w:szCs w:val="24"/>
              </w:rPr>
              <w:t xml:space="preserve"> </w:t>
            </w:r>
          </w:p>
        </w:tc>
      </w:tr>
      <w:tr w:rsidR="00743A28" w:rsidRPr="00743A28" w14:paraId="0AD68545" w14:textId="77777777" w:rsidTr="005F5371">
        <w:trPr>
          <w:trHeight w:val="20"/>
        </w:trPr>
        <w:tc>
          <w:tcPr>
            <w:tcW w:w="949" w:type="dxa"/>
            <w:shd w:val="clear" w:color="auto" w:fill="auto"/>
            <w:vAlign w:val="center"/>
            <w:hideMark/>
          </w:tcPr>
          <w:p w14:paraId="793DB0A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HM-03</w:t>
            </w:r>
          </w:p>
        </w:tc>
        <w:tc>
          <w:tcPr>
            <w:tcW w:w="3987" w:type="dxa"/>
            <w:shd w:val="clear" w:color="auto" w:fill="auto"/>
            <w:vAlign w:val="center"/>
            <w:hideMark/>
          </w:tcPr>
          <w:p w14:paraId="4EAF252D" w14:textId="526D561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325425">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klimatskim prilikama</w:t>
            </w:r>
          </w:p>
        </w:tc>
        <w:tc>
          <w:tcPr>
            <w:tcW w:w="3981" w:type="dxa"/>
          </w:tcPr>
          <w:p w14:paraId="30320AD6" w14:textId="2C4E66E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ministarstvo nadležno za graditeljstvo i prostorno uređenje, ministarstvo nadležno za znanost i obrazovanje,</w:t>
            </w:r>
            <w:r w:rsidR="00325425">
              <w:rPr>
                <w:rFonts w:ascii="Times New Roman" w:hAnsi="Times New Roman" w:cs="Times New Roman"/>
                <w:sz w:val="24"/>
                <w:szCs w:val="24"/>
              </w:rPr>
              <w:t xml:space="preserve"> mi</w:t>
            </w:r>
            <w:r w:rsidR="00B06290">
              <w:rPr>
                <w:rFonts w:ascii="Times New Roman" w:hAnsi="Times New Roman" w:cs="Times New Roman"/>
                <w:sz w:val="24"/>
                <w:szCs w:val="24"/>
              </w:rPr>
              <w:t>nistarstvo nadležno za prirodu,</w:t>
            </w:r>
            <w:r w:rsidRPr="00743A28">
              <w:rPr>
                <w:rFonts w:ascii="Times New Roman" w:hAnsi="Times New Roman" w:cs="Times New Roman"/>
                <w:sz w:val="24"/>
                <w:szCs w:val="24"/>
              </w:rPr>
              <w:t xml:space="preserve"> HV, DHMZ, HGI, HHI, relevantni fakulteti</w:t>
            </w:r>
          </w:p>
        </w:tc>
      </w:tr>
      <w:tr w:rsidR="00743A28" w:rsidRPr="00743A28" w14:paraId="61D77675" w14:textId="77777777" w:rsidTr="005F5371">
        <w:trPr>
          <w:trHeight w:val="20"/>
        </w:trPr>
        <w:tc>
          <w:tcPr>
            <w:tcW w:w="949" w:type="dxa"/>
            <w:shd w:val="clear" w:color="auto" w:fill="auto"/>
            <w:vAlign w:val="center"/>
            <w:hideMark/>
          </w:tcPr>
          <w:p w14:paraId="62C34D2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HM-04</w:t>
            </w:r>
          </w:p>
        </w:tc>
        <w:tc>
          <w:tcPr>
            <w:tcW w:w="3987" w:type="dxa"/>
            <w:shd w:val="clear" w:color="auto" w:fill="auto"/>
            <w:vAlign w:val="center"/>
            <w:hideMark/>
          </w:tcPr>
          <w:p w14:paraId="7973CDFF" w14:textId="02BD1F1F" w:rsidR="00743A28" w:rsidRPr="00743A28" w:rsidRDefault="00743A28" w:rsidP="00CC7660">
            <w:pPr>
              <w:rPr>
                <w:rFonts w:ascii="Times New Roman" w:hAnsi="Times New Roman" w:cs="Times New Roman"/>
                <w:sz w:val="24"/>
                <w:szCs w:val="24"/>
              </w:rPr>
            </w:pPr>
            <w:r w:rsidRPr="00743A28">
              <w:rPr>
                <w:rFonts w:ascii="Times New Roman" w:hAnsi="Times New Roman" w:cs="Times New Roman"/>
                <w:sz w:val="24"/>
                <w:szCs w:val="24"/>
              </w:rPr>
              <w:t>Jačanje kapaciteta nadležnih institucija za djelovanje pri pojavama ekstremnih hidroloških prilika</w:t>
            </w:r>
          </w:p>
        </w:tc>
        <w:tc>
          <w:tcPr>
            <w:tcW w:w="3981" w:type="dxa"/>
          </w:tcPr>
          <w:p w14:paraId="6AB2A10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ministarstvo nadležno za graditeljstvo i prostorno uređenje, HV, MUP, vodoopskrbna poduzeća</w:t>
            </w:r>
          </w:p>
        </w:tc>
      </w:tr>
      <w:tr w:rsidR="00743A28" w:rsidRPr="00743A28" w14:paraId="0095BAF2" w14:textId="77777777" w:rsidTr="005F5371">
        <w:trPr>
          <w:trHeight w:val="944"/>
        </w:trPr>
        <w:tc>
          <w:tcPr>
            <w:tcW w:w="949" w:type="dxa"/>
            <w:shd w:val="clear" w:color="auto" w:fill="auto"/>
            <w:vAlign w:val="center"/>
            <w:hideMark/>
          </w:tcPr>
          <w:p w14:paraId="21E8513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HM-05</w:t>
            </w:r>
          </w:p>
        </w:tc>
        <w:tc>
          <w:tcPr>
            <w:tcW w:w="3987" w:type="dxa"/>
            <w:shd w:val="clear" w:color="auto" w:fill="auto"/>
            <w:vAlign w:val="center"/>
            <w:hideMark/>
          </w:tcPr>
          <w:p w14:paraId="6880048A" w14:textId="5A80097F" w:rsidR="00743A28" w:rsidRPr="00743A28" w:rsidRDefault="00B06290" w:rsidP="00DD2DCB">
            <w:pPr>
              <w:rPr>
                <w:rFonts w:ascii="Times New Roman" w:hAnsi="Times New Roman" w:cs="Times New Roman"/>
                <w:sz w:val="24"/>
                <w:szCs w:val="24"/>
              </w:rPr>
            </w:pPr>
            <w:r>
              <w:rPr>
                <w:rFonts w:ascii="Times New Roman" w:hAnsi="Times New Roman" w:cs="Times New Roman"/>
                <w:sz w:val="24"/>
                <w:szCs w:val="24"/>
              </w:rPr>
              <w:t xml:space="preserve">Smanjenje štetnih posljedica </w:t>
            </w:r>
            <w:r w:rsidR="00CC7660" w:rsidRPr="00CC7660">
              <w:rPr>
                <w:rFonts w:ascii="Times New Roman" w:hAnsi="Times New Roman" w:cs="Times New Roman"/>
                <w:sz w:val="24"/>
                <w:szCs w:val="24"/>
              </w:rPr>
              <w:t>na obalnu vodno-komunalnu infrastrukturu i priobalne vodne resurse uzrokovan</w:t>
            </w:r>
            <w:r w:rsidR="00DD2DCB">
              <w:rPr>
                <w:rFonts w:ascii="Times New Roman" w:hAnsi="Times New Roman" w:cs="Times New Roman"/>
                <w:sz w:val="24"/>
                <w:szCs w:val="24"/>
              </w:rPr>
              <w:t>e</w:t>
            </w:r>
            <w:r w:rsidR="00CC7660" w:rsidRPr="00CC7660">
              <w:rPr>
                <w:rFonts w:ascii="Times New Roman" w:hAnsi="Times New Roman" w:cs="Times New Roman"/>
                <w:sz w:val="24"/>
                <w:szCs w:val="24"/>
              </w:rPr>
              <w:t xml:space="preserve"> </w:t>
            </w:r>
            <w:r w:rsidR="00CC7660" w:rsidRPr="00CC7660">
              <w:rPr>
                <w:rFonts w:ascii="Times New Roman" w:hAnsi="Times New Roman" w:cs="Times New Roman"/>
                <w:sz w:val="24"/>
                <w:szCs w:val="24"/>
              </w:rPr>
              <w:lastRenderedPageBreak/>
              <w:t xml:space="preserve">podizanjem razine mora </w:t>
            </w:r>
            <w:r w:rsidR="00DD2DCB">
              <w:rPr>
                <w:rFonts w:ascii="Times New Roman" w:hAnsi="Times New Roman" w:cs="Times New Roman"/>
                <w:sz w:val="24"/>
                <w:szCs w:val="24"/>
              </w:rPr>
              <w:t>zbog</w:t>
            </w:r>
            <w:r w:rsidR="00CC7660" w:rsidRPr="00CC7660">
              <w:rPr>
                <w:rFonts w:ascii="Times New Roman" w:hAnsi="Times New Roman" w:cs="Times New Roman"/>
                <w:sz w:val="24"/>
                <w:szCs w:val="24"/>
              </w:rPr>
              <w:t xml:space="preserve"> klimatski</w:t>
            </w:r>
            <w:r w:rsidR="00DD2DCB">
              <w:rPr>
                <w:rFonts w:ascii="Times New Roman" w:hAnsi="Times New Roman" w:cs="Times New Roman"/>
                <w:sz w:val="24"/>
                <w:szCs w:val="24"/>
              </w:rPr>
              <w:t>h</w:t>
            </w:r>
            <w:r w:rsidR="00CC7660" w:rsidRPr="00CC7660">
              <w:rPr>
                <w:rFonts w:ascii="Times New Roman" w:hAnsi="Times New Roman" w:cs="Times New Roman"/>
                <w:sz w:val="24"/>
                <w:szCs w:val="24"/>
              </w:rPr>
              <w:t xml:space="preserve"> promjena</w:t>
            </w:r>
            <w:r w:rsidR="00CC7660" w:rsidRPr="00CC7660" w:rsidDel="00CC7660">
              <w:rPr>
                <w:rFonts w:ascii="Times New Roman" w:hAnsi="Times New Roman" w:cs="Times New Roman"/>
                <w:sz w:val="24"/>
                <w:szCs w:val="24"/>
              </w:rPr>
              <w:t xml:space="preserve"> </w:t>
            </w:r>
            <w:r w:rsidR="00743A28" w:rsidRPr="00743A28">
              <w:rPr>
                <w:rFonts w:ascii="Times New Roman" w:hAnsi="Times New Roman" w:cs="Times New Roman"/>
                <w:sz w:val="24"/>
                <w:szCs w:val="24"/>
              </w:rPr>
              <w:t>(nestrukturne mjere)</w:t>
            </w:r>
          </w:p>
        </w:tc>
        <w:tc>
          <w:tcPr>
            <w:tcW w:w="3981" w:type="dxa"/>
          </w:tcPr>
          <w:p w14:paraId="123B1B5F" w14:textId="08C1099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Ministarstvo nadležno za vodno gospodarstvo, ministarstvo nadležno za graditeljstvo i prostorno uređenje, </w:t>
            </w:r>
            <w:r w:rsidRPr="00743A28">
              <w:rPr>
                <w:rFonts w:ascii="Times New Roman" w:hAnsi="Times New Roman" w:cs="Times New Roman"/>
                <w:sz w:val="24"/>
                <w:szCs w:val="24"/>
              </w:rPr>
              <w:lastRenderedPageBreak/>
              <w:t xml:space="preserve">ministarstvo nadležno za </w:t>
            </w:r>
            <w:r w:rsidR="0070618C">
              <w:rPr>
                <w:rFonts w:ascii="Times New Roman" w:hAnsi="Times New Roman" w:cs="Times New Roman"/>
                <w:sz w:val="24"/>
                <w:szCs w:val="24"/>
              </w:rPr>
              <w:t>more</w:t>
            </w:r>
            <w:r w:rsidRPr="00743A28">
              <w:rPr>
                <w:rFonts w:ascii="Times New Roman" w:hAnsi="Times New Roman" w:cs="Times New Roman"/>
                <w:sz w:val="24"/>
                <w:szCs w:val="24"/>
              </w:rPr>
              <w:t>, promet i infrastrukturu, HV</w:t>
            </w:r>
          </w:p>
        </w:tc>
      </w:tr>
      <w:tr w:rsidR="00743A28" w:rsidRPr="00743A28" w14:paraId="0C58D47A" w14:textId="77777777" w:rsidTr="005F5371">
        <w:trPr>
          <w:trHeight w:val="20"/>
        </w:trPr>
        <w:tc>
          <w:tcPr>
            <w:tcW w:w="949" w:type="dxa"/>
            <w:shd w:val="clear" w:color="auto" w:fill="auto"/>
            <w:vAlign w:val="center"/>
            <w:hideMark/>
          </w:tcPr>
          <w:p w14:paraId="0B31889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HM-06</w:t>
            </w:r>
          </w:p>
        </w:tc>
        <w:tc>
          <w:tcPr>
            <w:tcW w:w="3987" w:type="dxa"/>
            <w:shd w:val="clear" w:color="auto" w:fill="auto"/>
            <w:vAlign w:val="center"/>
            <w:hideMark/>
          </w:tcPr>
          <w:p w14:paraId="0650F46D" w14:textId="0854E8D8" w:rsidR="00743A28" w:rsidRPr="00743A28" w:rsidRDefault="00743A28" w:rsidP="00B06290">
            <w:pPr>
              <w:rPr>
                <w:rFonts w:ascii="Times New Roman" w:hAnsi="Times New Roman" w:cs="Times New Roman"/>
                <w:sz w:val="24"/>
                <w:szCs w:val="24"/>
              </w:rPr>
            </w:pPr>
            <w:r w:rsidRPr="00743A28">
              <w:rPr>
                <w:rFonts w:ascii="Times New Roman" w:hAnsi="Times New Roman" w:cs="Times New Roman"/>
                <w:sz w:val="24"/>
                <w:szCs w:val="24"/>
              </w:rPr>
              <w:t xml:space="preserve">Jačanje otpornosti urbanih područja na antropogene pritiske uvjetovane klimatskim promjenama </w:t>
            </w:r>
          </w:p>
        </w:tc>
        <w:tc>
          <w:tcPr>
            <w:tcW w:w="3981" w:type="dxa"/>
          </w:tcPr>
          <w:p w14:paraId="6ABDBF1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graditeljstvo i prostorno uređenje, ministarstvo nadležno za vodno gospodarstvo, HV, JLS</w:t>
            </w:r>
          </w:p>
        </w:tc>
      </w:tr>
      <w:tr w:rsidR="00743A28" w:rsidRPr="00743A28" w14:paraId="35B126B2" w14:textId="77777777" w:rsidTr="005F5371">
        <w:trPr>
          <w:trHeight w:val="20"/>
        </w:trPr>
        <w:tc>
          <w:tcPr>
            <w:tcW w:w="949" w:type="dxa"/>
            <w:shd w:val="clear" w:color="auto" w:fill="auto"/>
            <w:vAlign w:val="center"/>
            <w:hideMark/>
          </w:tcPr>
          <w:p w14:paraId="46DBF28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HM-07</w:t>
            </w:r>
          </w:p>
        </w:tc>
        <w:tc>
          <w:tcPr>
            <w:tcW w:w="3987" w:type="dxa"/>
            <w:shd w:val="clear" w:color="auto" w:fill="auto"/>
            <w:vAlign w:val="center"/>
            <w:hideMark/>
          </w:tcPr>
          <w:p w14:paraId="7EF43DA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za istraživanje i održivo upravljanje podzemnim vodama</w:t>
            </w:r>
          </w:p>
        </w:tc>
        <w:tc>
          <w:tcPr>
            <w:tcW w:w="3981" w:type="dxa"/>
          </w:tcPr>
          <w:p w14:paraId="7AEEC965" w14:textId="709A0D64" w:rsidR="00743A28" w:rsidRPr="00743A28" w:rsidRDefault="00743A28" w:rsidP="00CC7660">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zaštitu okoliša, HV, DHMZ, HGI, </w:t>
            </w:r>
          </w:p>
        </w:tc>
      </w:tr>
      <w:tr w:rsidR="00743A28" w:rsidRPr="00743A28" w14:paraId="3D61DDF4" w14:textId="77777777" w:rsidTr="005F5371">
        <w:trPr>
          <w:trHeight w:val="20"/>
        </w:trPr>
        <w:tc>
          <w:tcPr>
            <w:tcW w:w="949" w:type="dxa"/>
            <w:shd w:val="clear" w:color="auto" w:fill="auto"/>
            <w:vAlign w:val="center"/>
            <w:hideMark/>
          </w:tcPr>
          <w:p w14:paraId="6826500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HM-08</w:t>
            </w:r>
          </w:p>
        </w:tc>
        <w:tc>
          <w:tcPr>
            <w:tcW w:w="3987" w:type="dxa"/>
            <w:shd w:val="clear" w:color="auto" w:fill="auto"/>
            <w:vAlign w:val="center"/>
            <w:hideMark/>
          </w:tcPr>
          <w:p w14:paraId="20D8324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obalne vodno-komunalne infrastrukture i priobalnih vodnih resursa (strukturne mjere)</w:t>
            </w:r>
          </w:p>
        </w:tc>
        <w:tc>
          <w:tcPr>
            <w:tcW w:w="3981" w:type="dxa"/>
          </w:tcPr>
          <w:p w14:paraId="210E51B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HV, JLP(R)S</w:t>
            </w:r>
          </w:p>
        </w:tc>
      </w:tr>
      <w:tr w:rsidR="00743A28" w:rsidRPr="00743A28" w14:paraId="0B022359" w14:textId="77777777" w:rsidTr="005F5371">
        <w:trPr>
          <w:trHeight w:val="20"/>
        </w:trPr>
        <w:tc>
          <w:tcPr>
            <w:tcW w:w="949" w:type="dxa"/>
            <w:shd w:val="clear" w:color="auto" w:fill="auto"/>
            <w:vAlign w:val="center"/>
            <w:hideMark/>
          </w:tcPr>
          <w:p w14:paraId="6E8CB8D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HM-09</w:t>
            </w:r>
          </w:p>
        </w:tc>
        <w:tc>
          <w:tcPr>
            <w:tcW w:w="3987" w:type="dxa"/>
            <w:shd w:val="clear" w:color="auto" w:fill="auto"/>
            <w:vAlign w:val="center"/>
            <w:hideMark/>
          </w:tcPr>
          <w:p w14:paraId="279D3E0C" w14:textId="6100BB39" w:rsidR="00743A28" w:rsidRPr="00743A28" w:rsidRDefault="00743A28" w:rsidP="00CC7660">
            <w:pPr>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325425" w:rsidRPr="00325425">
              <w:rPr>
                <w:rFonts w:ascii="Times New Roman" w:hAnsi="Times New Roman" w:cs="Times New Roman"/>
                <w:sz w:val="24"/>
                <w:szCs w:val="24"/>
              </w:rPr>
              <w:t xml:space="preserve">stručnih, istraživačkih i upravljačkih kapaciteta </w:t>
            </w:r>
            <w:r w:rsidRPr="00743A28">
              <w:rPr>
                <w:rFonts w:ascii="Times New Roman" w:hAnsi="Times New Roman" w:cs="Times New Roman"/>
                <w:sz w:val="24"/>
                <w:szCs w:val="24"/>
              </w:rPr>
              <w:t>zaštite posebno vrijednih akvatičkih ekosustava</w:t>
            </w:r>
          </w:p>
        </w:tc>
        <w:tc>
          <w:tcPr>
            <w:tcW w:w="3981" w:type="dxa"/>
          </w:tcPr>
          <w:p w14:paraId="56620FB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prirodu, JUZP i Javna ustanova za upravljanje z</w:t>
            </w:r>
            <w:r w:rsidRPr="00743A28">
              <w:rPr>
                <w:rFonts w:ascii="Times New Roman" w:hAnsi="Times New Roman" w:cs="Times New Roman"/>
                <w:bCs/>
                <w:sz w:val="24"/>
                <w:szCs w:val="24"/>
              </w:rPr>
              <w:t>aštićenim prirodnim vrijednostima</w:t>
            </w:r>
            <w:r w:rsidRPr="00743A28">
              <w:rPr>
                <w:rFonts w:ascii="Times New Roman" w:hAnsi="Times New Roman" w:cs="Times New Roman"/>
                <w:sz w:val="24"/>
                <w:szCs w:val="24"/>
              </w:rPr>
              <w:t xml:space="preserve"> na području županija</w:t>
            </w:r>
          </w:p>
        </w:tc>
      </w:tr>
      <w:tr w:rsidR="00743A28" w:rsidRPr="00743A28" w14:paraId="749303C5" w14:textId="77777777" w:rsidTr="005F5371">
        <w:trPr>
          <w:trHeight w:val="20"/>
        </w:trPr>
        <w:tc>
          <w:tcPr>
            <w:tcW w:w="949" w:type="dxa"/>
            <w:shd w:val="clear" w:color="auto" w:fill="auto"/>
            <w:vAlign w:val="center"/>
          </w:tcPr>
          <w:p w14:paraId="6C12B97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HM-10</w:t>
            </w:r>
          </w:p>
        </w:tc>
        <w:tc>
          <w:tcPr>
            <w:tcW w:w="3987" w:type="dxa"/>
            <w:shd w:val="clear" w:color="auto" w:fill="auto"/>
            <w:vAlign w:val="center"/>
          </w:tcPr>
          <w:p w14:paraId="2561E38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Mapiranje izvora vode izvan sustava javne vodoopskrbe </w:t>
            </w:r>
          </w:p>
        </w:tc>
        <w:tc>
          <w:tcPr>
            <w:tcW w:w="3981" w:type="dxa"/>
          </w:tcPr>
          <w:p w14:paraId="3763391E" w14:textId="0FBB961A" w:rsidR="00743A28" w:rsidRPr="00743A28" w:rsidRDefault="00743A28" w:rsidP="003B2046">
            <w:pPr>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ministarstvo nadležno za poljoprivredu, JLP(R)S, HZJZ, župani</w:t>
            </w:r>
            <w:r w:rsidR="00B06290">
              <w:rPr>
                <w:rFonts w:ascii="Times New Roman" w:hAnsi="Times New Roman" w:cs="Times New Roman"/>
                <w:sz w:val="24"/>
                <w:szCs w:val="24"/>
              </w:rPr>
              <w:t>jski zavodi za javno zdravstvo,</w:t>
            </w:r>
            <w:r w:rsidR="00CC7660">
              <w:rPr>
                <w:rFonts w:ascii="Times New Roman" w:hAnsi="Times New Roman" w:cs="Times New Roman"/>
                <w:sz w:val="24"/>
                <w:szCs w:val="24"/>
              </w:rPr>
              <w:t xml:space="preserve"> HV</w:t>
            </w:r>
          </w:p>
        </w:tc>
      </w:tr>
    </w:tbl>
    <w:p w14:paraId="013806B4" w14:textId="77777777" w:rsidR="00743A28" w:rsidRPr="00743A28" w:rsidRDefault="00743A28" w:rsidP="00743A28">
      <w:pPr>
        <w:rPr>
          <w:rFonts w:ascii="Times New Roman" w:hAnsi="Times New Roman" w:cs="Times New Roman"/>
          <w:sz w:val="24"/>
          <w:szCs w:val="24"/>
        </w:rPr>
      </w:pPr>
    </w:p>
    <w:p w14:paraId="5D65D266"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Poljoprivreda</w:t>
      </w:r>
    </w:p>
    <w:p w14:paraId="264576F0" w14:textId="7C282A2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w:t>
      </w:r>
      <w:r w:rsidR="00911F3E">
        <w:rPr>
          <w:rFonts w:ascii="Times New Roman" w:hAnsi="Times New Roman" w:cs="Times New Roman"/>
          <w:sz w:val="24"/>
          <w:szCs w:val="24"/>
        </w:rPr>
        <w:t xml:space="preserve">ektoru označene su oznakama od </w:t>
      </w:r>
      <w:r w:rsidRPr="00743A28">
        <w:rPr>
          <w:rFonts w:ascii="Times New Roman" w:hAnsi="Times New Roman" w:cs="Times New Roman"/>
          <w:sz w:val="24"/>
          <w:szCs w:val="24"/>
        </w:rPr>
        <w:t>P-01 do P-0</w:t>
      </w:r>
      <w:r w:rsidR="00D643BC">
        <w:rPr>
          <w:rFonts w:ascii="Times New Roman" w:hAnsi="Times New Roman" w:cs="Times New Roman"/>
          <w:sz w:val="24"/>
          <w:szCs w:val="24"/>
        </w:rPr>
        <w:t>8</w:t>
      </w:r>
      <w:r w:rsidRPr="00743A28">
        <w:rPr>
          <w:rFonts w:ascii="Times New Roman" w:hAnsi="Times New Roman" w:cs="Times New Roman"/>
          <w:sz w:val="24"/>
          <w:szCs w:val="24"/>
        </w:rPr>
        <w:t xml:space="preserve"> te su na temelju visine ukupne ocjene pojedinačne mjere grupirane prema važnosti u tri kategorije: mjere vrlo visoke važnosti (01 – 05), visoke važnosti (06 – 0</w:t>
      </w:r>
      <w:r w:rsidR="00D643BC">
        <w:rPr>
          <w:rFonts w:ascii="Times New Roman" w:hAnsi="Times New Roman" w:cs="Times New Roman"/>
          <w:sz w:val="24"/>
          <w:szCs w:val="24"/>
        </w:rPr>
        <w:t>7</w:t>
      </w:r>
      <w:r w:rsidRPr="00743A28">
        <w:rPr>
          <w:rFonts w:ascii="Times New Roman" w:hAnsi="Times New Roman" w:cs="Times New Roman"/>
          <w:sz w:val="24"/>
          <w:szCs w:val="24"/>
        </w:rPr>
        <w:t>) i srednje važnosti (0</w:t>
      </w:r>
      <w:r w:rsidR="00D643BC">
        <w:rPr>
          <w:rFonts w:ascii="Times New Roman" w:hAnsi="Times New Roman" w:cs="Times New Roman"/>
          <w:sz w:val="24"/>
          <w:szCs w:val="24"/>
        </w:rPr>
        <w:t>8</w:t>
      </w:r>
      <w:r w:rsidRPr="00743A28">
        <w:rPr>
          <w:rFonts w:ascii="Times New Roman" w:hAnsi="Times New Roman" w:cs="Times New Roman"/>
          <w:sz w:val="24"/>
          <w:szCs w:val="24"/>
        </w:rPr>
        <w:t>).</w:t>
      </w:r>
    </w:p>
    <w:p w14:paraId="51F098FF" w14:textId="77777777" w:rsidR="00743A28" w:rsidRPr="00743A28" w:rsidRDefault="00743A28" w:rsidP="00743A28">
      <w:pPr>
        <w:rPr>
          <w:rFonts w:ascii="Times New Roman" w:hAnsi="Times New Roman" w:cs="Times New Roman"/>
          <w:sz w:val="24"/>
          <w:szCs w:val="24"/>
        </w:rPr>
      </w:pPr>
    </w:p>
    <w:p w14:paraId="162A573D" w14:textId="323B34E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2</w:t>
      </w:r>
      <w:r w:rsidRPr="00743A28">
        <w:rPr>
          <w:rFonts w:ascii="Times New Roman" w:hAnsi="Times New Roman" w:cs="Times New Roman"/>
          <w:iCs/>
          <w:sz w:val="24"/>
          <w:szCs w:val="24"/>
        </w:rPr>
        <w:t>: Mjere prilagodbe klimatskim promjenama u sektoru poljoprivreda: mjere vrlo visoke važnosti (01 – 05), visoke važnosti (06 – 08) i srednje važnosti (09)</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348"/>
        <w:gridCol w:w="4677"/>
      </w:tblGrid>
      <w:tr w:rsidR="00743A28" w:rsidRPr="00743A28" w14:paraId="120E0BBC" w14:textId="77777777" w:rsidTr="005F5371">
        <w:trPr>
          <w:trHeight w:val="20"/>
          <w:tblHeader/>
        </w:trPr>
        <w:tc>
          <w:tcPr>
            <w:tcW w:w="949" w:type="dxa"/>
            <w:shd w:val="clear" w:color="000000" w:fill="D9D9D9" w:themeFill="background1" w:themeFillShade="D9"/>
            <w:vAlign w:val="center"/>
            <w:hideMark/>
          </w:tcPr>
          <w:p w14:paraId="7161888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48" w:type="dxa"/>
            <w:shd w:val="clear" w:color="000000" w:fill="D9D9D9" w:themeFill="background1" w:themeFillShade="D9"/>
            <w:vAlign w:val="center"/>
            <w:hideMark/>
          </w:tcPr>
          <w:p w14:paraId="45BF032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677" w:type="dxa"/>
            <w:shd w:val="clear" w:color="000000" w:fill="D9D9D9" w:themeFill="background1" w:themeFillShade="D9"/>
            <w:vAlign w:val="center"/>
          </w:tcPr>
          <w:p w14:paraId="4BE7AE1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547CA523" w14:textId="77777777" w:rsidTr="005F5371">
        <w:trPr>
          <w:trHeight w:val="20"/>
        </w:trPr>
        <w:tc>
          <w:tcPr>
            <w:tcW w:w="949" w:type="dxa"/>
            <w:shd w:val="clear" w:color="auto" w:fill="auto"/>
            <w:vAlign w:val="center"/>
            <w:hideMark/>
          </w:tcPr>
          <w:p w14:paraId="3FE4F64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P-01</w:t>
            </w:r>
          </w:p>
        </w:tc>
        <w:tc>
          <w:tcPr>
            <w:tcW w:w="3348" w:type="dxa"/>
            <w:shd w:val="clear" w:color="auto" w:fill="auto"/>
            <w:vAlign w:val="center"/>
            <w:hideMark/>
          </w:tcPr>
          <w:p w14:paraId="4DC9BAF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Provedba ogledno-istraživačkog programa prilagodbe klimatskim promjenama u poljoprivredi</w:t>
            </w:r>
          </w:p>
        </w:tc>
        <w:tc>
          <w:tcPr>
            <w:tcW w:w="4677" w:type="dxa"/>
          </w:tcPr>
          <w:p w14:paraId="4F178601" w14:textId="3C4517B6"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poljoprivredu, znanstveno-istraživačke institucije, DHMZ</w:t>
            </w:r>
            <w:r w:rsidR="00310688">
              <w:rPr>
                <w:rFonts w:ascii="Times New Roman" w:hAnsi="Times New Roman" w:cs="Times New Roman"/>
                <w:sz w:val="24"/>
                <w:szCs w:val="24"/>
              </w:rPr>
              <w:t>, Akademija</w:t>
            </w:r>
            <w:r w:rsidR="00310688" w:rsidRPr="00310688">
              <w:rPr>
                <w:rFonts w:ascii="Times New Roman" w:hAnsi="Times New Roman" w:cs="Times New Roman"/>
                <w:sz w:val="24"/>
                <w:szCs w:val="24"/>
              </w:rPr>
              <w:t xml:space="preserve"> poljoprivrednih znanosti</w:t>
            </w:r>
            <w:r w:rsidR="00825013">
              <w:rPr>
                <w:rFonts w:ascii="Times New Roman" w:hAnsi="Times New Roman" w:cs="Times New Roman"/>
                <w:sz w:val="24"/>
                <w:szCs w:val="24"/>
              </w:rPr>
              <w:t>, savjetodavna služba</w:t>
            </w:r>
          </w:p>
        </w:tc>
      </w:tr>
      <w:tr w:rsidR="00743A28" w:rsidRPr="00743A28" w14:paraId="62AFA780" w14:textId="77777777" w:rsidTr="005F5371">
        <w:trPr>
          <w:trHeight w:val="20"/>
        </w:trPr>
        <w:tc>
          <w:tcPr>
            <w:tcW w:w="949" w:type="dxa"/>
            <w:shd w:val="clear" w:color="auto" w:fill="auto"/>
            <w:vAlign w:val="center"/>
            <w:hideMark/>
          </w:tcPr>
          <w:p w14:paraId="4CD8023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P-02</w:t>
            </w:r>
          </w:p>
        </w:tc>
        <w:tc>
          <w:tcPr>
            <w:tcW w:w="3348" w:type="dxa"/>
            <w:shd w:val="clear" w:color="auto" w:fill="auto"/>
            <w:vAlign w:val="center"/>
            <w:hideMark/>
          </w:tcPr>
          <w:p w14:paraId="15D9AAE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Povećanje prihvatnog kapaciteta poljoprivrednog tla za vodu</w:t>
            </w:r>
          </w:p>
        </w:tc>
        <w:tc>
          <w:tcPr>
            <w:tcW w:w="4677" w:type="dxa"/>
          </w:tcPr>
          <w:p w14:paraId="5A7F5A14" w14:textId="7E784653" w:rsidR="00743A28" w:rsidRPr="00743A28" w:rsidRDefault="00743A28" w:rsidP="00130A33">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r w:rsidR="00CC7660">
              <w:rPr>
                <w:rFonts w:ascii="Times New Roman" w:hAnsi="Times New Roman" w:cs="Times New Roman"/>
                <w:sz w:val="24"/>
                <w:szCs w:val="24"/>
              </w:rPr>
              <w:t>, HV</w:t>
            </w:r>
          </w:p>
        </w:tc>
      </w:tr>
      <w:tr w:rsidR="00743A28" w:rsidRPr="00743A28" w14:paraId="1B9B95AB" w14:textId="77777777" w:rsidTr="005F5371">
        <w:trPr>
          <w:trHeight w:val="20"/>
        </w:trPr>
        <w:tc>
          <w:tcPr>
            <w:tcW w:w="949" w:type="dxa"/>
            <w:shd w:val="clear" w:color="auto" w:fill="auto"/>
            <w:vAlign w:val="center"/>
            <w:hideMark/>
          </w:tcPr>
          <w:p w14:paraId="07B9CB7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P-03</w:t>
            </w:r>
          </w:p>
        </w:tc>
        <w:tc>
          <w:tcPr>
            <w:tcW w:w="3348" w:type="dxa"/>
            <w:shd w:val="clear" w:color="auto" w:fill="auto"/>
            <w:vAlign w:val="center"/>
            <w:hideMark/>
          </w:tcPr>
          <w:p w14:paraId="7DBF78A2" w14:textId="09CAB53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Primjena</w:t>
            </w:r>
            <w:r w:rsidR="00310688">
              <w:rPr>
                <w:rFonts w:ascii="Times New Roman" w:hAnsi="Times New Roman" w:cs="Times New Roman"/>
                <w:sz w:val="24"/>
                <w:szCs w:val="24"/>
              </w:rPr>
              <w:t xml:space="preserve"> primjerene obrade tla</w:t>
            </w:r>
            <w:r w:rsidRPr="00743A28">
              <w:rPr>
                <w:rFonts w:ascii="Times New Roman" w:hAnsi="Times New Roman" w:cs="Times New Roman"/>
                <w:sz w:val="24"/>
                <w:szCs w:val="24"/>
              </w:rPr>
              <w:t xml:space="preserve"> </w:t>
            </w:r>
            <w:r w:rsidR="00310688">
              <w:rPr>
                <w:rFonts w:ascii="Times New Roman" w:hAnsi="Times New Roman" w:cs="Times New Roman"/>
                <w:sz w:val="24"/>
                <w:szCs w:val="24"/>
              </w:rPr>
              <w:t xml:space="preserve">(npr.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762587">
              <w:t xml:space="preserve"> </w:t>
            </w:r>
            <w:r w:rsidR="00762587">
              <w:rPr>
                <w:rFonts w:ascii="Times New Roman" w:hAnsi="Times New Roman" w:cs="Times New Roman"/>
                <w:sz w:val="24"/>
                <w:szCs w:val="24"/>
              </w:rPr>
              <w:t>i ostali načini</w:t>
            </w:r>
            <w:r w:rsidR="00762587" w:rsidRPr="00762587">
              <w:rPr>
                <w:rFonts w:ascii="Times New Roman" w:hAnsi="Times New Roman" w:cs="Times New Roman"/>
                <w:sz w:val="24"/>
                <w:szCs w:val="24"/>
              </w:rPr>
              <w:t xml:space="preserve"> reducirane obrade tla</w:t>
            </w:r>
            <w:r w:rsidR="00310688">
              <w:rPr>
                <w:rFonts w:ascii="Times New Roman" w:hAnsi="Times New Roman" w:cs="Times New Roman"/>
                <w:sz w:val="24"/>
                <w:szCs w:val="24"/>
              </w:rPr>
              <w:t>)</w:t>
            </w:r>
          </w:p>
        </w:tc>
        <w:tc>
          <w:tcPr>
            <w:tcW w:w="4677" w:type="dxa"/>
          </w:tcPr>
          <w:p w14:paraId="3583C7FA" w14:textId="4E462BE7" w:rsidR="00743A28" w:rsidRPr="00743A28" w:rsidRDefault="00743A28" w:rsidP="00130A33">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r w:rsidR="00310688">
              <w:rPr>
                <w:rFonts w:ascii="Times New Roman" w:hAnsi="Times New Roman" w:cs="Times New Roman"/>
                <w:sz w:val="24"/>
                <w:szCs w:val="24"/>
              </w:rPr>
              <w:t xml:space="preserve">, </w:t>
            </w:r>
            <w:r w:rsidR="00762587" w:rsidRPr="00762587">
              <w:rPr>
                <w:rFonts w:ascii="Times New Roman" w:hAnsi="Times New Roman" w:cs="Times New Roman"/>
                <w:sz w:val="24"/>
                <w:szCs w:val="24"/>
              </w:rPr>
              <w:t>Akademija poljoprivrednih znanosti</w:t>
            </w:r>
            <w:r w:rsidR="00762587">
              <w:rPr>
                <w:rFonts w:ascii="Times New Roman" w:hAnsi="Times New Roman" w:cs="Times New Roman"/>
                <w:sz w:val="24"/>
                <w:szCs w:val="24"/>
              </w:rPr>
              <w:t>,</w:t>
            </w:r>
            <w:r w:rsidR="00762587" w:rsidRPr="00762587">
              <w:rPr>
                <w:rFonts w:ascii="Times New Roman" w:hAnsi="Times New Roman" w:cs="Times New Roman"/>
                <w:sz w:val="24"/>
                <w:szCs w:val="24"/>
              </w:rPr>
              <w:t xml:space="preserve"> </w:t>
            </w:r>
            <w:r w:rsidR="00310688" w:rsidRPr="00310688">
              <w:rPr>
                <w:rFonts w:ascii="Times New Roman" w:hAnsi="Times New Roman" w:cs="Times New Roman"/>
                <w:sz w:val="24"/>
                <w:szCs w:val="24"/>
              </w:rPr>
              <w:t>znanstveno-istraživačke institucije</w:t>
            </w:r>
          </w:p>
        </w:tc>
      </w:tr>
      <w:tr w:rsidR="00743A28" w:rsidRPr="00743A28" w14:paraId="555C1526" w14:textId="77777777" w:rsidTr="005F5371">
        <w:trPr>
          <w:trHeight w:val="20"/>
        </w:trPr>
        <w:tc>
          <w:tcPr>
            <w:tcW w:w="949" w:type="dxa"/>
            <w:shd w:val="clear" w:color="auto" w:fill="auto"/>
            <w:vAlign w:val="center"/>
            <w:hideMark/>
          </w:tcPr>
          <w:p w14:paraId="3AC97E6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P-04</w:t>
            </w:r>
          </w:p>
        </w:tc>
        <w:tc>
          <w:tcPr>
            <w:tcW w:w="3348" w:type="dxa"/>
            <w:shd w:val="clear" w:color="auto" w:fill="auto"/>
            <w:vAlign w:val="center"/>
            <w:hideMark/>
          </w:tcPr>
          <w:p w14:paraId="5F037250" w14:textId="264D4FAE"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Uzgoj vrsta i sorti poljoprivrednih kultura </w:t>
            </w:r>
            <w:r w:rsidR="00310688">
              <w:rPr>
                <w:rFonts w:ascii="Times New Roman" w:hAnsi="Times New Roman" w:cs="Times New Roman"/>
                <w:sz w:val="24"/>
                <w:szCs w:val="24"/>
              </w:rPr>
              <w:t>za prehrambeni i</w:t>
            </w:r>
            <w:r w:rsidR="00373F00">
              <w:rPr>
                <w:rFonts w:ascii="Times New Roman" w:hAnsi="Times New Roman" w:cs="Times New Roman"/>
                <w:sz w:val="24"/>
                <w:szCs w:val="24"/>
              </w:rPr>
              <w:t xml:space="preserve"> neprehrambeni</w:t>
            </w:r>
            <w:r w:rsidR="00310688">
              <w:rPr>
                <w:rFonts w:ascii="Times New Roman" w:hAnsi="Times New Roman" w:cs="Times New Roman"/>
                <w:sz w:val="24"/>
                <w:szCs w:val="24"/>
              </w:rPr>
              <w:t xml:space="preserve"> lanac </w:t>
            </w:r>
            <w:r w:rsidRPr="00743A28">
              <w:rPr>
                <w:rFonts w:ascii="Times New Roman" w:hAnsi="Times New Roman" w:cs="Times New Roman"/>
                <w:sz w:val="24"/>
                <w:szCs w:val="24"/>
              </w:rPr>
              <w:t>te pasmina domaćih životinja koje su otpornije na klimatske promjene</w:t>
            </w:r>
          </w:p>
        </w:tc>
        <w:tc>
          <w:tcPr>
            <w:tcW w:w="4677" w:type="dxa"/>
          </w:tcPr>
          <w:p w14:paraId="22453DAF" w14:textId="33B67944"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poljoprivredu, znanstveno-istraživačke institucije, DHMZ</w:t>
            </w:r>
            <w:r w:rsidR="00310688">
              <w:rPr>
                <w:rFonts w:ascii="Times New Roman" w:hAnsi="Times New Roman" w:cs="Times New Roman"/>
                <w:sz w:val="24"/>
                <w:szCs w:val="24"/>
              </w:rPr>
              <w:t>, Hrvatska zaklada za znanost</w:t>
            </w:r>
          </w:p>
        </w:tc>
      </w:tr>
      <w:tr w:rsidR="00743A28" w:rsidRPr="00743A28" w14:paraId="0DF771E3" w14:textId="77777777" w:rsidTr="005F5371">
        <w:trPr>
          <w:trHeight w:val="20"/>
        </w:trPr>
        <w:tc>
          <w:tcPr>
            <w:tcW w:w="949" w:type="dxa"/>
            <w:shd w:val="clear" w:color="auto" w:fill="auto"/>
            <w:vAlign w:val="center"/>
            <w:hideMark/>
          </w:tcPr>
          <w:p w14:paraId="48A443F2" w14:textId="77777777" w:rsidR="00743A28" w:rsidRPr="0051280D" w:rsidRDefault="00743A28" w:rsidP="00743A28">
            <w:pPr>
              <w:rPr>
                <w:rFonts w:ascii="Times New Roman" w:hAnsi="Times New Roman" w:cs="Times New Roman"/>
                <w:sz w:val="24"/>
                <w:szCs w:val="24"/>
                <w:highlight w:val="red"/>
              </w:rPr>
            </w:pPr>
            <w:r w:rsidRPr="00185B80">
              <w:rPr>
                <w:rFonts w:ascii="Times New Roman" w:hAnsi="Times New Roman" w:cs="Times New Roman"/>
                <w:sz w:val="24"/>
                <w:szCs w:val="24"/>
              </w:rPr>
              <w:t>P-05</w:t>
            </w:r>
          </w:p>
        </w:tc>
        <w:tc>
          <w:tcPr>
            <w:tcW w:w="3348" w:type="dxa"/>
            <w:shd w:val="clear" w:color="auto" w:fill="auto"/>
            <w:vAlign w:val="center"/>
            <w:hideMark/>
          </w:tcPr>
          <w:p w14:paraId="60CF7F64" w14:textId="25DFBDC3" w:rsidR="00743A28" w:rsidRPr="003B2046" w:rsidRDefault="003B2046" w:rsidP="003B2046">
            <w:pPr>
              <w:rPr>
                <w:rFonts w:ascii="Times New Roman" w:hAnsi="Times New Roman" w:cs="Times New Roman"/>
                <w:sz w:val="24"/>
                <w:szCs w:val="24"/>
                <w:highlight w:val="red"/>
              </w:rPr>
            </w:pPr>
            <w:r w:rsidRPr="00826AFD">
              <w:rPr>
                <w:rFonts w:ascii="Times New Roman" w:hAnsi="Times New Roman" w:cs="Times New Roman"/>
                <w:sz w:val="24"/>
                <w:szCs w:val="24"/>
              </w:rPr>
              <w:t xml:space="preserve">Integriranje </w:t>
            </w:r>
            <w:r w:rsidR="00826AFD">
              <w:rPr>
                <w:rFonts w:ascii="Times New Roman" w:hAnsi="Times New Roman" w:cs="Times New Roman"/>
                <w:sz w:val="24"/>
                <w:szCs w:val="24"/>
              </w:rPr>
              <w:t xml:space="preserve">rizika od </w:t>
            </w:r>
            <w:r w:rsidR="00B06290">
              <w:rPr>
                <w:rFonts w:ascii="Times New Roman" w:hAnsi="Times New Roman" w:cs="Times New Roman"/>
                <w:sz w:val="24"/>
                <w:szCs w:val="24"/>
              </w:rPr>
              <w:t>klimatskih promjena pri razvoju</w:t>
            </w:r>
            <w:r w:rsidRPr="00826AFD">
              <w:rPr>
                <w:rFonts w:ascii="Times New Roman" w:hAnsi="Times New Roman" w:cs="Times New Roman"/>
                <w:sz w:val="24"/>
                <w:szCs w:val="24"/>
              </w:rPr>
              <w:t xml:space="preserve"> sustava </w:t>
            </w:r>
            <w:r w:rsidR="00743A28" w:rsidRPr="00826AFD">
              <w:rPr>
                <w:rFonts w:ascii="Times New Roman" w:hAnsi="Times New Roman" w:cs="Times New Roman"/>
                <w:sz w:val="24"/>
                <w:szCs w:val="24"/>
              </w:rPr>
              <w:t>navodnjavanj</w:t>
            </w:r>
            <w:r w:rsidRPr="00826AFD">
              <w:rPr>
                <w:rFonts w:ascii="Times New Roman" w:hAnsi="Times New Roman" w:cs="Times New Roman"/>
                <w:sz w:val="24"/>
                <w:szCs w:val="24"/>
              </w:rPr>
              <w:t>a</w:t>
            </w:r>
          </w:p>
        </w:tc>
        <w:tc>
          <w:tcPr>
            <w:tcW w:w="4677" w:type="dxa"/>
          </w:tcPr>
          <w:p w14:paraId="13570F6D" w14:textId="2D2AB929" w:rsidR="00743A28" w:rsidRPr="003B2046" w:rsidRDefault="00743A28" w:rsidP="00743A28">
            <w:pPr>
              <w:rPr>
                <w:rFonts w:ascii="Times New Roman" w:hAnsi="Times New Roman" w:cs="Times New Roman"/>
                <w:sz w:val="24"/>
                <w:szCs w:val="24"/>
                <w:highlight w:val="red"/>
              </w:rPr>
            </w:pPr>
            <w:r w:rsidRPr="00826AFD">
              <w:rPr>
                <w:rFonts w:ascii="Times New Roman" w:hAnsi="Times New Roman" w:cs="Times New Roman"/>
                <w:sz w:val="24"/>
                <w:szCs w:val="24"/>
              </w:rPr>
              <w:t xml:space="preserve">Ministarstvo nadležno za poljoprivredu, </w:t>
            </w:r>
            <w:r w:rsidR="00D95D98" w:rsidRPr="00826AFD">
              <w:rPr>
                <w:rFonts w:ascii="Times New Roman" w:hAnsi="Times New Roman" w:cs="Times New Roman"/>
                <w:sz w:val="24"/>
                <w:szCs w:val="24"/>
              </w:rPr>
              <w:t>ministars</w:t>
            </w:r>
            <w:r w:rsidR="00826AFD">
              <w:rPr>
                <w:rFonts w:ascii="Times New Roman" w:hAnsi="Times New Roman" w:cs="Times New Roman"/>
                <w:sz w:val="24"/>
                <w:szCs w:val="24"/>
              </w:rPr>
              <w:t>t</w:t>
            </w:r>
            <w:r w:rsidR="00D95D98" w:rsidRPr="00826AFD">
              <w:rPr>
                <w:rFonts w:ascii="Times New Roman" w:hAnsi="Times New Roman" w:cs="Times New Roman"/>
                <w:sz w:val="24"/>
                <w:szCs w:val="24"/>
              </w:rPr>
              <w:t xml:space="preserve">vo nadležno za vodno gospodarstvo, </w:t>
            </w:r>
            <w:r w:rsidRPr="00826AFD">
              <w:rPr>
                <w:rFonts w:ascii="Times New Roman" w:hAnsi="Times New Roman" w:cs="Times New Roman"/>
                <w:sz w:val="24"/>
                <w:szCs w:val="24"/>
              </w:rPr>
              <w:t>OPG-ovi, MSP-ovi</w:t>
            </w:r>
            <w:r w:rsidR="00CC7660" w:rsidRPr="00826AFD">
              <w:rPr>
                <w:rFonts w:ascii="Times New Roman" w:hAnsi="Times New Roman" w:cs="Times New Roman"/>
                <w:sz w:val="24"/>
                <w:szCs w:val="24"/>
              </w:rPr>
              <w:t>, HV</w:t>
            </w:r>
          </w:p>
        </w:tc>
      </w:tr>
      <w:tr w:rsidR="00743A28" w:rsidRPr="00743A28" w14:paraId="05A0BFDF" w14:textId="77777777" w:rsidTr="005F5371">
        <w:trPr>
          <w:trHeight w:val="20"/>
        </w:trPr>
        <w:tc>
          <w:tcPr>
            <w:tcW w:w="949" w:type="dxa"/>
            <w:shd w:val="clear" w:color="auto" w:fill="auto"/>
            <w:vAlign w:val="center"/>
          </w:tcPr>
          <w:p w14:paraId="3C2E3B52" w14:textId="28E40CC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P-0</w:t>
            </w:r>
            <w:r w:rsidR="003B2046">
              <w:rPr>
                <w:rFonts w:ascii="Times New Roman" w:hAnsi="Times New Roman" w:cs="Times New Roman"/>
                <w:sz w:val="24"/>
                <w:szCs w:val="24"/>
              </w:rPr>
              <w:t>6</w:t>
            </w:r>
          </w:p>
        </w:tc>
        <w:tc>
          <w:tcPr>
            <w:tcW w:w="3348" w:type="dxa"/>
            <w:shd w:val="clear" w:color="auto" w:fill="auto"/>
            <w:vAlign w:val="center"/>
            <w:hideMark/>
          </w:tcPr>
          <w:p w14:paraId="54A6811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Primjena antierozivnih mjera</w:t>
            </w:r>
          </w:p>
        </w:tc>
        <w:tc>
          <w:tcPr>
            <w:tcW w:w="4677" w:type="dxa"/>
          </w:tcPr>
          <w:p w14:paraId="12B35A6D" w14:textId="4FCB6EC8" w:rsidR="00743A28" w:rsidRPr="00743A28" w:rsidRDefault="00743A28" w:rsidP="00130A33">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p>
        </w:tc>
      </w:tr>
      <w:tr w:rsidR="00743A28" w:rsidRPr="00743A28" w14:paraId="3FE79CE7" w14:textId="77777777" w:rsidTr="005F5371">
        <w:trPr>
          <w:trHeight w:val="20"/>
        </w:trPr>
        <w:tc>
          <w:tcPr>
            <w:tcW w:w="949" w:type="dxa"/>
            <w:shd w:val="clear" w:color="auto" w:fill="auto"/>
            <w:vAlign w:val="center"/>
          </w:tcPr>
          <w:p w14:paraId="02ED914D" w14:textId="4A65E0D9"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P-0</w:t>
            </w:r>
            <w:r w:rsidR="003B2046">
              <w:rPr>
                <w:rFonts w:ascii="Times New Roman" w:hAnsi="Times New Roman" w:cs="Times New Roman"/>
                <w:sz w:val="24"/>
                <w:szCs w:val="24"/>
              </w:rPr>
              <w:t>7</w:t>
            </w:r>
          </w:p>
        </w:tc>
        <w:tc>
          <w:tcPr>
            <w:tcW w:w="3348" w:type="dxa"/>
            <w:shd w:val="clear" w:color="auto" w:fill="auto"/>
            <w:vAlign w:val="center"/>
            <w:hideMark/>
          </w:tcPr>
          <w:p w14:paraId="6EEBEECB" w14:textId="416FB7C7" w:rsidR="00743A28" w:rsidRPr="00743A28" w:rsidRDefault="00743A28" w:rsidP="00D95D98">
            <w:pPr>
              <w:rPr>
                <w:rFonts w:ascii="Times New Roman" w:hAnsi="Times New Roman" w:cs="Times New Roman"/>
                <w:sz w:val="24"/>
                <w:szCs w:val="24"/>
              </w:rPr>
            </w:pPr>
            <w:r w:rsidRPr="00743A28">
              <w:rPr>
                <w:rFonts w:ascii="Times New Roman" w:hAnsi="Times New Roman" w:cs="Times New Roman"/>
                <w:sz w:val="24"/>
                <w:szCs w:val="24"/>
              </w:rPr>
              <w:t xml:space="preserve">Obnova i izgradnja </w:t>
            </w:r>
            <w:r w:rsidR="00D95D98">
              <w:rPr>
                <w:rFonts w:ascii="Times New Roman" w:hAnsi="Times New Roman" w:cs="Times New Roman"/>
                <w:sz w:val="24"/>
                <w:szCs w:val="24"/>
              </w:rPr>
              <w:t>građevina za melioracijsku odvodnju</w:t>
            </w:r>
          </w:p>
        </w:tc>
        <w:tc>
          <w:tcPr>
            <w:tcW w:w="4677" w:type="dxa"/>
          </w:tcPr>
          <w:p w14:paraId="6C34C7F3" w14:textId="3CFEFB2E" w:rsidR="00743A28" w:rsidRPr="00743A28" w:rsidRDefault="00743A28" w:rsidP="00130A33">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D95D98" w:rsidRPr="00D95D98">
              <w:rPr>
                <w:rFonts w:ascii="Times New Roman" w:hAnsi="Times New Roman" w:cs="Times New Roman"/>
                <w:sz w:val="24"/>
                <w:szCs w:val="24"/>
              </w:rPr>
              <w:t>ministarstvo nadležno za vodno gospodarstvo</w:t>
            </w:r>
            <w:r w:rsidR="00B06290">
              <w:rPr>
                <w:rFonts w:ascii="Times New Roman" w:hAnsi="Times New Roman" w:cs="Times New Roman"/>
                <w:sz w:val="24"/>
                <w:szCs w:val="24"/>
              </w:rPr>
              <w:t>,</w:t>
            </w:r>
            <w:r w:rsidR="00D95D98" w:rsidRPr="00D95D98">
              <w:rPr>
                <w:rFonts w:ascii="Times New Roman" w:hAnsi="Times New Roman" w:cs="Times New Roman"/>
                <w:sz w:val="24"/>
                <w:szCs w:val="24"/>
              </w:rPr>
              <w:t xml:space="preserve"> </w:t>
            </w:r>
            <w:r w:rsidRPr="00743A28">
              <w:rPr>
                <w:rFonts w:ascii="Times New Roman" w:hAnsi="Times New Roman" w:cs="Times New Roman"/>
                <w:sz w:val="24"/>
                <w:szCs w:val="24"/>
              </w:rPr>
              <w:t xml:space="preserve">HV, </w:t>
            </w:r>
            <w:r w:rsidR="00130A33">
              <w:rPr>
                <w:rFonts w:ascii="Times New Roman" w:hAnsi="Times New Roman" w:cs="Times New Roman"/>
                <w:sz w:val="24"/>
                <w:szCs w:val="24"/>
              </w:rPr>
              <w:t>PG</w:t>
            </w:r>
          </w:p>
        </w:tc>
      </w:tr>
      <w:tr w:rsidR="00743A28" w:rsidRPr="00743A28" w14:paraId="009C544B" w14:textId="77777777" w:rsidTr="005F5371">
        <w:trPr>
          <w:trHeight w:val="20"/>
        </w:trPr>
        <w:tc>
          <w:tcPr>
            <w:tcW w:w="949" w:type="dxa"/>
            <w:shd w:val="clear" w:color="auto" w:fill="auto"/>
            <w:vAlign w:val="center"/>
          </w:tcPr>
          <w:p w14:paraId="337B2BDA" w14:textId="335C2FFB"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P-0</w:t>
            </w:r>
            <w:r w:rsidR="003B2046">
              <w:rPr>
                <w:rFonts w:ascii="Times New Roman" w:hAnsi="Times New Roman" w:cs="Times New Roman"/>
                <w:sz w:val="24"/>
                <w:szCs w:val="24"/>
              </w:rPr>
              <w:t>8</w:t>
            </w:r>
          </w:p>
        </w:tc>
        <w:tc>
          <w:tcPr>
            <w:tcW w:w="3348" w:type="dxa"/>
            <w:shd w:val="clear" w:color="auto" w:fill="auto"/>
            <w:vAlign w:val="center"/>
            <w:hideMark/>
          </w:tcPr>
          <w:p w14:paraId="174E0D2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Osiguranje poljoprivredne proizvodnje od proizvodnih gubitaka uzrokovanih nepovoljnim klimatskim prilikama</w:t>
            </w:r>
          </w:p>
        </w:tc>
        <w:tc>
          <w:tcPr>
            <w:tcW w:w="4677" w:type="dxa"/>
          </w:tcPr>
          <w:p w14:paraId="285C8663" w14:textId="72A98261" w:rsidR="00743A28" w:rsidRPr="00743A28" w:rsidRDefault="00743A28" w:rsidP="00130A33">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p>
        </w:tc>
      </w:tr>
    </w:tbl>
    <w:p w14:paraId="085A69F0" w14:textId="77777777" w:rsidR="00743A28" w:rsidRPr="00743A28" w:rsidRDefault="00743A28" w:rsidP="00743A28">
      <w:pPr>
        <w:rPr>
          <w:rFonts w:ascii="Times New Roman" w:hAnsi="Times New Roman" w:cs="Times New Roman"/>
          <w:sz w:val="24"/>
          <w:szCs w:val="24"/>
        </w:rPr>
      </w:pPr>
    </w:p>
    <w:p w14:paraId="0F9EC182"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Šumarstvo</w:t>
      </w:r>
    </w:p>
    <w:p w14:paraId="5872425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ŠU-01 do ŠU-12 te su na temelju visine ukupne ocjene pojedinačne mjere prema važnosti grupirane u 3 kategorije: mjere vrlo visoke važnosti (01 – 04), visoke važnosti (05 – 06) i srednje važnosti (07 – 12).</w:t>
      </w:r>
    </w:p>
    <w:p w14:paraId="32692A2A" w14:textId="534ADD28" w:rsidR="00743A28" w:rsidRPr="00743A28" w:rsidRDefault="00743A28" w:rsidP="00743A28">
      <w:pPr>
        <w:rPr>
          <w:rFonts w:ascii="Times New Roman" w:hAnsi="Times New Roman" w:cs="Times New Roman"/>
          <w:sz w:val="24"/>
          <w:szCs w:val="24"/>
        </w:rPr>
      </w:pPr>
    </w:p>
    <w:p w14:paraId="078361C8"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3</w:t>
      </w:r>
      <w:r w:rsidRPr="00743A28">
        <w:rPr>
          <w:rFonts w:ascii="Times New Roman" w:hAnsi="Times New Roman" w:cs="Times New Roman"/>
          <w:iCs/>
          <w:sz w:val="24"/>
          <w:szCs w:val="24"/>
        </w:rPr>
        <w:t>: Mjere prilagodbe klimatskim promjenama u sektoru šumarstvo: mjere vrlo visoke važnosti (01 – 04), visoke važnosti (05 – 06) i srednje važnosti (07 – 12)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339"/>
        <w:gridCol w:w="4574"/>
      </w:tblGrid>
      <w:tr w:rsidR="00743A28" w:rsidRPr="00743A28" w14:paraId="121ACDEA" w14:textId="77777777" w:rsidTr="005F5371">
        <w:trPr>
          <w:trHeight w:val="20"/>
        </w:trPr>
        <w:tc>
          <w:tcPr>
            <w:tcW w:w="0" w:type="auto"/>
            <w:shd w:val="clear" w:color="000000" w:fill="D9D9D9" w:themeFill="background1" w:themeFillShade="D9"/>
            <w:vAlign w:val="center"/>
            <w:hideMark/>
          </w:tcPr>
          <w:p w14:paraId="564AE4E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000000" w:fill="D9D9D9" w:themeFill="background1" w:themeFillShade="D9"/>
            <w:vAlign w:val="center"/>
            <w:hideMark/>
          </w:tcPr>
          <w:p w14:paraId="123D964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000000" w:fill="D9D9D9" w:themeFill="background1" w:themeFillShade="D9"/>
            <w:vAlign w:val="center"/>
          </w:tcPr>
          <w:p w14:paraId="5FBA88B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325425" w:rsidRPr="00743A28" w14:paraId="2398F781" w14:textId="77777777" w:rsidTr="005F5371">
        <w:trPr>
          <w:trHeight w:val="20"/>
        </w:trPr>
        <w:tc>
          <w:tcPr>
            <w:tcW w:w="0" w:type="auto"/>
            <w:shd w:val="clear" w:color="auto" w:fill="auto"/>
            <w:vAlign w:val="center"/>
            <w:hideMark/>
          </w:tcPr>
          <w:p w14:paraId="295A34CB"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ŠU-01</w:t>
            </w:r>
          </w:p>
        </w:tc>
        <w:tc>
          <w:tcPr>
            <w:tcW w:w="0" w:type="auto"/>
            <w:shd w:val="clear" w:color="auto" w:fill="auto"/>
            <w:vAlign w:val="center"/>
            <w:hideMark/>
          </w:tcPr>
          <w:p w14:paraId="04A81EB9"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Uključivanje mjera prilagodbe u ključne dokumente koji se tiču šuma i šumarskog sektora</w:t>
            </w:r>
          </w:p>
        </w:tc>
        <w:tc>
          <w:tcPr>
            <w:tcW w:w="0" w:type="auto"/>
          </w:tcPr>
          <w:p w14:paraId="40AF63EB"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HŠ, Savez udruga privatnih šumoposjednika, HŠI, Šumarski fakultet, Hrvatsko šumarsko </w:t>
            </w:r>
            <w:r w:rsidRPr="00743A28">
              <w:rPr>
                <w:rFonts w:ascii="Times New Roman" w:hAnsi="Times New Roman" w:cs="Times New Roman"/>
                <w:sz w:val="24"/>
                <w:szCs w:val="24"/>
              </w:rPr>
              <w:lastRenderedPageBreak/>
              <w:t>društvo, HKIŠDT, Akademija šumarskih znanosti</w:t>
            </w:r>
            <w:r>
              <w:rPr>
                <w:rFonts w:ascii="Times New Roman" w:hAnsi="Times New Roman" w:cs="Times New Roman"/>
                <w:sz w:val="24"/>
                <w:szCs w:val="24"/>
              </w:rPr>
              <w:t>, javne ustanove</w:t>
            </w:r>
            <w:r w:rsidRPr="00170F45">
              <w:rPr>
                <w:rFonts w:ascii="Times New Roman" w:hAnsi="Times New Roman" w:cs="Times New Roman"/>
                <w:sz w:val="24"/>
                <w:szCs w:val="24"/>
              </w:rPr>
              <w:t xml:space="preserve"> za zaštićena područja na nacionalnom i županijskom nivou</w:t>
            </w:r>
          </w:p>
        </w:tc>
      </w:tr>
      <w:tr w:rsidR="00325425" w:rsidRPr="00743A28" w14:paraId="116B5314" w14:textId="77777777" w:rsidTr="005F5371">
        <w:trPr>
          <w:trHeight w:val="20"/>
        </w:trPr>
        <w:tc>
          <w:tcPr>
            <w:tcW w:w="0" w:type="auto"/>
            <w:shd w:val="clear" w:color="auto" w:fill="auto"/>
            <w:vAlign w:val="center"/>
            <w:hideMark/>
          </w:tcPr>
          <w:p w14:paraId="3E5BCE21"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lastRenderedPageBreak/>
              <w:t>ŠU-02</w:t>
            </w:r>
          </w:p>
        </w:tc>
        <w:tc>
          <w:tcPr>
            <w:tcW w:w="0" w:type="auto"/>
            <w:shd w:val="clear" w:color="auto" w:fill="auto"/>
            <w:vAlign w:val="center"/>
            <w:hideMark/>
          </w:tcPr>
          <w:p w14:paraId="62FF9FA7" w14:textId="304428BD" w:rsidR="00B77F98" w:rsidRPr="00743A28" w:rsidRDefault="00B77F98" w:rsidP="00B44CAF">
            <w:pPr>
              <w:rPr>
                <w:rFonts w:ascii="Times New Roman" w:hAnsi="Times New Roman" w:cs="Times New Roman"/>
                <w:sz w:val="24"/>
                <w:szCs w:val="24"/>
              </w:rPr>
            </w:pPr>
            <w:r>
              <w:rPr>
                <w:rFonts w:ascii="Times New Roman" w:hAnsi="Times New Roman" w:cs="Times New Roman"/>
                <w:sz w:val="24"/>
                <w:szCs w:val="24"/>
              </w:rPr>
              <w:t xml:space="preserve">Produbljivanje znanja o ranjivosti šuma </w:t>
            </w:r>
            <w:r w:rsidR="00C874F2">
              <w:rPr>
                <w:rFonts w:ascii="Times New Roman" w:hAnsi="Times New Roman" w:cs="Times New Roman"/>
                <w:sz w:val="24"/>
                <w:szCs w:val="24"/>
              </w:rPr>
              <w:t xml:space="preserve">na klimatske promjene </w:t>
            </w:r>
            <w:r>
              <w:rPr>
                <w:rFonts w:ascii="Times New Roman" w:hAnsi="Times New Roman" w:cs="Times New Roman"/>
                <w:sz w:val="24"/>
                <w:szCs w:val="24"/>
              </w:rPr>
              <w:t>i moguć</w:t>
            </w:r>
            <w:r w:rsidR="00B44CAF">
              <w:rPr>
                <w:rFonts w:ascii="Times New Roman" w:hAnsi="Times New Roman" w:cs="Times New Roman"/>
                <w:sz w:val="24"/>
                <w:szCs w:val="24"/>
              </w:rPr>
              <w:t>no</w:t>
            </w:r>
            <w:r>
              <w:rPr>
                <w:rFonts w:ascii="Times New Roman" w:hAnsi="Times New Roman" w:cs="Times New Roman"/>
                <w:sz w:val="24"/>
                <w:szCs w:val="24"/>
              </w:rPr>
              <w:t>stima odgovora</w:t>
            </w:r>
          </w:p>
        </w:tc>
        <w:tc>
          <w:tcPr>
            <w:tcW w:w="0" w:type="auto"/>
          </w:tcPr>
          <w:p w14:paraId="039CB771"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Ministarstva nadležna za šumarstvo i zaštitu prirode</w:t>
            </w:r>
          </w:p>
          <w:p w14:paraId="2E362180"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Hrvatska zaklada za znanost (HRZZ), </w:t>
            </w:r>
          </w:p>
          <w:p w14:paraId="6DAFEEDC"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HŠI, HŠ, Šumarski fakultet</w:t>
            </w:r>
          </w:p>
        </w:tc>
      </w:tr>
      <w:tr w:rsidR="00325425" w:rsidRPr="00743A28" w14:paraId="14210306" w14:textId="77777777" w:rsidTr="005F5371">
        <w:trPr>
          <w:trHeight w:val="20"/>
        </w:trPr>
        <w:tc>
          <w:tcPr>
            <w:tcW w:w="0" w:type="auto"/>
            <w:shd w:val="clear" w:color="auto" w:fill="auto"/>
            <w:vAlign w:val="center"/>
            <w:hideMark/>
          </w:tcPr>
          <w:p w14:paraId="5D5EE222"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ŠU-03</w:t>
            </w:r>
          </w:p>
        </w:tc>
        <w:tc>
          <w:tcPr>
            <w:tcW w:w="0" w:type="auto"/>
            <w:shd w:val="clear" w:color="auto" w:fill="auto"/>
            <w:vAlign w:val="center"/>
            <w:hideMark/>
          </w:tcPr>
          <w:p w14:paraId="1C161137"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Jačanje kapaciteta za sustavno praćenje i izvješćivanje stanja šumskih ekosustava kao preduvjeta za informirano planiranje i provedbu prilagodbe klimatskim promjenama</w:t>
            </w:r>
          </w:p>
        </w:tc>
        <w:tc>
          <w:tcPr>
            <w:tcW w:w="0" w:type="auto"/>
          </w:tcPr>
          <w:p w14:paraId="159F1CD0" w14:textId="41DBA91C"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Ministarstvo nadležno za </w:t>
            </w:r>
            <w:r>
              <w:rPr>
                <w:rFonts w:ascii="Times New Roman" w:hAnsi="Times New Roman" w:cs="Times New Roman"/>
                <w:sz w:val="24"/>
                <w:szCs w:val="24"/>
              </w:rPr>
              <w:t xml:space="preserve">zaštitu </w:t>
            </w:r>
            <w:r w:rsidRPr="00743A28">
              <w:rPr>
                <w:rFonts w:ascii="Times New Roman" w:hAnsi="Times New Roman" w:cs="Times New Roman"/>
                <w:sz w:val="24"/>
                <w:szCs w:val="24"/>
              </w:rPr>
              <w:t>prirod</w:t>
            </w:r>
            <w:r>
              <w:rPr>
                <w:rFonts w:ascii="Times New Roman" w:hAnsi="Times New Roman" w:cs="Times New Roman"/>
                <w:sz w:val="24"/>
                <w:szCs w:val="24"/>
              </w:rPr>
              <w:t>e</w:t>
            </w:r>
            <w:r w:rsidRPr="00743A28">
              <w:rPr>
                <w:rFonts w:ascii="Times New Roman" w:hAnsi="Times New Roman" w:cs="Times New Roman"/>
                <w:sz w:val="24"/>
                <w:szCs w:val="24"/>
              </w:rPr>
              <w:t>, HŠI, HŠ, Šumarski fakultet, Hrvatska zaklada za znanost (HRZZ)</w:t>
            </w:r>
            <w:r>
              <w:rPr>
                <w:rFonts w:ascii="Times New Roman" w:hAnsi="Times New Roman" w:cs="Times New Roman"/>
                <w:sz w:val="24"/>
                <w:szCs w:val="24"/>
              </w:rPr>
              <w:t>, udruga šumoposjednika</w:t>
            </w:r>
          </w:p>
        </w:tc>
      </w:tr>
      <w:tr w:rsidR="00325425" w:rsidRPr="00743A28" w14:paraId="6BC55361" w14:textId="77777777" w:rsidTr="005F5371">
        <w:trPr>
          <w:trHeight w:val="20"/>
        </w:trPr>
        <w:tc>
          <w:tcPr>
            <w:tcW w:w="0" w:type="auto"/>
            <w:shd w:val="clear" w:color="auto" w:fill="auto"/>
            <w:vAlign w:val="center"/>
            <w:hideMark/>
          </w:tcPr>
          <w:p w14:paraId="517DBE24"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ŠU-04</w:t>
            </w:r>
          </w:p>
        </w:tc>
        <w:tc>
          <w:tcPr>
            <w:tcW w:w="0" w:type="auto"/>
            <w:shd w:val="clear" w:color="auto" w:fill="auto"/>
            <w:vAlign w:val="center"/>
            <w:hideMark/>
          </w:tcPr>
          <w:p w14:paraId="5FF4576C"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Jačanje kapaciteta za protupožarnu zaštitu </w:t>
            </w:r>
          </w:p>
        </w:tc>
        <w:tc>
          <w:tcPr>
            <w:tcW w:w="0" w:type="auto"/>
          </w:tcPr>
          <w:p w14:paraId="3BCABD1A"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MUP, Vatrogasna zajednica, DHMZ, HŠ, HKIŠDT, znanstvena zajednica, JLP(R)S</w:t>
            </w:r>
            <w:r>
              <w:rPr>
                <w:rFonts w:ascii="Times New Roman" w:hAnsi="Times New Roman" w:cs="Times New Roman"/>
                <w:sz w:val="24"/>
                <w:szCs w:val="24"/>
              </w:rPr>
              <w:t xml:space="preserve">, </w:t>
            </w:r>
            <w:r w:rsidRPr="00532AA5">
              <w:rPr>
                <w:rFonts w:ascii="Times New Roman" w:hAnsi="Times New Roman" w:cs="Times New Roman"/>
                <w:sz w:val="24"/>
                <w:szCs w:val="24"/>
              </w:rPr>
              <w:t>javne ustanove za zaštićena područja na nacionalnom i županijskom nivou</w:t>
            </w:r>
          </w:p>
        </w:tc>
      </w:tr>
      <w:tr w:rsidR="00325425" w:rsidRPr="00743A28" w14:paraId="440F833D" w14:textId="77777777" w:rsidTr="005F5371">
        <w:trPr>
          <w:trHeight w:val="20"/>
        </w:trPr>
        <w:tc>
          <w:tcPr>
            <w:tcW w:w="0" w:type="auto"/>
            <w:shd w:val="clear" w:color="auto" w:fill="auto"/>
            <w:vAlign w:val="center"/>
            <w:hideMark/>
          </w:tcPr>
          <w:p w14:paraId="0C1C8E47"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ŠU-05</w:t>
            </w:r>
          </w:p>
        </w:tc>
        <w:tc>
          <w:tcPr>
            <w:tcW w:w="0" w:type="auto"/>
            <w:shd w:val="clear" w:color="auto" w:fill="auto"/>
            <w:vAlign w:val="center"/>
            <w:hideMark/>
          </w:tcPr>
          <w:p w14:paraId="3E8AEBC5" w14:textId="22F377D5" w:rsidR="00325425" w:rsidRPr="00743A28" w:rsidRDefault="00325425" w:rsidP="00595FF7">
            <w:pPr>
              <w:rPr>
                <w:rFonts w:ascii="Times New Roman" w:hAnsi="Times New Roman" w:cs="Times New Roman"/>
                <w:sz w:val="24"/>
                <w:szCs w:val="24"/>
              </w:rPr>
            </w:pPr>
            <w:r w:rsidRPr="00743A28">
              <w:rPr>
                <w:rFonts w:ascii="Times New Roman" w:hAnsi="Times New Roman" w:cs="Times New Roman"/>
                <w:sz w:val="24"/>
                <w:szCs w:val="24"/>
              </w:rPr>
              <w:t>Provedba koncepta zelene infrastrukture</w:t>
            </w:r>
            <w:r w:rsidR="00857367">
              <w:rPr>
                <w:rFonts w:ascii="Times New Roman" w:hAnsi="Times New Roman" w:cs="Times New Roman"/>
                <w:sz w:val="24"/>
                <w:szCs w:val="24"/>
              </w:rPr>
              <w:t xml:space="preserve"> </w:t>
            </w:r>
            <w:r w:rsidR="00857367" w:rsidRPr="00857367">
              <w:rPr>
                <w:rFonts w:ascii="Times New Roman" w:hAnsi="Times New Roman" w:cs="Times New Roman"/>
                <w:sz w:val="24"/>
                <w:szCs w:val="24"/>
              </w:rPr>
              <w:t>u svrhu jačanja otpornosti na klimatske promjene u urbanim i ruralnim sredinama</w:t>
            </w:r>
            <w:r w:rsidRPr="00743A28">
              <w:rPr>
                <w:rFonts w:ascii="Times New Roman" w:hAnsi="Times New Roman" w:cs="Times New Roman"/>
                <w:sz w:val="24"/>
                <w:szCs w:val="24"/>
              </w:rPr>
              <w:t xml:space="preserve"> </w:t>
            </w:r>
          </w:p>
        </w:tc>
        <w:tc>
          <w:tcPr>
            <w:tcW w:w="0" w:type="auto"/>
          </w:tcPr>
          <w:p w14:paraId="7283C452" w14:textId="2AD24B1D" w:rsidR="00325425" w:rsidRPr="00743A28" w:rsidRDefault="00E76DF4" w:rsidP="00325425">
            <w:pPr>
              <w:rPr>
                <w:rFonts w:ascii="Times New Roman" w:hAnsi="Times New Roman" w:cs="Times New Roman"/>
                <w:sz w:val="24"/>
                <w:szCs w:val="24"/>
              </w:rPr>
            </w:pPr>
            <w:r w:rsidRPr="00E76DF4">
              <w:rPr>
                <w:rFonts w:ascii="Times New Roman" w:hAnsi="Times New Roman" w:cs="Times New Roman"/>
                <w:sz w:val="24"/>
                <w:szCs w:val="24"/>
              </w:rPr>
              <w:t>Subjekti prostornog uređenja određeni zakonom kojim se uređuje područje prostornog uređenja</w:t>
            </w:r>
            <w:r w:rsidR="00325425" w:rsidRPr="00743A28">
              <w:rPr>
                <w:rFonts w:ascii="Times New Roman" w:hAnsi="Times New Roman" w:cs="Times New Roman"/>
                <w:sz w:val="24"/>
                <w:szCs w:val="24"/>
              </w:rPr>
              <w:t xml:space="preserve">, JLP(R)S, gradska komunalna poduzeća, HŠ, urbanisti, krajobrazni arhitekti, znanstvena zajednica, šumarski stručnjaci urbanog šumarstva, </w:t>
            </w:r>
            <w:r>
              <w:rPr>
                <w:rFonts w:ascii="Times New Roman" w:hAnsi="Times New Roman" w:cs="Times New Roman"/>
                <w:sz w:val="24"/>
                <w:szCs w:val="24"/>
              </w:rPr>
              <w:t>m</w:t>
            </w:r>
            <w:r w:rsidR="00325425" w:rsidRPr="00743A28">
              <w:rPr>
                <w:rFonts w:ascii="Times New Roman" w:hAnsi="Times New Roman" w:cs="Times New Roman"/>
                <w:sz w:val="24"/>
                <w:szCs w:val="24"/>
              </w:rPr>
              <w:t xml:space="preserve">inistarstvo nadležno za šumarstvo, </w:t>
            </w:r>
            <w:r w:rsidR="00325425">
              <w:rPr>
                <w:rFonts w:ascii="Times New Roman" w:hAnsi="Times New Roman" w:cs="Times New Roman"/>
                <w:sz w:val="24"/>
                <w:szCs w:val="24"/>
              </w:rPr>
              <w:t xml:space="preserve">ministarstvo nadležno za zaštitu prirode, </w:t>
            </w:r>
            <w:r w:rsidR="00325425" w:rsidRPr="00743A28">
              <w:rPr>
                <w:rFonts w:ascii="Times New Roman" w:hAnsi="Times New Roman" w:cs="Times New Roman"/>
                <w:sz w:val="24"/>
                <w:szCs w:val="24"/>
              </w:rPr>
              <w:t>Hrvatska komora inženjera šumarstva i drvne tehnologije</w:t>
            </w:r>
            <w:r w:rsidR="00325425">
              <w:rPr>
                <w:rFonts w:ascii="Times New Roman" w:hAnsi="Times New Roman" w:cs="Times New Roman"/>
                <w:sz w:val="24"/>
                <w:szCs w:val="24"/>
              </w:rPr>
              <w:t>, biolozi/ekolozi, udruge civilnog društva, HV</w:t>
            </w:r>
          </w:p>
        </w:tc>
      </w:tr>
      <w:tr w:rsidR="00325425" w:rsidRPr="00743A28" w14:paraId="4EB29119" w14:textId="77777777" w:rsidTr="005F5371">
        <w:trPr>
          <w:trHeight w:val="20"/>
        </w:trPr>
        <w:tc>
          <w:tcPr>
            <w:tcW w:w="0" w:type="auto"/>
            <w:shd w:val="clear" w:color="auto" w:fill="auto"/>
            <w:vAlign w:val="center"/>
            <w:hideMark/>
          </w:tcPr>
          <w:p w14:paraId="222A81F8"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ŠU-06</w:t>
            </w:r>
          </w:p>
        </w:tc>
        <w:tc>
          <w:tcPr>
            <w:tcW w:w="0" w:type="auto"/>
            <w:shd w:val="clear" w:color="auto" w:fill="auto"/>
            <w:vAlign w:val="center"/>
            <w:hideMark/>
          </w:tcPr>
          <w:p w14:paraId="53C8D385"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Predviđanje (prognoza) promjene rasprostranjenosti štetnih organizama</w:t>
            </w:r>
          </w:p>
        </w:tc>
        <w:tc>
          <w:tcPr>
            <w:tcW w:w="0" w:type="auto"/>
          </w:tcPr>
          <w:p w14:paraId="5A6779A5"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Ministarstvo nadležno za šumarstvo, HŠI, Šumarski fakultet, DHMZ</w:t>
            </w:r>
          </w:p>
        </w:tc>
      </w:tr>
      <w:tr w:rsidR="00325425" w:rsidRPr="00743A28" w14:paraId="51DBD3F0" w14:textId="77777777" w:rsidTr="005F5371">
        <w:trPr>
          <w:trHeight w:val="20"/>
        </w:trPr>
        <w:tc>
          <w:tcPr>
            <w:tcW w:w="0" w:type="auto"/>
            <w:shd w:val="clear" w:color="auto" w:fill="auto"/>
            <w:vAlign w:val="center"/>
            <w:hideMark/>
          </w:tcPr>
          <w:p w14:paraId="337543F9"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ŠU-07</w:t>
            </w:r>
          </w:p>
        </w:tc>
        <w:tc>
          <w:tcPr>
            <w:tcW w:w="0" w:type="auto"/>
            <w:shd w:val="clear" w:color="auto" w:fill="auto"/>
            <w:vAlign w:val="center"/>
            <w:hideMark/>
          </w:tcPr>
          <w:p w14:paraId="34BD83C5" w14:textId="752355AC"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Pošumljavanje i obnova šuma</w:t>
            </w:r>
            <w:r w:rsidR="00E539B6">
              <w:rPr>
                <w:rFonts w:ascii="Times New Roman" w:hAnsi="Times New Roman" w:cs="Times New Roman"/>
                <w:sz w:val="24"/>
                <w:szCs w:val="24"/>
              </w:rPr>
              <w:t xml:space="preserve"> u svrhu jačanja otpornosti na klimatske promjene</w:t>
            </w:r>
          </w:p>
        </w:tc>
        <w:tc>
          <w:tcPr>
            <w:tcW w:w="0" w:type="auto"/>
          </w:tcPr>
          <w:p w14:paraId="6574EE03"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Ministarstvo nadležno za šumarstvo, HŠ</w:t>
            </w:r>
            <w:r>
              <w:rPr>
                <w:rFonts w:ascii="Times New Roman" w:hAnsi="Times New Roman" w:cs="Times New Roman"/>
                <w:sz w:val="24"/>
                <w:szCs w:val="24"/>
              </w:rPr>
              <w:t>, udruga šumoposjednika, udruge civilnog društva</w:t>
            </w:r>
          </w:p>
        </w:tc>
      </w:tr>
      <w:tr w:rsidR="00325425" w:rsidRPr="00743A28" w14:paraId="658B2DC3" w14:textId="77777777" w:rsidTr="005F5371">
        <w:trPr>
          <w:trHeight w:val="20"/>
        </w:trPr>
        <w:tc>
          <w:tcPr>
            <w:tcW w:w="0" w:type="auto"/>
            <w:shd w:val="clear" w:color="auto" w:fill="auto"/>
            <w:vAlign w:val="center"/>
            <w:hideMark/>
          </w:tcPr>
          <w:p w14:paraId="795E78C6"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ŠU-08</w:t>
            </w:r>
          </w:p>
        </w:tc>
        <w:tc>
          <w:tcPr>
            <w:tcW w:w="0" w:type="auto"/>
            <w:shd w:val="clear" w:color="auto" w:fill="auto"/>
            <w:vAlign w:val="center"/>
            <w:hideMark/>
          </w:tcPr>
          <w:p w14:paraId="384C34EC" w14:textId="5E8065FD" w:rsidR="00325425" w:rsidRPr="00743A28" w:rsidRDefault="00911F3E" w:rsidP="00325425">
            <w:pPr>
              <w:rPr>
                <w:rFonts w:ascii="Times New Roman" w:hAnsi="Times New Roman" w:cs="Times New Roman"/>
                <w:sz w:val="24"/>
                <w:szCs w:val="24"/>
              </w:rPr>
            </w:pPr>
            <w:r>
              <w:rPr>
                <w:rFonts w:ascii="Times New Roman" w:hAnsi="Times New Roman" w:cs="Times New Roman"/>
                <w:sz w:val="24"/>
                <w:szCs w:val="24"/>
              </w:rPr>
              <w:t>O</w:t>
            </w:r>
            <w:r w:rsidR="00325425" w:rsidRPr="00743A28">
              <w:rPr>
                <w:rFonts w:ascii="Times New Roman" w:hAnsi="Times New Roman" w:cs="Times New Roman"/>
                <w:sz w:val="24"/>
                <w:szCs w:val="24"/>
              </w:rPr>
              <w:t>svješćivanje dionika u šumarskom sektoru o klimatskim promjenama i mjerama prilagodbe</w:t>
            </w:r>
          </w:p>
        </w:tc>
        <w:tc>
          <w:tcPr>
            <w:tcW w:w="0" w:type="auto"/>
          </w:tcPr>
          <w:p w14:paraId="5E971846" w14:textId="7C356F8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w:t>
            </w:r>
            <w:r>
              <w:rPr>
                <w:rFonts w:ascii="Times New Roman" w:hAnsi="Times New Roman" w:cs="Times New Roman"/>
                <w:sz w:val="24"/>
                <w:szCs w:val="24"/>
              </w:rPr>
              <w:t xml:space="preserve">ministarstvo nadležno za zaštitu prirode, </w:t>
            </w:r>
            <w:r w:rsidRPr="00743A28">
              <w:rPr>
                <w:rFonts w:ascii="Times New Roman" w:hAnsi="Times New Roman" w:cs="Times New Roman"/>
                <w:sz w:val="24"/>
                <w:szCs w:val="24"/>
              </w:rPr>
              <w:t>HKISDT, HŠI, Šumarski fakultet, HŠ, Akademija šumarskih znanosti, Savez udruga privatnih šumoposjednika, JUZP i Javna ustanova za upravljanje z</w:t>
            </w:r>
            <w:r w:rsidRPr="00743A28">
              <w:rPr>
                <w:rFonts w:ascii="Times New Roman" w:hAnsi="Times New Roman" w:cs="Times New Roman"/>
                <w:bCs/>
                <w:sz w:val="24"/>
                <w:szCs w:val="24"/>
              </w:rPr>
              <w:t>aštićenim prirodnim vrijednostima</w:t>
            </w:r>
            <w:r w:rsidRPr="00743A28">
              <w:rPr>
                <w:rFonts w:ascii="Times New Roman" w:hAnsi="Times New Roman" w:cs="Times New Roman"/>
                <w:sz w:val="24"/>
                <w:szCs w:val="24"/>
              </w:rPr>
              <w:t xml:space="preserve"> na području županija</w:t>
            </w:r>
            <w:r>
              <w:rPr>
                <w:rFonts w:ascii="Times New Roman" w:hAnsi="Times New Roman" w:cs="Times New Roman"/>
                <w:sz w:val="24"/>
                <w:szCs w:val="24"/>
              </w:rPr>
              <w:t>, DHMZ</w:t>
            </w:r>
          </w:p>
        </w:tc>
      </w:tr>
      <w:tr w:rsidR="00325425" w:rsidRPr="00743A28" w14:paraId="06D6F037" w14:textId="77777777" w:rsidTr="005F5371">
        <w:trPr>
          <w:trHeight w:val="20"/>
        </w:trPr>
        <w:tc>
          <w:tcPr>
            <w:tcW w:w="0" w:type="auto"/>
            <w:shd w:val="clear" w:color="auto" w:fill="auto"/>
            <w:vAlign w:val="center"/>
            <w:hideMark/>
          </w:tcPr>
          <w:p w14:paraId="2767871B"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lastRenderedPageBreak/>
              <w:t>ŠU-09</w:t>
            </w:r>
          </w:p>
        </w:tc>
        <w:tc>
          <w:tcPr>
            <w:tcW w:w="0" w:type="auto"/>
            <w:shd w:val="clear" w:color="auto" w:fill="auto"/>
            <w:vAlign w:val="center"/>
            <w:hideMark/>
          </w:tcPr>
          <w:p w14:paraId="49B6D48D"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privatnih šumoposjednika za održivo gospodarenje šumama kao preduvjet provedbe prilagodbe klimatskim promjenama</w:t>
            </w:r>
          </w:p>
        </w:tc>
        <w:tc>
          <w:tcPr>
            <w:tcW w:w="0" w:type="auto"/>
          </w:tcPr>
          <w:p w14:paraId="0604F27A"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Savez udruga privatnih šumoposjednika, JLP(R)S </w:t>
            </w:r>
          </w:p>
        </w:tc>
      </w:tr>
      <w:tr w:rsidR="00325425" w:rsidRPr="00743A28" w14:paraId="050FEE8A" w14:textId="77777777" w:rsidTr="005F5371">
        <w:trPr>
          <w:trHeight w:val="20"/>
        </w:trPr>
        <w:tc>
          <w:tcPr>
            <w:tcW w:w="0" w:type="auto"/>
            <w:shd w:val="clear" w:color="auto" w:fill="auto"/>
            <w:vAlign w:val="center"/>
          </w:tcPr>
          <w:p w14:paraId="7ECA22CD"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ŠU-10</w:t>
            </w:r>
          </w:p>
        </w:tc>
        <w:tc>
          <w:tcPr>
            <w:tcW w:w="0" w:type="auto"/>
            <w:shd w:val="clear" w:color="auto" w:fill="auto"/>
            <w:vAlign w:val="center"/>
          </w:tcPr>
          <w:p w14:paraId="2BA614D9" w14:textId="53BFFAE8"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Procjena rizika i razvoj alata kojima se osigurava stalna prilagodba gospodarenja </w:t>
            </w:r>
            <w:r w:rsidR="00B44CAF">
              <w:rPr>
                <w:rFonts w:ascii="Times New Roman" w:hAnsi="Times New Roman" w:cs="Times New Roman"/>
                <w:sz w:val="24"/>
                <w:szCs w:val="24"/>
              </w:rPr>
              <w:t xml:space="preserve">poljoprivrednim zemljištem i </w:t>
            </w:r>
            <w:r w:rsidRPr="00743A28">
              <w:rPr>
                <w:rFonts w:ascii="Times New Roman" w:hAnsi="Times New Roman" w:cs="Times New Roman"/>
                <w:sz w:val="24"/>
                <w:szCs w:val="24"/>
              </w:rPr>
              <w:t>šumama</w:t>
            </w:r>
            <w:r w:rsidR="00B44CAF">
              <w:rPr>
                <w:rFonts w:ascii="Times New Roman" w:hAnsi="Times New Roman" w:cs="Times New Roman"/>
                <w:sz w:val="24"/>
                <w:szCs w:val="24"/>
              </w:rPr>
              <w:t xml:space="preserve"> radi smanjenja šteta od prirodnih i elementarnih nepogoda</w:t>
            </w:r>
          </w:p>
        </w:tc>
        <w:tc>
          <w:tcPr>
            <w:tcW w:w="0" w:type="auto"/>
          </w:tcPr>
          <w:p w14:paraId="1D7AA4C5" w14:textId="609855B9"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HŠI, Šumarski fakultet, </w:t>
            </w:r>
            <w:r w:rsidR="00D61D82">
              <w:rPr>
                <w:rFonts w:ascii="Times New Roman" w:hAnsi="Times New Roman" w:cs="Times New Roman"/>
                <w:sz w:val="24"/>
                <w:szCs w:val="24"/>
              </w:rPr>
              <w:t>m</w:t>
            </w:r>
            <w:r w:rsidRPr="00743A28">
              <w:rPr>
                <w:rFonts w:ascii="Times New Roman" w:hAnsi="Times New Roman" w:cs="Times New Roman"/>
                <w:sz w:val="24"/>
                <w:szCs w:val="24"/>
              </w:rPr>
              <w:t>inistarstvo nadležno za šumarstvo</w:t>
            </w:r>
            <w:r w:rsidR="00B44CAF">
              <w:rPr>
                <w:rFonts w:ascii="Times New Roman" w:hAnsi="Times New Roman" w:cs="Times New Roman"/>
                <w:sz w:val="24"/>
                <w:szCs w:val="24"/>
              </w:rPr>
              <w:t>,</w:t>
            </w:r>
            <w:r w:rsidR="00D61D82">
              <w:rPr>
                <w:rFonts w:ascii="Times New Roman" w:hAnsi="Times New Roman" w:cs="Times New Roman"/>
                <w:sz w:val="24"/>
                <w:szCs w:val="24"/>
              </w:rPr>
              <w:t xml:space="preserve"> m</w:t>
            </w:r>
            <w:r w:rsidR="00B44CAF">
              <w:rPr>
                <w:rFonts w:ascii="Times New Roman" w:hAnsi="Times New Roman" w:cs="Times New Roman"/>
                <w:sz w:val="24"/>
                <w:szCs w:val="24"/>
              </w:rPr>
              <w:t>inistarstvo nadležno za poljoprivredu</w:t>
            </w:r>
          </w:p>
        </w:tc>
      </w:tr>
      <w:tr w:rsidR="00325425" w:rsidRPr="00743A28" w14:paraId="5F722F9E" w14:textId="77777777" w:rsidTr="005F5371">
        <w:trPr>
          <w:trHeight w:val="20"/>
        </w:trPr>
        <w:tc>
          <w:tcPr>
            <w:tcW w:w="0" w:type="auto"/>
            <w:shd w:val="clear" w:color="auto" w:fill="auto"/>
            <w:vAlign w:val="center"/>
          </w:tcPr>
          <w:p w14:paraId="4F3ED6DC"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ŠU-11</w:t>
            </w:r>
          </w:p>
        </w:tc>
        <w:tc>
          <w:tcPr>
            <w:tcW w:w="0" w:type="auto"/>
            <w:shd w:val="clear" w:color="auto" w:fill="auto"/>
            <w:vAlign w:val="center"/>
          </w:tcPr>
          <w:p w14:paraId="38C58EA3"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Utvrditi kapacitete i mogućnosti provedbe mjera prilagodbe i smanjenja ugroženosti populacije krupne divljači</w:t>
            </w:r>
          </w:p>
        </w:tc>
        <w:tc>
          <w:tcPr>
            <w:tcW w:w="0" w:type="auto"/>
          </w:tcPr>
          <w:p w14:paraId="0DFDDF74" w14:textId="4F1D9144"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 xml:space="preserve">HŠI, Šumarski fakultet, </w:t>
            </w:r>
            <w:r w:rsidR="00D61D82">
              <w:rPr>
                <w:rFonts w:ascii="Times New Roman" w:hAnsi="Times New Roman" w:cs="Times New Roman"/>
                <w:sz w:val="24"/>
                <w:szCs w:val="24"/>
              </w:rPr>
              <w:t>m</w:t>
            </w:r>
            <w:r w:rsidRPr="00743A28">
              <w:rPr>
                <w:rFonts w:ascii="Times New Roman" w:hAnsi="Times New Roman" w:cs="Times New Roman"/>
                <w:sz w:val="24"/>
                <w:szCs w:val="24"/>
              </w:rPr>
              <w:t>inistarstvo nadležno za šumarstvo</w:t>
            </w:r>
            <w:r>
              <w:rPr>
                <w:rFonts w:ascii="Times New Roman" w:hAnsi="Times New Roman" w:cs="Times New Roman"/>
                <w:sz w:val="24"/>
                <w:szCs w:val="24"/>
              </w:rPr>
              <w:t xml:space="preserve">, Veterinarski fakultet, </w:t>
            </w:r>
          </w:p>
        </w:tc>
      </w:tr>
      <w:tr w:rsidR="00325425" w:rsidRPr="00743A28" w14:paraId="1A043FF9" w14:textId="77777777" w:rsidTr="005F5371">
        <w:trPr>
          <w:trHeight w:val="20"/>
        </w:trPr>
        <w:tc>
          <w:tcPr>
            <w:tcW w:w="0" w:type="auto"/>
            <w:shd w:val="clear" w:color="auto" w:fill="auto"/>
            <w:vAlign w:val="center"/>
          </w:tcPr>
          <w:p w14:paraId="3A99AF5E"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ŠU-12</w:t>
            </w:r>
          </w:p>
        </w:tc>
        <w:tc>
          <w:tcPr>
            <w:tcW w:w="0" w:type="auto"/>
            <w:shd w:val="clear" w:color="auto" w:fill="auto"/>
            <w:vAlign w:val="center"/>
          </w:tcPr>
          <w:p w14:paraId="34E9835D" w14:textId="77777777" w:rsidR="00325425" w:rsidRPr="00743A28" w:rsidRDefault="00325425" w:rsidP="00325425">
            <w:pPr>
              <w:rPr>
                <w:rFonts w:ascii="Times New Roman" w:hAnsi="Times New Roman" w:cs="Times New Roman"/>
                <w:sz w:val="24"/>
                <w:szCs w:val="24"/>
              </w:rPr>
            </w:pPr>
            <w:r w:rsidRPr="00743A28">
              <w:rPr>
                <w:rFonts w:ascii="Times New Roman" w:hAnsi="Times New Roman" w:cs="Times New Roman"/>
                <w:sz w:val="24"/>
                <w:szCs w:val="24"/>
              </w:rPr>
              <w:t>Definirati zajednice i šumska područja koja su najpodložnija mogućim promjenama te definirati mjere kako bi se smanjila ugroženost najranjivijih šumskih područja i zajednica</w:t>
            </w:r>
          </w:p>
        </w:tc>
        <w:tc>
          <w:tcPr>
            <w:tcW w:w="0" w:type="auto"/>
          </w:tcPr>
          <w:p w14:paraId="7D6154EF" w14:textId="09C2F1C2" w:rsidR="00325425" w:rsidRPr="00743A28" w:rsidRDefault="00325425" w:rsidP="00B06290">
            <w:pPr>
              <w:rPr>
                <w:rFonts w:ascii="Times New Roman" w:hAnsi="Times New Roman" w:cs="Times New Roman"/>
                <w:sz w:val="24"/>
                <w:szCs w:val="24"/>
              </w:rPr>
            </w:pPr>
            <w:r w:rsidRPr="00743A28">
              <w:rPr>
                <w:rFonts w:ascii="Times New Roman" w:hAnsi="Times New Roman" w:cs="Times New Roman"/>
                <w:sz w:val="24"/>
                <w:szCs w:val="24"/>
              </w:rPr>
              <w:t xml:space="preserve">HŠI, Šumarski fakultet, </w:t>
            </w:r>
            <w:r w:rsidR="00D61D82">
              <w:rPr>
                <w:rFonts w:ascii="Times New Roman" w:hAnsi="Times New Roman" w:cs="Times New Roman"/>
                <w:sz w:val="24"/>
                <w:szCs w:val="24"/>
              </w:rPr>
              <w:t>m</w:t>
            </w:r>
            <w:r w:rsidRPr="00743A28">
              <w:rPr>
                <w:rFonts w:ascii="Times New Roman" w:hAnsi="Times New Roman" w:cs="Times New Roman"/>
                <w:sz w:val="24"/>
                <w:szCs w:val="24"/>
              </w:rPr>
              <w:t xml:space="preserve">inistarstvo nadležno za šumarstvo </w:t>
            </w:r>
          </w:p>
        </w:tc>
      </w:tr>
    </w:tbl>
    <w:p w14:paraId="301703B5" w14:textId="77777777" w:rsidR="00743A28" w:rsidRPr="00743A28" w:rsidRDefault="00743A28" w:rsidP="00743A28">
      <w:pPr>
        <w:rPr>
          <w:rFonts w:ascii="Times New Roman" w:hAnsi="Times New Roman" w:cs="Times New Roman"/>
          <w:b/>
          <w:sz w:val="24"/>
          <w:szCs w:val="24"/>
        </w:rPr>
      </w:pPr>
    </w:p>
    <w:p w14:paraId="7DF5FED5"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Ribarstvo i akvakultura</w:t>
      </w:r>
    </w:p>
    <w:p w14:paraId="613E278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sektoru ribarstva i akvakulture označene su oznakama od RR-01 do RR-10. Prema ukupnoj ocjeni pojedinačne su mjere prema važnosti grupirane u 3 kategorije: mjere vrlo visoke važnosti (01 – 07), visoke važnosti (08 – 09) i srednje važnosti (10).</w:t>
      </w:r>
    </w:p>
    <w:p w14:paraId="4A36F7D7" w14:textId="77777777" w:rsidR="00911F3E" w:rsidRDefault="00911F3E" w:rsidP="00743A28">
      <w:pPr>
        <w:rPr>
          <w:rFonts w:ascii="Times New Roman" w:hAnsi="Times New Roman" w:cs="Times New Roman"/>
          <w:sz w:val="24"/>
          <w:szCs w:val="24"/>
        </w:rPr>
      </w:pPr>
    </w:p>
    <w:p w14:paraId="4896EE62" w14:textId="205DD166"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4</w:t>
      </w:r>
      <w:r w:rsidRPr="00743A28">
        <w:rPr>
          <w:rFonts w:ascii="Times New Roman" w:hAnsi="Times New Roman" w:cs="Times New Roman"/>
          <w:iCs/>
          <w:sz w:val="24"/>
          <w:szCs w:val="24"/>
        </w:rPr>
        <w:t>: Mjere prilagodbe klimatskim promjenama u sektoru ribarstv</w:t>
      </w:r>
      <w:r w:rsidR="003C4994">
        <w:rPr>
          <w:rFonts w:ascii="Times New Roman" w:hAnsi="Times New Roman" w:cs="Times New Roman"/>
          <w:iCs/>
          <w:sz w:val="24"/>
          <w:szCs w:val="24"/>
        </w:rPr>
        <w:t>a i akvakulture</w:t>
      </w:r>
      <w:r w:rsidRPr="00743A28">
        <w:rPr>
          <w:rFonts w:ascii="Times New Roman" w:hAnsi="Times New Roman" w:cs="Times New Roman"/>
          <w:iCs/>
          <w:sz w:val="24"/>
          <w:szCs w:val="24"/>
        </w:rPr>
        <w:t>: vrlo visoke važnosti (01 – 07), visoke važnosti (08 – 09) i srednje važnosti (10)</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237"/>
        <w:gridCol w:w="4620"/>
      </w:tblGrid>
      <w:tr w:rsidR="00743A28" w:rsidRPr="00743A28" w14:paraId="0D219E02" w14:textId="77777777" w:rsidTr="005F5371">
        <w:trPr>
          <w:trHeight w:val="20"/>
        </w:trPr>
        <w:tc>
          <w:tcPr>
            <w:tcW w:w="0" w:type="auto"/>
            <w:shd w:val="clear" w:color="000000" w:fill="D9D9D9" w:themeFill="background1" w:themeFillShade="D9"/>
            <w:vAlign w:val="center"/>
            <w:hideMark/>
          </w:tcPr>
          <w:p w14:paraId="61440A3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37" w:type="dxa"/>
            <w:shd w:val="clear" w:color="000000" w:fill="D9D9D9" w:themeFill="background1" w:themeFillShade="D9"/>
            <w:vAlign w:val="center"/>
            <w:hideMark/>
          </w:tcPr>
          <w:p w14:paraId="0A49511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620" w:type="dxa"/>
            <w:shd w:val="clear" w:color="000000" w:fill="D9D9D9" w:themeFill="background1" w:themeFillShade="D9"/>
            <w:vAlign w:val="center"/>
          </w:tcPr>
          <w:p w14:paraId="39B919D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5AA9459A" w14:textId="77777777" w:rsidTr="005F5371">
        <w:trPr>
          <w:trHeight w:val="20"/>
        </w:trPr>
        <w:tc>
          <w:tcPr>
            <w:tcW w:w="0" w:type="auto"/>
            <w:shd w:val="clear" w:color="auto" w:fill="auto"/>
            <w:vAlign w:val="center"/>
            <w:hideMark/>
          </w:tcPr>
          <w:p w14:paraId="5DB7761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RR-01</w:t>
            </w:r>
          </w:p>
        </w:tc>
        <w:tc>
          <w:tcPr>
            <w:tcW w:w="3237" w:type="dxa"/>
            <w:shd w:val="clear" w:color="auto" w:fill="auto"/>
            <w:vAlign w:val="center"/>
            <w:hideMark/>
          </w:tcPr>
          <w:p w14:paraId="623A0F2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Jačanje sektora ulaganjem u razvoj novih tržišta i proširenjem ponude </w:t>
            </w:r>
          </w:p>
        </w:tc>
        <w:tc>
          <w:tcPr>
            <w:tcW w:w="4620" w:type="dxa"/>
          </w:tcPr>
          <w:p w14:paraId="6863E085" w14:textId="20900EEA" w:rsidR="00743A28" w:rsidRPr="00743A28" w:rsidRDefault="00743A28" w:rsidP="001E2044">
            <w:pPr>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HGK, HOK, JLP(R)S, FLAG-ovi, ribari</w:t>
            </w:r>
          </w:p>
        </w:tc>
      </w:tr>
      <w:tr w:rsidR="00743A28" w:rsidRPr="00743A28" w14:paraId="3980CF72" w14:textId="77777777" w:rsidTr="005F5371">
        <w:trPr>
          <w:trHeight w:val="20"/>
        </w:trPr>
        <w:tc>
          <w:tcPr>
            <w:tcW w:w="0" w:type="auto"/>
            <w:shd w:val="clear" w:color="auto" w:fill="auto"/>
            <w:vAlign w:val="center"/>
            <w:hideMark/>
          </w:tcPr>
          <w:p w14:paraId="2AE0056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RR-02</w:t>
            </w:r>
          </w:p>
        </w:tc>
        <w:tc>
          <w:tcPr>
            <w:tcW w:w="3237" w:type="dxa"/>
            <w:shd w:val="clear" w:color="auto" w:fill="auto"/>
            <w:vAlign w:val="center"/>
            <w:hideMark/>
          </w:tcPr>
          <w:p w14:paraId="6F3B2B4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za procjenu budućeg stanja sektora uslijed utjecaja klimatskih promjena</w:t>
            </w:r>
          </w:p>
        </w:tc>
        <w:tc>
          <w:tcPr>
            <w:tcW w:w="4620" w:type="dxa"/>
          </w:tcPr>
          <w:p w14:paraId="4BF96411" w14:textId="5198FA6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ministarstvo nadležno za znanost i obrazovanje, znanstvene institucije, DHMZ, ribari</w:t>
            </w:r>
            <w:r w:rsidR="00CC7660">
              <w:rPr>
                <w:rFonts w:ascii="Times New Roman" w:hAnsi="Times New Roman" w:cs="Times New Roman"/>
                <w:sz w:val="24"/>
                <w:szCs w:val="24"/>
              </w:rPr>
              <w:t xml:space="preserve">, </w:t>
            </w:r>
            <w:r w:rsidR="00D61D82">
              <w:rPr>
                <w:rFonts w:ascii="Times New Roman" w:hAnsi="Times New Roman" w:cs="Times New Roman"/>
                <w:sz w:val="24"/>
                <w:szCs w:val="24"/>
              </w:rPr>
              <w:t>m</w:t>
            </w:r>
            <w:r w:rsidR="00CC7660">
              <w:rPr>
                <w:rFonts w:ascii="Times New Roman" w:hAnsi="Times New Roman" w:cs="Times New Roman"/>
                <w:sz w:val="24"/>
                <w:szCs w:val="24"/>
              </w:rPr>
              <w:t>inistarstvo nadležno za vode, HV</w:t>
            </w:r>
          </w:p>
        </w:tc>
      </w:tr>
      <w:tr w:rsidR="00743A28" w:rsidRPr="00743A28" w14:paraId="6774637E" w14:textId="77777777" w:rsidTr="005F5371">
        <w:trPr>
          <w:trHeight w:val="20"/>
        </w:trPr>
        <w:tc>
          <w:tcPr>
            <w:tcW w:w="0" w:type="auto"/>
            <w:shd w:val="clear" w:color="auto" w:fill="auto"/>
            <w:vAlign w:val="center"/>
            <w:hideMark/>
          </w:tcPr>
          <w:p w14:paraId="1DA3182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RR-03</w:t>
            </w:r>
          </w:p>
        </w:tc>
        <w:tc>
          <w:tcPr>
            <w:tcW w:w="3237" w:type="dxa"/>
            <w:shd w:val="clear" w:color="auto" w:fill="auto"/>
            <w:vAlign w:val="center"/>
            <w:hideMark/>
          </w:tcPr>
          <w:p w14:paraId="14E1DABF" w14:textId="694B1266"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Jačanje otpornosti prirodnih resursa </w:t>
            </w:r>
            <w:r w:rsidR="00B30F42">
              <w:rPr>
                <w:rFonts w:ascii="Times New Roman" w:hAnsi="Times New Roman" w:cs="Times New Roman"/>
                <w:sz w:val="24"/>
                <w:szCs w:val="24"/>
              </w:rPr>
              <w:t xml:space="preserve">(more) </w:t>
            </w:r>
            <w:r w:rsidRPr="00743A28">
              <w:rPr>
                <w:rFonts w:ascii="Times New Roman" w:hAnsi="Times New Roman" w:cs="Times New Roman"/>
                <w:sz w:val="24"/>
                <w:szCs w:val="24"/>
              </w:rPr>
              <w:t>prilagodljivim upravljanjem ribarstvom</w:t>
            </w:r>
          </w:p>
        </w:tc>
        <w:tc>
          <w:tcPr>
            <w:tcW w:w="4620" w:type="dxa"/>
          </w:tcPr>
          <w:p w14:paraId="379197A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znanstvene institucije, ribari</w:t>
            </w:r>
          </w:p>
        </w:tc>
      </w:tr>
      <w:tr w:rsidR="00743A28" w:rsidRPr="00743A28" w14:paraId="1422BAFE" w14:textId="77777777" w:rsidTr="005F5371">
        <w:trPr>
          <w:trHeight w:val="20"/>
        </w:trPr>
        <w:tc>
          <w:tcPr>
            <w:tcW w:w="0" w:type="auto"/>
            <w:shd w:val="clear" w:color="auto" w:fill="auto"/>
            <w:vAlign w:val="center"/>
            <w:hideMark/>
          </w:tcPr>
          <w:p w14:paraId="7719D9F2" w14:textId="77777777" w:rsidR="00743A28" w:rsidRPr="00C92567" w:rsidRDefault="00743A28" w:rsidP="00743A28">
            <w:pPr>
              <w:rPr>
                <w:rFonts w:ascii="Times New Roman" w:hAnsi="Times New Roman" w:cs="Times New Roman"/>
                <w:sz w:val="24"/>
                <w:szCs w:val="24"/>
              </w:rPr>
            </w:pPr>
            <w:r w:rsidRPr="00C92567">
              <w:rPr>
                <w:rFonts w:ascii="Times New Roman" w:hAnsi="Times New Roman" w:cs="Times New Roman"/>
                <w:sz w:val="24"/>
                <w:szCs w:val="24"/>
              </w:rPr>
              <w:t>RR-04</w:t>
            </w:r>
          </w:p>
        </w:tc>
        <w:tc>
          <w:tcPr>
            <w:tcW w:w="3237" w:type="dxa"/>
            <w:shd w:val="clear" w:color="auto" w:fill="auto"/>
            <w:vAlign w:val="center"/>
            <w:hideMark/>
          </w:tcPr>
          <w:p w14:paraId="35CB1ED0" w14:textId="77777777" w:rsidR="00743A28" w:rsidRPr="00C92567" w:rsidRDefault="00743A28" w:rsidP="00743A28">
            <w:pPr>
              <w:rPr>
                <w:rFonts w:ascii="Times New Roman" w:hAnsi="Times New Roman" w:cs="Times New Roman"/>
                <w:sz w:val="24"/>
                <w:szCs w:val="24"/>
              </w:rPr>
            </w:pPr>
            <w:r w:rsidRPr="00C92567">
              <w:rPr>
                <w:rFonts w:ascii="Times New Roman" w:hAnsi="Times New Roman" w:cs="Times New Roman"/>
                <w:sz w:val="24"/>
                <w:szCs w:val="24"/>
              </w:rPr>
              <w:t>Povećanje uključenosti ribara u sektor turizma</w:t>
            </w:r>
          </w:p>
        </w:tc>
        <w:tc>
          <w:tcPr>
            <w:tcW w:w="4620" w:type="dxa"/>
          </w:tcPr>
          <w:p w14:paraId="4C69DBD1" w14:textId="787CD2FB" w:rsidR="00743A28" w:rsidRPr="00C92567" w:rsidRDefault="001E2044" w:rsidP="00743A28">
            <w:pPr>
              <w:rPr>
                <w:rFonts w:ascii="Times New Roman" w:hAnsi="Times New Roman" w:cs="Times New Roman"/>
                <w:sz w:val="24"/>
                <w:szCs w:val="24"/>
              </w:rPr>
            </w:pPr>
            <w:r w:rsidRPr="00C92567">
              <w:rPr>
                <w:rFonts w:ascii="Times New Roman" w:hAnsi="Times New Roman" w:cs="Times New Roman"/>
                <w:sz w:val="24"/>
                <w:szCs w:val="24"/>
              </w:rPr>
              <w:t>M</w:t>
            </w:r>
            <w:r w:rsidR="00743A28" w:rsidRPr="00C92567">
              <w:rPr>
                <w:rFonts w:ascii="Times New Roman" w:hAnsi="Times New Roman" w:cs="Times New Roman"/>
                <w:sz w:val="24"/>
                <w:szCs w:val="24"/>
              </w:rPr>
              <w:t>inistarstvo nadležno za turizam, turističke zajednice na području županija, gradova i općina, FLAG-ovi, ribari</w:t>
            </w:r>
            <w:r w:rsidR="00532AA5" w:rsidRPr="00C92567">
              <w:rPr>
                <w:rFonts w:ascii="Times New Roman" w:hAnsi="Times New Roman" w:cs="Times New Roman"/>
                <w:sz w:val="24"/>
                <w:szCs w:val="24"/>
              </w:rPr>
              <w:t>, znanstvene i stručne institucije</w:t>
            </w:r>
          </w:p>
        </w:tc>
      </w:tr>
      <w:tr w:rsidR="00743A28" w:rsidRPr="00743A28" w14:paraId="38362AD2" w14:textId="77777777" w:rsidTr="005F5371">
        <w:trPr>
          <w:trHeight w:val="20"/>
        </w:trPr>
        <w:tc>
          <w:tcPr>
            <w:tcW w:w="0" w:type="auto"/>
            <w:shd w:val="clear" w:color="auto" w:fill="auto"/>
            <w:vAlign w:val="center"/>
            <w:hideMark/>
          </w:tcPr>
          <w:p w14:paraId="136C627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RR-05</w:t>
            </w:r>
          </w:p>
        </w:tc>
        <w:tc>
          <w:tcPr>
            <w:tcW w:w="3237" w:type="dxa"/>
            <w:shd w:val="clear" w:color="auto" w:fill="auto"/>
            <w:vAlign w:val="center"/>
            <w:hideMark/>
          </w:tcPr>
          <w:p w14:paraId="400B227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akvakulture većim uzgojem organizama na nižim trofičkim razinama i novih oblika uzgoja</w:t>
            </w:r>
          </w:p>
        </w:tc>
        <w:tc>
          <w:tcPr>
            <w:tcW w:w="4620" w:type="dxa"/>
          </w:tcPr>
          <w:p w14:paraId="0634F20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znanstvene institucije, uzgajivači</w:t>
            </w:r>
          </w:p>
        </w:tc>
      </w:tr>
      <w:tr w:rsidR="00743A28" w:rsidRPr="00743A28" w14:paraId="58B24B15" w14:textId="77777777" w:rsidTr="005F5371">
        <w:trPr>
          <w:trHeight w:val="20"/>
        </w:trPr>
        <w:tc>
          <w:tcPr>
            <w:tcW w:w="0" w:type="auto"/>
            <w:shd w:val="clear" w:color="auto" w:fill="auto"/>
            <w:vAlign w:val="center"/>
            <w:hideMark/>
          </w:tcPr>
          <w:p w14:paraId="1115952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RR-06</w:t>
            </w:r>
          </w:p>
        </w:tc>
        <w:tc>
          <w:tcPr>
            <w:tcW w:w="3237" w:type="dxa"/>
            <w:shd w:val="clear" w:color="auto" w:fill="auto"/>
            <w:vAlign w:val="center"/>
            <w:hideMark/>
          </w:tcPr>
          <w:p w14:paraId="0408C5D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akvakulture uzgojem u recirkulacijskim sustavima</w:t>
            </w:r>
          </w:p>
        </w:tc>
        <w:tc>
          <w:tcPr>
            <w:tcW w:w="4620" w:type="dxa"/>
          </w:tcPr>
          <w:p w14:paraId="5F9B024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znanstvene institucije, JLP(R)S, uzgajivači</w:t>
            </w:r>
          </w:p>
        </w:tc>
      </w:tr>
      <w:tr w:rsidR="00743A28" w:rsidRPr="00743A28" w14:paraId="5DC6F809" w14:textId="77777777" w:rsidTr="005F5371">
        <w:trPr>
          <w:trHeight w:val="20"/>
        </w:trPr>
        <w:tc>
          <w:tcPr>
            <w:tcW w:w="0" w:type="auto"/>
            <w:shd w:val="clear" w:color="auto" w:fill="auto"/>
            <w:vAlign w:val="center"/>
            <w:hideMark/>
          </w:tcPr>
          <w:p w14:paraId="4AF74BC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RR-07</w:t>
            </w:r>
          </w:p>
        </w:tc>
        <w:tc>
          <w:tcPr>
            <w:tcW w:w="3237" w:type="dxa"/>
            <w:shd w:val="clear" w:color="auto" w:fill="auto"/>
            <w:vAlign w:val="center"/>
            <w:hideMark/>
          </w:tcPr>
          <w:p w14:paraId="0C23FC4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akvakulture uzgojem novih vrsta riba</w:t>
            </w:r>
          </w:p>
        </w:tc>
        <w:tc>
          <w:tcPr>
            <w:tcW w:w="4620" w:type="dxa"/>
          </w:tcPr>
          <w:p w14:paraId="5B90D1A1" w14:textId="2A39DE25" w:rsidR="00743A28" w:rsidRPr="00743A28" w:rsidRDefault="00743A28" w:rsidP="00532AA5">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ribarstvo i akvakulturu, </w:t>
            </w:r>
            <w:r w:rsidR="00532AA5">
              <w:rPr>
                <w:rFonts w:ascii="Times New Roman" w:hAnsi="Times New Roman" w:cs="Times New Roman"/>
                <w:sz w:val="24"/>
                <w:szCs w:val="24"/>
              </w:rPr>
              <w:t xml:space="preserve">ministarstvo nadležno za zaštitu okoliša, </w:t>
            </w:r>
            <w:r w:rsidR="00B30F42">
              <w:rPr>
                <w:rFonts w:ascii="Times New Roman" w:hAnsi="Times New Roman" w:cs="Times New Roman"/>
                <w:sz w:val="24"/>
                <w:szCs w:val="24"/>
              </w:rPr>
              <w:t xml:space="preserve">ministarstvo nadležno za prirodu, </w:t>
            </w:r>
            <w:r w:rsidRPr="00743A28">
              <w:rPr>
                <w:rFonts w:ascii="Times New Roman" w:hAnsi="Times New Roman" w:cs="Times New Roman"/>
                <w:sz w:val="24"/>
                <w:szCs w:val="24"/>
              </w:rPr>
              <w:t>znanstvene institucije, proizvođači riblje hrane i riblje opreme, uzgajivači</w:t>
            </w:r>
            <w:r w:rsidR="00532AA5">
              <w:rPr>
                <w:rFonts w:ascii="Times New Roman" w:hAnsi="Times New Roman" w:cs="Times New Roman"/>
                <w:sz w:val="24"/>
                <w:szCs w:val="24"/>
              </w:rPr>
              <w:t xml:space="preserve">, </w:t>
            </w:r>
          </w:p>
        </w:tc>
      </w:tr>
      <w:tr w:rsidR="00743A28" w:rsidRPr="00743A28" w14:paraId="7165918F" w14:textId="77777777" w:rsidTr="005F5371">
        <w:trPr>
          <w:trHeight w:val="20"/>
        </w:trPr>
        <w:tc>
          <w:tcPr>
            <w:tcW w:w="0" w:type="auto"/>
            <w:shd w:val="clear" w:color="auto" w:fill="auto"/>
            <w:vAlign w:val="center"/>
          </w:tcPr>
          <w:p w14:paraId="3526565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RR-08</w:t>
            </w:r>
          </w:p>
        </w:tc>
        <w:tc>
          <w:tcPr>
            <w:tcW w:w="3237" w:type="dxa"/>
            <w:shd w:val="clear" w:color="auto" w:fill="auto"/>
            <w:vAlign w:val="center"/>
          </w:tcPr>
          <w:p w14:paraId="1ACB6F73" w14:textId="566E77A3" w:rsidR="00743A28" w:rsidRPr="00743A28" w:rsidRDefault="009B1D1C" w:rsidP="009B1D1C">
            <w:pPr>
              <w:rPr>
                <w:rFonts w:ascii="Times New Roman" w:hAnsi="Times New Roman" w:cs="Times New Roman"/>
                <w:sz w:val="24"/>
                <w:szCs w:val="24"/>
              </w:rPr>
            </w:pPr>
            <w:r>
              <w:rPr>
                <w:rFonts w:ascii="Times New Roman" w:hAnsi="Times New Roman" w:cs="Times New Roman"/>
                <w:sz w:val="24"/>
                <w:szCs w:val="24"/>
              </w:rPr>
              <w:t>P</w:t>
            </w:r>
            <w:r w:rsidRPr="00325425">
              <w:rPr>
                <w:rFonts w:ascii="Times New Roman" w:hAnsi="Times New Roman" w:cs="Times New Roman"/>
                <w:sz w:val="24"/>
                <w:szCs w:val="24"/>
              </w:rPr>
              <w:t>opulariz</w:t>
            </w:r>
            <w:r>
              <w:rPr>
                <w:rFonts w:ascii="Times New Roman" w:hAnsi="Times New Roman" w:cs="Times New Roman"/>
                <w:sz w:val="24"/>
                <w:szCs w:val="24"/>
              </w:rPr>
              <w:t>acija korištenja</w:t>
            </w:r>
            <w:r w:rsidRPr="00743A28">
              <w:rPr>
                <w:rFonts w:ascii="Times New Roman" w:hAnsi="Times New Roman" w:cs="Times New Roman"/>
                <w:sz w:val="24"/>
                <w:szCs w:val="24"/>
              </w:rPr>
              <w:t xml:space="preserve"> </w:t>
            </w:r>
            <w:r>
              <w:rPr>
                <w:rFonts w:ascii="Times New Roman" w:hAnsi="Times New Roman" w:cs="Times New Roman"/>
                <w:sz w:val="24"/>
                <w:szCs w:val="24"/>
              </w:rPr>
              <w:t>novih</w:t>
            </w:r>
            <w:r w:rsidRPr="00743A28">
              <w:rPr>
                <w:rFonts w:ascii="Times New Roman" w:hAnsi="Times New Roman" w:cs="Times New Roman"/>
                <w:sz w:val="24"/>
                <w:szCs w:val="24"/>
              </w:rPr>
              <w:t xml:space="preserve"> </w:t>
            </w:r>
            <w:r w:rsidR="00743A28" w:rsidRPr="00743A28">
              <w:rPr>
                <w:rFonts w:ascii="Times New Roman" w:hAnsi="Times New Roman" w:cs="Times New Roman"/>
                <w:sz w:val="24"/>
                <w:szCs w:val="24"/>
              </w:rPr>
              <w:t>vrsta riba</w:t>
            </w:r>
            <w:r w:rsidR="00325425">
              <w:t xml:space="preserve"> </w:t>
            </w:r>
          </w:p>
        </w:tc>
        <w:tc>
          <w:tcPr>
            <w:tcW w:w="4620" w:type="dxa"/>
          </w:tcPr>
          <w:p w14:paraId="097F3D76" w14:textId="5B2F21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ribarstvo i akvakulturu, </w:t>
            </w:r>
            <w:r w:rsidR="00532AA5" w:rsidRPr="00532AA5">
              <w:rPr>
                <w:rFonts w:ascii="Times New Roman" w:hAnsi="Times New Roman" w:cs="Times New Roman"/>
                <w:sz w:val="24"/>
                <w:szCs w:val="24"/>
              </w:rPr>
              <w:t>ministarstvo nadležno za zaštitu okoliša,</w:t>
            </w:r>
            <w:r w:rsidR="00532AA5">
              <w:rPr>
                <w:rFonts w:ascii="Times New Roman" w:hAnsi="Times New Roman" w:cs="Times New Roman"/>
                <w:sz w:val="24"/>
                <w:szCs w:val="24"/>
              </w:rPr>
              <w:t xml:space="preserve"> </w:t>
            </w:r>
            <w:r w:rsidR="00B30F42" w:rsidRPr="00B30F42">
              <w:rPr>
                <w:rFonts w:ascii="Times New Roman" w:hAnsi="Times New Roman" w:cs="Times New Roman"/>
                <w:sz w:val="24"/>
                <w:szCs w:val="24"/>
              </w:rPr>
              <w:t xml:space="preserve">ministarstvo nadležno za prirodu, </w:t>
            </w:r>
            <w:r w:rsidRPr="00743A28">
              <w:rPr>
                <w:rFonts w:ascii="Times New Roman" w:hAnsi="Times New Roman" w:cs="Times New Roman"/>
                <w:sz w:val="24"/>
                <w:szCs w:val="24"/>
              </w:rPr>
              <w:t>znanstvene institucije, ribari</w:t>
            </w:r>
          </w:p>
        </w:tc>
      </w:tr>
      <w:tr w:rsidR="00743A28" w:rsidRPr="00743A28" w14:paraId="7AB7B70E" w14:textId="77777777" w:rsidTr="005F5371">
        <w:trPr>
          <w:trHeight w:val="20"/>
        </w:trPr>
        <w:tc>
          <w:tcPr>
            <w:tcW w:w="0" w:type="auto"/>
            <w:shd w:val="clear" w:color="auto" w:fill="auto"/>
            <w:vAlign w:val="center"/>
            <w:hideMark/>
          </w:tcPr>
          <w:p w14:paraId="608E15E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RR-09</w:t>
            </w:r>
          </w:p>
        </w:tc>
        <w:tc>
          <w:tcPr>
            <w:tcW w:w="3237" w:type="dxa"/>
            <w:shd w:val="clear" w:color="auto" w:fill="auto"/>
            <w:vAlign w:val="center"/>
            <w:hideMark/>
          </w:tcPr>
          <w:p w14:paraId="45EB41F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akvakulture selektivnim uzgojem</w:t>
            </w:r>
          </w:p>
        </w:tc>
        <w:tc>
          <w:tcPr>
            <w:tcW w:w="4620" w:type="dxa"/>
          </w:tcPr>
          <w:p w14:paraId="6D4E9504" w14:textId="48BE2480"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ribarstvo i akvakulturu, </w:t>
            </w:r>
            <w:r w:rsidR="00B30F42" w:rsidRPr="00B30F42">
              <w:rPr>
                <w:rFonts w:ascii="Times New Roman" w:hAnsi="Times New Roman" w:cs="Times New Roman"/>
                <w:sz w:val="24"/>
                <w:szCs w:val="24"/>
              </w:rPr>
              <w:t xml:space="preserve">ministarstvo nadležno za prirodu, </w:t>
            </w:r>
            <w:r w:rsidRPr="00743A28">
              <w:rPr>
                <w:rFonts w:ascii="Times New Roman" w:hAnsi="Times New Roman" w:cs="Times New Roman"/>
                <w:sz w:val="24"/>
                <w:szCs w:val="24"/>
              </w:rPr>
              <w:t>znanstvene institucije, uzgajivači</w:t>
            </w:r>
          </w:p>
        </w:tc>
      </w:tr>
      <w:tr w:rsidR="00743A28" w:rsidRPr="00743A28" w14:paraId="51BE287D" w14:textId="77777777" w:rsidTr="005F5371">
        <w:trPr>
          <w:trHeight w:val="20"/>
        </w:trPr>
        <w:tc>
          <w:tcPr>
            <w:tcW w:w="0" w:type="auto"/>
            <w:shd w:val="clear" w:color="auto" w:fill="auto"/>
            <w:vAlign w:val="center"/>
            <w:hideMark/>
          </w:tcPr>
          <w:p w14:paraId="74F696F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RR-10</w:t>
            </w:r>
          </w:p>
        </w:tc>
        <w:tc>
          <w:tcPr>
            <w:tcW w:w="3237" w:type="dxa"/>
            <w:shd w:val="clear" w:color="auto" w:fill="auto"/>
            <w:vAlign w:val="center"/>
            <w:hideMark/>
          </w:tcPr>
          <w:p w14:paraId="330B27FA" w14:textId="05464987" w:rsidR="00743A28" w:rsidRPr="00743A28" w:rsidRDefault="00B06290" w:rsidP="004A5277">
            <w:pPr>
              <w:rPr>
                <w:rFonts w:ascii="Times New Roman" w:hAnsi="Times New Roman" w:cs="Times New Roman"/>
                <w:sz w:val="24"/>
                <w:szCs w:val="24"/>
              </w:rPr>
            </w:pPr>
            <w:r>
              <w:rPr>
                <w:rFonts w:ascii="Times New Roman" w:hAnsi="Times New Roman" w:cs="Times New Roman"/>
                <w:sz w:val="24"/>
                <w:szCs w:val="24"/>
              </w:rPr>
              <w:t xml:space="preserve">Razvoj </w:t>
            </w:r>
            <w:r w:rsidR="00743A28" w:rsidRPr="00743A28">
              <w:rPr>
                <w:rFonts w:ascii="Times New Roman" w:hAnsi="Times New Roman" w:cs="Times New Roman"/>
                <w:sz w:val="24"/>
                <w:szCs w:val="24"/>
              </w:rPr>
              <w:t xml:space="preserve">akvakulture prilagođavanjem količine i kvalitete hrane </w:t>
            </w:r>
            <w:r w:rsidR="004A5277">
              <w:rPr>
                <w:rFonts w:ascii="Times New Roman" w:hAnsi="Times New Roman" w:cs="Times New Roman"/>
                <w:sz w:val="24"/>
                <w:szCs w:val="24"/>
              </w:rPr>
              <w:t xml:space="preserve">u </w:t>
            </w:r>
            <w:r w:rsidR="00743A28" w:rsidRPr="00743A28">
              <w:rPr>
                <w:rFonts w:ascii="Times New Roman" w:hAnsi="Times New Roman" w:cs="Times New Roman"/>
                <w:sz w:val="24"/>
                <w:szCs w:val="24"/>
              </w:rPr>
              <w:t>promijenjenim klimatskim uvjetima</w:t>
            </w:r>
          </w:p>
        </w:tc>
        <w:tc>
          <w:tcPr>
            <w:tcW w:w="4620" w:type="dxa"/>
          </w:tcPr>
          <w:p w14:paraId="4E0960FC" w14:textId="43B9AAA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HA</w:t>
            </w:r>
            <w:r w:rsidR="00D344DB">
              <w:rPr>
                <w:rFonts w:ascii="Times New Roman" w:hAnsi="Times New Roman" w:cs="Times New Roman"/>
                <w:sz w:val="24"/>
                <w:szCs w:val="24"/>
              </w:rPr>
              <w:t>PI</w:t>
            </w:r>
            <w:r w:rsidRPr="00743A28">
              <w:rPr>
                <w:rFonts w:ascii="Times New Roman" w:hAnsi="Times New Roman" w:cs="Times New Roman"/>
                <w:sz w:val="24"/>
                <w:szCs w:val="24"/>
              </w:rPr>
              <w:t xml:space="preserve">H, </w:t>
            </w:r>
          </w:p>
          <w:p w14:paraId="58DA821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znanstvene institucije, proizvođači riblje hrane, uzgajivači</w:t>
            </w:r>
          </w:p>
        </w:tc>
      </w:tr>
    </w:tbl>
    <w:p w14:paraId="072425B8" w14:textId="77777777" w:rsidR="00743A28" w:rsidRPr="00743A28" w:rsidRDefault="00743A28" w:rsidP="00743A28">
      <w:pPr>
        <w:rPr>
          <w:rFonts w:ascii="Times New Roman" w:hAnsi="Times New Roman" w:cs="Times New Roman"/>
          <w:sz w:val="24"/>
          <w:szCs w:val="24"/>
        </w:rPr>
      </w:pPr>
    </w:p>
    <w:p w14:paraId="10C7C350" w14:textId="32E56E54"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Bioraznolikost</w:t>
      </w:r>
    </w:p>
    <w:p w14:paraId="5A9C81C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B-01 do B-09 te su na temelju ukupne ocjene pojedinačne mjere prema važnosti grupirane u 3 kategorije: vrlo visoke važnosti (01 – 04), visoke važnosti (05 – 06) i srednje važnosti (07 – 09).</w:t>
      </w:r>
    </w:p>
    <w:p w14:paraId="412B34C3" w14:textId="77777777" w:rsidR="00743A28" w:rsidRPr="00743A28" w:rsidRDefault="00743A28" w:rsidP="00743A28">
      <w:pPr>
        <w:rPr>
          <w:rFonts w:ascii="Times New Roman" w:hAnsi="Times New Roman" w:cs="Times New Roman"/>
          <w:sz w:val="24"/>
          <w:szCs w:val="24"/>
        </w:rPr>
      </w:pPr>
    </w:p>
    <w:p w14:paraId="319400A5" w14:textId="26C663F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5</w:t>
      </w:r>
      <w:r w:rsidRPr="00743A28">
        <w:rPr>
          <w:rFonts w:ascii="Times New Roman" w:hAnsi="Times New Roman" w:cs="Times New Roman"/>
          <w:sz w:val="24"/>
          <w:szCs w:val="24"/>
        </w:rPr>
        <w:noBreakHyphen/>
      </w:r>
      <w:r w:rsidR="00CC26E5">
        <w:rPr>
          <w:rFonts w:ascii="Times New Roman" w:hAnsi="Times New Roman" w:cs="Times New Roman"/>
          <w:sz w:val="24"/>
          <w:szCs w:val="24"/>
        </w:rPr>
        <w:t>5</w:t>
      </w:r>
      <w:r w:rsidRPr="00743A28">
        <w:rPr>
          <w:rFonts w:ascii="Times New Roman" w:hAnsi="Times New Roman" w:cs="Times New Roman"/>
          <w:sz w:val="24"/>
          <w:szCs w:val="24"/>
        </w:rPr>
        <w:t>: Mjere prilagodbe klimatskim promjenama u sektoru bioraznolikost: mjere vrlo visoke važnosti (01 – 04), visoke važnosti (05 – 06) i srednje važnosti (07 – 09)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76"/>
        <w:gridCol w:w="4620"/>
      </w:tblGrid>
      <w:tr w:rsidR="00743A28" w:rsidRPr="00743A28" w14:paraId="10B098D5" w14:textId="77777777" w:rsidTr="005F5371">
        <w:trPr>
          <w:trHeight w:val="20"/>
          <w:tblHeader/>
        </w:trPr>
        <w:tc>
          <w:tcPr>
            <w:tcW w:w="0" w:type="auto"/>
            <w:shd w:val="clear" w:color="000000" w:fill="D9D9D9" w:themeFill="background1" w:themeFillShade="D9"/>
            <w:vAlign w:val="center"/>
            <w:hideMark/>
          </w:tcPr>
          <w:p w14:paraId="15E991A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Oznaka mjere</w:t>
            </w:r>
          </w:p>
        </w:tc>
        <w:tc>
          <w:tcPr>
            <w:tcW w:w="3276" w:type="dxa"/>
            <w:shd w:val="clear" w:color="000000" w:fill="D9D9D9" w:themeFill="background1" w:themeFillShade="D9"/>
            <w:vAlign w:val="center"/>
            <w:hideMark/>
          </w:tcPr>
          <w:p w14:paraId="3C86B4F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620" w:type="dxa"/>
            <w:shd w:val="clear" w:color="000000" w:fill="D9D9D9" w:themeFill="background1" w:themeFillShade="D9"/>
            <w:vAlign w:val="center"/>
          </w:tcPr>
          <w:p w14:paraId="16D8A7F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70FD1B0A" w14:textId="77777777" w:rsidTr="005F5371">
        <w:trPr>
          <w:trHeight w:val="20"/>
        </w:trPr>
        <w:tc>
          <w:tcPr>
            <w:tcW w:w="0" w:type="auto"/>
            <w:shd w:val="clear" w:color="auto" w:fill="auto"/>
            <w:vAlign w:val="center"/>
            <w:hideMark/>
          </w:tcPr>
          <w:p w14:paraId="61E3DEA5" w14:textId="77777777" w:rsidR="00743A28" w:rsidRPr="00D61D82" w:rsidRDefault="00743A28" w:rsidP="00743A28">
            <w:pPr>
              <w:rPr>
                <w:rFonts w:ascii="Times New Roman" w:hAnsi="Times New Roman" w:cs="Times New Roman"/>
                <w:sz w:val="24"/>
                <w:szCs w:val="24"/>
              </w:rPr>
            </w:pPr>
            <w:r w:rsidRPr="00D61D82">
              <w:rPr>
                <w:rFonts w:ascii="Times New Roman" w:hAnsi="Times New Roman" w:cs="Times New Roman"/>
                <w:sz w:val="24"/>
                <w:szCs w:val="24"/>
              </w:rPr>
              <w:t>B-01</w:t>
            </w:r>
          </w:p>
        </w:tc>
        <w:tc>
          <w:tcPr>
            <w:tcW w:w="3276" w:type="dxa"/>
            <w:shd w:val="clear" w:color="auto" w:fill="auto"/>
            <w:vAlign w:val="center"/>
            <w:hideMark/>
          </w:tcPr>
          <w:p w14:paraId="191E5CC2" w14:textId="3E0794BE" w:rsidR="00AE5972" w:rsidRDefault="00AE5972" w:rsidP="00743A28">
            <w:pPr>
              <w:rPr>
                <w:rFonts w:ascii="Times New Roman" w:hAnsi="Times New Roman" w:cs="Times New Roman"/>
                <w:sz w:val="24"/>
                <w:szCs w:val="24"/>
              </w:rPr>
            </w:pPr>
            <w:r w:rsidRPr="00743A28">
              <w:rPr>
                <w:rFonts w:ascii="Times New Roman" w:hAnsi="Times New Roman" w:cs="Times New Roman"/>
                <w:sz w:val="24"/>
                <w:szCs w:val="24"/>
              </w:rPr>
              <w:t xml:space="preserve">Poboljšanje znanja i izrada </w:t>
            </w:r>
            <w:r w:rsidRPr="00D61D82">
              <w:rPr>
                <w:rFonts w:ascii="Times New Roman" w:hAnsi="Times New Roman" w:cs="Times New Roman"/>
                <w:sz w:val="24"/>
                <w:szCs w:val="24"/>
              </w:rPr>
              <w:t>baza</w:t>
            </w:r>
            <w:r w:rsidRPr="00743A28">
              <w:rPr>
                <w:rFonts w:ascii="Times New Roman" w:hAnsi="Times New Roman" w:cs="Times New Roman"/>
                <w:sz w:val="24"/>
                <w:szCs w:val="24"/>
              </w:rPr>
              <w:t xml:space="preserve"> podataka </w:t>
            </w:r>
            <w:r>
              <w:rPr>
                <w:rFonts w:ascii="Times New Roman" w:hAnsi="Times New Roman" w:cs="Times New Roman"/>
                <w:sz w:val="24"/>
                <w:szCs w:val="24"/>
              </w:rPr>
              <w:t>radi procjene ranjivosti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a, staništa, divljih vrsta, zaštićenih područja i područja ekološke mreže</w:t>
            </w:r>
            <w:r w:rsidR="0081388A">
              <w:rPr>
                <w:rFonts w:ascii="Times New Roman" w:hAnsi="Times New Roman" w:cs="Times New Roman"/>
                <w:sz w:val="24"/>
                <w:szCs w:val="24"/>
              </w:rPr>
              <w:t xml:space="preserve"> u svrhu poboljšanja prediktivnih modela</w:t>
            </w:r>
          </w:p>
          <w:p w14:paraId="7DE153C7" w14:textId="757E9DC3" w:rsidR="00743A28" w:rsidRPr="00743A28" w:rsidRDefault="00743A28" w:rsidP="00743A28">
            <w:pPr>
              <w:rPr>
                <w:rFonts w:ascii="Times New Roman" w:hAnsi="Times New Roman" w:cs="Times New Roman"/>
                <w:sz w:val="24"/>
                <w:szCs w:val="24"/>
              </w:rPr>
            </w:pPr>
          </w:p>
        </w:tc>
        <w:tc>
          <w:tcPr>
            <w:tcW w:w="4620" w:type="dxa"/>
          </w:tcPr>
          <w:p w14:paraId="7D63E664" w14:textId="77777777" w:rsidR="00AE5972" w:rsidRDefault="00AE5972" w:rsidP="00E1100E">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zaštitu prirode, ministarstvo nadležno za </w:t>
            </w:r>
            <w:r>
              <w:rPr>
                <w:rFonts w:ascii="Times New Roman" w:hAnsi="Times New Roman" w:cs="Times New Roman"/>
                <w:sz w:val="24"/>
                <w:szCs w:val="24"/>
              </w:rPr>
              <w:t xml:space="preserve">vodno gospodarstvo, </w:t>
            </w:r>
            <w:r w:rsidRPr="00743A28">
              <w:rPr>
                <w:rFonts w:ascii="Times New Roman" w:hAnsi="Times New Roman" w:cs="Times New Roman"/>
                <w:sz w:val="24"/>
                <w:szCs w:val="24"/>
              </w:rPr>
              <w:t xml:space="preserve">ministarstvo nadležno za </w:t>
            </w:r>
            <w:r>
              <w:rPr>
                <w:rFonts w:ascii="Times New Roman" w:hAnsi="Times New Roman" w:cs="Times New Roman"/>
                <w:sz w:val="24"/>
                <w:szCs w:val="24"/>
              </w:rPr>
              <w:t xml:space="preserve">poljoprivredu, </w:t>
            </w:r>
            <w:r w:rsidRPr="00743A28">
              <w:rPr>
                <w:rFonts w:ascii="Times New Roman" w:hAnsi="Times New Roman" w:cs="Times New Roman"/>
                <w:sz w:val="24"/>
                <w:szCs w:val="24"/>
              </w:rPr>
              <w:t>Hrvatske šume d. o. o., speleološke udruge, pojedini stručnjaci</w:t>
            </w:r>
            <w:r>
              <w:rPr>
                <w:rFonts w:ascii="Times New Roman" w:hAnsi="Times New Roman" w:cs="Times New Roman"/>
                <w:sz w:val="24"/>
                <w:szCs w:val="24"/>
              </w:rPr>
              <w:t xml:space="preserve">, </w:t>
            </w:r>
            <w:r w:rsidRPr="00532AA5">
              <w:rPr>
                <w:rFonts w:ascii="Times New Roman" w:hAnsi="Times New Roman" w:cs="Times New Roman"/>
                <w:sz w:val="24"/>
                <w:szCs w:val="24"/>
              </w:rPr>
              <w:t xml:space="preserve">znanstvene i stručne </w:t>
            </w:r>
            <w:r>
              <w:rPr>
                <w:rFonts w:ascii="Times New Roman" w:hAnsi="Times New Roman" w:cs="Times New Roman"/>
                <w:sz w:val="24"/>
                <w:szCs w:val="24"/>
              </w:rPr>
              <w:t>institucije</w:t>
            </w:r>
          </w:p>
          <w:p w14:paraId="4857F274" w14:textId="19F9DF82" w:rsidR="00743A28" w:rsidRPr="00743A28" w:rsidRDefault="00743A28" w:rsidP="00E1100E">
            <w:pPr>
              <w:rPr>
                <w:rFonts w:ascii="Times New Roman" w:hAnsi="Times New Roman" w:cs="Times New Roman"/>
                <w:sz w:val="24"/>
                <w:szCs w:val="24"/>
              </w:rPr>
            </w:pPr>
          </w:p>
        </w:tc>
      </w:tr>
      <w:tr w:rsidR="00743A28" w:rsidRPr="00743A28" w14:paraId="366D79BE" w14:textId="77777777" w:rsidTr="005F5371">
        <w:trPr>
          <w:trHeight w:val="20"/>
        </w:trPr>
        <w:tc>
          <w:tcPr>
            <w:tcW w:w="0" w:type="auto"/>
            <w:shd w:val="clear" w:color="auto" w:fill="auto"/>
            <w:vAlign w:val="center"/>
            <w:hideMark/>
          </w:tcPr>
          <w:p w14:paraId="390332B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B-02</w:t>
            </w:r>
          </w:p>
        </w:tc>
        <w:tc>
          <w:tcPr>
            <w:tcW w:w="3276" w:type="dxa"/>
            <w:shd w:val="clear" w:color="auto" w:fill="auto"/>
            <w:vAlign w:val="center"/>
            <w:hideMark/>
          </w:tcPr>
          <w:p w14:paraId="4ABE49E9" w14:textId="3D003633" w:rsidR="00F37BEB" w:rsidRPr="00743A28" w:rsidRDefault="00743A28" w:rsidP="00F37BEB">
            <w:pPr>
              <w:rPr>
                <w:rFonts w:ascii="Times New Roman" w:hAnsi="Times New Roman" w:cs="Times New Roman"/>
                <w:sz w:val="24"/>
                <w:szCs w:val="24"/>
              </w:rPr>
            </w:pPr>
            <w:r w:rsidRPr="00743A28">
              <w:rPr>
                <w:rFonts w:ascii="Times New Roman" w:hAnsi="Times New Roman" w:cs="Times New Roman"/>
                <w:sz w:val="24"/>
                <w:szCs w:val="24"/>
              </w:rPr>
              <w:t xml:space="preserve">Uspostava sustava praćenja klimatskih čimbenika i ranog upozoravanja za zaštićena područja i područja ekološke mreže te monitoringa </w:t>
            </w:r>
            <w:r w:rsidR="00F37BEB">
              <w:rPr>
                <w:rFonts w:ascii="Times New Roman" w:hAnsi="Times New Roman" w:cs="Times New Roman"/>
                <w:sz w:val="24"/>
                <w:szCs w:val="24"/>
              </w:rPr>
              <w:t xml:space="preserve">ekosustava, </w:t>
            </w:r>
            <w:r w:rsidRPr="00743A28">
              <w:rPr>
                <w:rFonts w:ascii="Times New Roman" w:hAnsi="Times New Roman" w:cs="Times New Roman"/>
                <w:sz w:val="24"/>
                <w:szCs w:val="24"/>
              </w:rPr>
              <w:t>staniš</w:t>
            </w:r>
            <w:r w:rsidR="00F37BEB">
              <w:rPr>
                <w:rFonts w:ascii="Times New Roman" w:hAnsi="Times New Roman" w:cs="Times New Roman"/>
                <w:sz w:val="24"/>
                <w:szCs w:val="24"/>
              </w:rPr>
              <w:t>ta</w:t>
            </w:r>
            <w:r w:rsidRPr="00743A28">
              <w:rPr>
                <w:rFonts w:ascii="Times New Roman" w:hAnsi="Times New Roman" w:cs="Times New Roman"/>
                <w:sz w:val="24"/>
                <w:szCs w:val="24"/>
              </w:rPr>
              <w:t xml:space="preserve"> i divljih vrsta</w:t>
            </w:r>
          </w:p>
        </w:tc>
        <w:tc>
          <w:tcPr>
            <w:tcW w:w="4620" w:type="dxa"/>
          </w:tcPr>
          <w:p w14:paraId="012653E7" w14:textId="4C2C1ACB" w:rsidR="00743A28" w:rsidRPr="00743A28" w:rsidRDefault="00743A28" w:rsidP="00BE18D2">
            <w:pPr>
              <w:rPr>
                <w:rFonts w:ascii="Times New Roman" w:hAnsi="Times New Roman" w:cs="Times New Roman"/>
                <w:sz w:val="24"/>
                <w:szCs w:val="24"/>
              </w:rPr>
            </w:pPr>
            <w:r w:rsidRPr="00743A28">
              <w:rPr>
                <w:rFonts w:ascii="Times New Roman" w:hAnsi="Times New Roman" w:cs="Times New Roman"/>
                <w:sz w:val="24"/>
                <w:szCs w:val="24"/>
              </w:rPr>
              <w:t>Ministarstvo nadležno za klimatske promjene, DHMZ, ministarstvo nadležno za zaštitu prirode</w:t>
            </w:r>
            <w:r w:rsidR="00170F45">
              <w:rPr>
                <w:rFonts w:ascii="Times New Roman" w:hAnsi="Times New Roman" w:cs="Times New Roman"/>
                <w:sz w:val="24"/>
                <w:szCs w:val="24"/>
              </w:rPr>
              <w:t xml:space="preserve">, </w:t>
            </w:r>
            <w:r w:rsidR="00BE18D2">
              <w:rPr>
                <w:rFonts w:ascii="Times New Roman" w:hAnsi="Times New Roman" w:cs="Times New Roman"/>
                <w:sz w:val="24"/>
                <w:szCs w:val="24"/>
              </w:rPr>
              <w:t>JUZP</w:t>
            </w:r>
          </w:p>
        </w:tc>
      </w:tr>
      <w:tr w:rsidR="00743A28" w:rsidRPr="00743A28" w14:paraId="31A8AA25" w14:textId="77777777" w:rsidTr="005F5371">
        <w:trPr>
          <w:trHeight w:val="20"/>
        </w:trPr>
        <w:tc>
          <w:tcPr>
            <w:tcW w:w="0" w:type="auto"/>
            <w:shd w:val="clear" w:color="auto" w:fill="auto"/>
            <w:vAlign w:val="center"/>
            <w:hideMark/>
          </w:tcPr>
          <w:p w14:paraId="20E44A0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B-03</w:t>
            </w:r>
          </w:p>
        </w:tc>
        <w:tc>
          <w:tcPr>
            <w:tcW w:w="3276" w:type="dxa"/>
            <w:shd w:val="clear" w:color="auto" w:fill="auto"/>
            <w:vAlign w:val="center"/>
            <w:hideMark/>
          </w:tcPr>
          <w:p w14:paraId="70F922AB" w14:textId="56495076" w:rsidR="00743A28" w:rsidRPr="00743A28" w:rsidRDefault="00F83178" w:rsidP="00F83178">
            <w:pPr>
              <w:rPr>
                <w:rFonts w:ascii="Times New Roman" w:hAnsi="Times New Roman" w:cs="Times New Roman"/>
                <w:sz w:val="24"/>
                <w:szCs w:val="24"/>
              </w:rPr>
            </w:pPr>
            <w:r>
              <w:rPr>
                <w:rFonts w:ascii="Times New Roman" w:hAnsi="Times New Roman" w:cs="Times New Roman"/>
                <w:sz w:val="24"/>
                <w:szCs w:val="24"/>
              </w:rPr>
              <w:t>Razvoj i provedba mjera za j</w:t>
            </w:r>
            <w:r w:rsidRPr="00743A28">
              <w:rPr>
                <w:rFonts w:ascii="Times New Roman" w:hAnsi="Times New Roman" w:cs="Times New Roman"/>
                <w:sz w:val="24"/>
                <w:szCs w:val="24"/>
              </w:rPr>
              <w:t xml:space="preserve">ačanje </w:t>
            </w:r>
            <w:r>
              <w:rPr>
                <w:rFonts w:ascii="Times New Roman" w:hAnsi="Times New Roman" w:cs="Times New Roman"/>
                <w:sz w:val="24"/>
                <w:szCs w:val="24"/>
              </w:rPr>
              <w:t>otpornosti ranjivih ekosustava,</w:t>
            </w:r>
            <w:r w:rsidRPr="00743A28">
              <w:rPr>
                <w:rFonts w:ascii="Times New Roman" w:hAnsi="Times New Roman" w:cs="Times New Roman"/>
                <w:sz w:val="24"/>
                <w:szCs w:val="24"/>
              </w:rPr>
              <w:t xml:space="preserve"> staništa i vrsta </w:t>
            </w:r>
          </w:p>
        </w:tc>
        <w:tc>
          <w:tcPr>
            <w:tcW w:w="4620" w:type="dxa"/>
          </w:tcPr>
          <w:p w14:paraId="20B3ED70" w14:textId="61BCFD1A" w:rsidR="00743A28" w:rsidRPr="00743A28" w:rsidRDefault="00F83178" w:rsidP="000B2C5A">
            <w:pPr>
              <w:rPr>
                <w:rFonts w:ascii="Times New Roman" w:hAnsi="Times New Roman" w:cs="Times New Roman"/>
                <w:sz w:val="24"/>
                <w:szCs w:val="24"/>
              </w:rPr>
            </w:pPr>
            <w:r w:rsidRPr="00743A28">
              <w:rPr>
                <w:rFonts w:ascii="Times New Roman" w:hAnsi="Times New Roman" w:cs="Times New Roman"/>
                <w:sz w:val="24"/>
                <w:szCs w:val="24"/>
              </w:rPr>
              <w:t>Ministarstvo nadležno za z</w:t>
            </w:r>
            <w:r w:rsidR="000E7F5D">
              <w:rPr>
                <w:rFonts w:ascii="Times New Roman" w:hAnsi="Times New Roman" w:cs="Times New Roman"/>
                <w:sz w:val="24"/>
                <w:szCs w:val="24"/>
              </w:rPr>
              <w:t>aštitu prirode, m</w:t>
            </w:r>
            <w:r w:rsidR="000E7F5D" w:rsidRPr="00743A28">
              <w:rPr>
                <w:rFonts w:ascii="Times New Roman" w:hAnsi="Times New Roman" w:cs="Times New Roman"/>
                <w:sz w:val="24"/>
                <w:szCs w:val="24"/>
              </w:rPr>
              <w:t xml:space="preserve">inistarstvo nadležno za </w:t>
            </w:r>
            <w:r w:rsidR="000E7F5D">
              <w:rPr>
                <w:rFonts w:ascii="Times New Roman" w:hAnsi="Times New Roman" w:cs="Times New Roman"/>
                <w:sz w:val="24"/>
                <w:szCs w:val="24"/>
              </w:rPr>
              <w:t xml:space="preserve">vodno gospodarstvo, </w:t>
            </w:r>
            <w:r w:rsidR="000B2C5A">
              <w:rPr>
                <w:rFonts w:ascii="Times New Roman" w:hAnsi="Times New Roman" w:cs="Times New Roman"/>
                <w:sz w:val="24"/>
                <w:szCs w:val="24"/>
              </w:rPr>
              <w:t>m</w:t>
            </w:r>
            <w:r w:rsidR="000E7F5D" w:rsidRPr="00743A28">
              <w:rPr>
                <w:rFonts w:ascii="Times New Roman" w:hAnsi="Times New Roman" w:cs="Times New Roman"/>
                <w:sz w:val="24"/>
                <w:szCs w:val="24"/>
              </w:rPr>
              <w:t xml:space="preserve">inistarstvo nadležno za </w:t>
            </w:r>
            <w:r w:rsidR="000B2C5A">
              <w:rPr>
                <w:rFonts w:ascii="Times New Roman" w:hAnsi="Times New Roman" w:cs="Times New Roman"/>
                <w:sz w:val="24"/>
                <w:szCs w:val="24"/>
              </w:rPr>
              <w:t>poljoprivredu, m</w:t>
            </w:r>
            <w:r w:rsidR="000B2C5A" w:rsidRPr="00743A28">
              <w:rPr>
                <w:rFonts w:ascii="Times New Roman" w:hAnsi="Times New Roman" w:cs="Times New Roman"/>
                <w:sz w:val="24"/>
                <w:szCs w:val="24"/>
              </w:rPr>
              <w:t xml:space="preserve">inistarstvo nadležno za </w:t>
            </w:r>
            <w:r w:rsidR="000B2C5A">
              <w:rPr>
                <w:rFonts w:ascii="Times New Roman" w:hAnsi="Times New Roman" w:cs="Times New Roman"/>
                <w:sz w:val="24"/>
                <w:szCs w:val="24"/>
              </w:rPr>
              <w:t xml:space="preserve">šumarstvo, </w:t>
            </w:r>
            <w:r w:rsidR="000E7F5D">
              <w:rPr>
                <w:rFonts w:ascii="Times New Roman" w:hAnsi="Times New Roman" w:cs="Times New Roman"/>
                <w:sz w:val="24"/>
                <w:szCs w:val="24"/>
              </w:rPr>
              <w:t>HŠ, HV, JLP(R)S, znanstvene i stručne institucije</w:t>
            </w:r>
          </w:p>
        </w:tc>
      </w:tr>
      <w:tr w:rsidR="00743A28" w:rsidRPr="00743A28" w14:paraId="605E29AF" w14:textId="77777777" w:rsidTr="005F5371">
        <w:trPr>
          <w:trHeight w:val="20"/>
        </w:trPr>
        <w:tc>
          <w:tcPr>
            <w:tcW w:w="0" w:type="auto"/>
            <w:shd w:val="clear" w:color="auto" w:fill="auto"/>
            <w:vAlign w:val="center"/>
            <w:hideMark/>
          </w:tcPr>
          <w:p w14:paraId="2E9419B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B-04</w:t>
            </w:r>
          </w:p>
        </w:tc>
        <w:tc>
          <w:tcPr>
            <w:tcW w:w="3276" w:type="dxa"/>
            <w:shd w:val="clear" w:color="auto" w:fill="auto"/>
            <w:vAlign w:val="center"/>
            <w:hideMark/>
          </w:tcPr>
          <w:p w14:paraId="02AB7E3D" w14:textId="7BB9CB92" w:rsidR="00743A28" w:rsidRPr="00743A28" w:rsidRDefault="00743A28" w:rsidP="00372F4F">
            <w:pPr>
              <w:rPr>
                <w:rFonts w:ascii="Times New Roman" w:hAnsi="Times New Roman" w:cs="Times New Roman"/>
                <w:sz w:val="24"/>
                <w:szCs w:val="24"/>
              </w:rPr>
            </w:pPr>
            <w:bookmarkStart w:id="32" w:name="_Hlk496997607"/>
            <w:r w:rsidRPr="00743A28">
              <w:rPr>
                <w:rFonts w:ascii="Times New Roman" w:hAnsi="Times New Roman" w:cs="Times New Roman"/>
                <w:sz w:val="24"/>
                <w:szCs w:val="24"/>
              </w:rPr>
              <w:t xml:space="preserve">Integrirano upravljanje resursima </w:t>
            </w:r>
            <w:r w:rsidR="00372F4F">
              <w:rPr>
                <w:rFonts w:ascii="Times New Roman" w:hAnsi="Times New Roman" w:cs="Times New Roman"/>
                <w:sz w:val="24"/>
                <w:szCs w:val="24"/>
              </w:rPr>
              <w:t>(</w:t>
            </w:r>
            <w:r w:rsidR="00372F4F" w:rsidRPr="00743A28">
              <w:rPr>
                <w:rFonts w:ascii="Times New Roman" w:hAnsi="Times New Roman" w:cs="Times New Roman"/>
                <w:sz w:val="24"/>
                <w:szCs w:val="24"/>
              </w:rPr>
              <w:t>slatkovodnim</w:t>
            </w:r>
            <w:r w:rsidR="00372F4F">
              <w:rPr>
                <w:rFonts w:ascii="Times New Roman" w:hAnsi="Times New Roman" w:cs="Times New Roman"/>
                <w:sz w:val="24"/>
                <w:szCs w:val="24"/>
              </w:rPr>
              <w:t xml:space="preserve">, morskim i kopnenim) </w:t>
            </w:r>
            <w:r w:rsidRPr="00743A28">
              <w:rPr>
                <w:rFonts w:ascii="Times New Roman" w:hAnsi="Times New Roman" w:cs="Times New Roman"/>
                <w:sz w:val="24"/>
                <w:szCs w:val="24"/>
              </w:rPr>
              <w:t xml:space="preserve">u svrhu očuvanja i revitalizacije prirodnih ekosustava i </w:t>
            </w:r>
            <w:bookmarkEnd w:id="32"/>
            <w:r w:rsidRPr="00743A28">
              <w:rPr>
                <w:rFonts w:ascii="Times New Roman" w:hAnsi="Times New Roman" w:cs="Times New Roman"/>
                <w:sz w:val="24"/>
                <w:szCs w:val="24"/>
              </w:rPr>
              <w:t>bioraznolikosti</w:t>
            </w:r>
          </w:p>
        </w:tc>
        <w:tc>
          <w:tcPr>
            <w:tcW w:w="4620" w:type="dxa"/>
          </w:tcPr>
          <w:p w14:paraId="0816AE33" w14:textId="699C543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vodno gospodarstvo, </w:t>
            </w:r>
            <w:r w:rsidR="00B30F42">
              <w:rPr>
                <w:rFonts w:ascii="Times New Roman" w:hAnsi="Times New Roman" w:cs="Times New Roman"/>
                <w:sz w:val="24"/>
                <w:szCs w:val="24"/>
              </w:rPr>
              <w:t>HV</w:t>
            </w:r>
            <w:r w:rsidRPr="00743A28">
              <w:rPr>
                <w:rFonts w:ascii="Times New Roman" w:hAnsi="Times New Roman" w:cs="Times New Roman"/>
                <w:sz w:val="24"/>
                <w:szCs w:val="24"/>
              </w:rPr>
              <w:t xml:space="preserve">, ministarstvo nadležno za </w:t>
            </w:r>
            <w:r w:rsidR="00325425">
              <w:rPr>
                <w:rFonts w:ascii="Times New Roman" w:hAnsi="Times New Roman" w:cs="Times New Roman"/>
                <w:sz w:val="24"/>
                <w:szCs w:val="24"/>
              </w:rPr>
              <w:t xml:space="preserve">zaštitu </w:t>
            </w:r>
            <w:r w:rsidRPr="00743A28">
              <w:rPr>
                <w:rFonts w:ascii="Times New Roman" w:hAnsi="Times New Roman" w:cs="Times New Roman"/>
                <w:sz w:val="24"/>
                <w:szCs w:val="24"/>
              </w:rPr>
              <w:t>prirod</w:t>
            </w:r>
            <w:r w:rsidR="00325425">
              <w:rPr>
                <w:rFonts w:ascii="Times New Roman" w:hAnsi="Times New Roman" w:cs="Times New Roman"/>
                <w:sz w:val="24"/>
                <w:szCs w:val="24"/>
              </w:rPr>
              <w:t>e</w:t>
            </w:r>
            <w:r w:rsidR="00B740FC">
              <w:rPr>
                <w:rFonts w:ascii="Times New Roman" w:hAnsi="Times New Roman" w:cs="Times New Roman"/>
                <w:sz w:val="24"/>
                <w:szCs w:val="24"/>
              </w:rPr>
              <w:t xml:space="preserve">, </w:t>
            </w:r>
            <w:r w:rsidR="00372F4F">
              <w:rPr>
                <w:rFonts w:ascii="Times New Roman" w:hAnsi="Times New Roman" w:cs="Times New Roman"/>
                <w:sz w:val="24"/>
                <w:szCs w:val="24"/>
              </w:rPr>
              <w:t xml:space="preserve">ministarstvo nadležno za poljoprivredu, </w:t>
            </w:r>
            <w:r w:rsidR="00F83178">
              <w:rPr>
                <w:rFonts w:ascii="Times New Roman" w:hAnsi="Times New Roman" w:cs="Times New Roman"/>
                <w:sz w:val="24"/>
                <w:szCs w:val="24"/>
              </w:rPr>
              <w:t xml:space="preserve">ministarstvo nadležno za </w:t>
            </w:r>
            <w:r w:rsidR="00372F4F">
              <w:rPr>
                <w:rFonts w:ascii="Times New Roman" w:hAnsi="Times New Roman" w:cs="Times New Roman"/>
                <w:sz w:val="24"/>
                <w:szCs w:val="24"/>
              </w:rPr>
              <w:t xml:space="preserve">zaštitu okoliša, </w:t>
            </w:r>
            <w:r w:rsidR="00F83178">
              <w:rPr>
                <w:rFonts w:ascii="Times New Roman" w:hAnsi="Times New Roman" w:cs="Times New Roman"/>
                <w:sz w:val="24"/>
                <w:szCs w:val="24"/>
              </w:rPr>
              <w:t xml:space="preserve">ministarstvo nadležno za </w:t>
            </w:r>
            <w:r w:rsidR="00372F4F">
              <w:rPr>
                <w:rFonts w:ascii="Times New Roman" w:hAnsi="Times New Roman" w:cs="Times New Roman"/>
                <w:sz w:val="24"/>
                <w:szCs w:val="24"/>
              </w:rPr>
              <w:t xml:space="preserve">šumarstvo, </w:t>
            </w:r>
            <w:r w:rsidR="00B740FC" w:rsidRPr="00743A28">
              <w:rPr>
                <w:rFonts w:ascii="Times New Roman" w:hAnsi="Times New Roman" w:cs="Times New Roman"/>
                <w:sz w:val="24"/>
                <w:szCs w:val="24"/>
              </w:rPr>
              <w:t>JLP(R)S</w:t>
            </w:r>
            <w:r w:rsidRPr="00743A28">
              <w:rPr>
                <w:rFonts w:ascii="Times New Roman" w:hAnsi="Times New Roman" w:cs="Times New Roman"/>
                <w:sz w:val="24"/>
                <w:szCs w:val="24"/>
              </w:rPr>
              <w:t xml:space="preserve"> </w:t>
            </w:r>
          </w:p>
          <w:p w14:paraId="69258B4E" w14:textId="2D56F268" w:rsidR="00743A28" w:rsidRPr="00743A28" w:rsidRDefault="00743A28" w:rsidP="00743A28">
            <w:pPr>
              <w:rPr>
                <w:rFonts w:ascii="Times New Roman" w:hAnsi="Times New Roman" w:cs="Times New Roman"/>
                <w:sz w:val="24"/>
                <w:szCs w:val="24"/>
              </w:rPr>
            </w:pPr>
          </w:p>
        </w:tc>
      </w:tr>
      <w:tr w:rsidR="00743A28" w:rsidRPr="00743A28" w14:paraId="01874C96" w14:textId="77777777" w:rsidTr="004B0C11">
        <w:trPr>
          <w:trHeight w:val="20"/>
        </w:trPr>
        <w:tc>
          <w:tcPr>
            <w:tcW w:w="0" w:type="auto"/>
            <w:shd w:val="clear" w:color="auto" w:fill="auto"/>
            <w:vAlign w:val="center"/>
          </w:tcPr>
          <w:p w14:paraId="177200E2" w14:textId="3B590180"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B-05</w:t>
            </w:r>
          </w:p>
        </w:tc>
        <w:tc>
          <w:tcPr>
            <w:tcW w:w="3276" w:type="dxa"/>
            <w:shd w:val="clear" w:color="auto" w:fill="auto"/>
            <w:vAlign w:val="center"/>
          </w:tcPr>
          <w:p w14:paraId="0B989D92" w14:textId="7B9E5D5D" w:rsidR="00743A28" w:rsidRPr="00743A28" w:rsidRDefault="00910838" w:rsidP="00910838">
            <w:pPr>
              <w:rPr>
                <w:rFonts w:ascii="Times New Roman" w:hAnsi="Times New Roman" w:cs="Times New Roman"/>
                <w:sz w:val="24"/>
                <w:szCs w:val="24"/>
              </w:rPr>
            </w:pPr>
            <w:r w:rsidRPr="00743A28">
              <w:rPr>
                <w:rFonts w:ascii="Times New Roman" w:hAnsi="Times New Roman" w:cs="Times New Roman"/>
                <w:sz w:val="24"/>
                <w:szCs w:val="24"/>
              </w:rPr>
              <w:t xml:space="preserve">Uključivanje mjera prilagodbe </w:t>
            </w:r>
            <w:r>
              <w:rPr>
                <w:rFonts w:ascii="Times New Roman" w:hAnsi="Times New Roman" w:cs="Times New Roman"/>
                <w:sz w:val="24"/>
                <w:szCs w:val="24"/>
              </w:rPr>
              <w:t xml:space="preserve">klimatskim promjenama </w:t>
            </w:r>
            <w:r w:rsidRPr="00743A28">
              <w:rPr>
                <w:rFonts w:ascii="Times New Roman" w:hAnsi="Times New Roman" w:cs="Times New Roman"/>
                <w:sz w:val="24"/>
                <w:szCs w:val="24"/>
              </w:rPr>
              <w:t xml:space="preserve">u ključne dokumente </w:t>
            </w:r>
            <w:r>
              <w:rPr>
                <w:rFonts w:ascii="Times New Roman" w:hAnsi="Times New Roman" w:cs="Times New Roman"/>
                <w:sz w:val="24"/>
                <w:szCs w:val="24"/>
              </w:rPr>
              <w:t>zaštite prirode</w:t>
            </w:r>
            <w:r w:rsidR="00106FDC">
              <w:rPr>
                <w:rFonts w:ascii="Times New Roman" w:hAnsi="Times New Roman" w:cs="Times New Roman"/>
                <w:sz w:val="24"/>
                <w:szCs w:val="24"/>
              </w:rPr>
              <w:t xml:space="preserve"> </w:t>
            </w:r>
            <w:r w:rsidR="00106FDC" w:rsidRPr="00106FDC">
              <w:rPr>
                <w:rFonts w:ascii="Times New Roman" w:hAnsi="Times New Roman" w:cs="Times New Roman"/>
                <w:sz w:val="24"/>
                <w:szCs w:val="24"/>
              </w:rPr>
              <w:t>i njenih sastavnica te upravljanja područjima, vrstama i staništima</w:t>
            </w:r>
          </w:p>
        </w:tc>
        <w:tc>
          <w:tcPr>
            <w:tcW w:w="4620" w:type="dxa"/>
          </w:tcPr>
          <w:p w14:paraId="78E197BE" w14:textId="018B080A" w:rsidR="00743A28" w:rsidRPr="00743A28" w:rsidRDefault="00743A28" w:rsidP="00BE18D2">
            <w:pPr>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w:t>
            </w:r>
            <w:r w:rsidR="00910838">
              <w:rPr>
                <w:rFonts w:ascii="Times New Roman" w:hAnsi="Times New Roman" w:cs="Times New Roman"/>
                <w:sz w:val="24"/>
                <w:szCs w:val="24"/>
              </w:rPr>
              <w:t xml:space="preserve">, </w:t>
            </w:r>
            <w:r w:rsidR="00BE18D2">
              <w:rPr>
                <w:rFonts w:ascii="Times New Roman" w:hAnsi="Times New Roman" w:cs="Times New Roman"/>
                <w:sz w:val="24"/>
                <w:szCs w:val="24"/>
              </w:rPr>
              <w:t>JUZP</w:t>
            </w:r>
            <w:r w:rsidR="00905B1B">
              <w:rPr>
                <w:rFonts w:ascii="Times New Roman" w:hAnsi="Times New Roman" w:cs="Times New Roman"/>
                <w:sz w:val="24"/>
                <w:szCs w:val="24"/>
              </w:rPr>
              <w:t xml:space="preserve">, </w:t>
            </w:r>
            <w:r w:rsidR="00905B1B" w:rsidRPr="00743A28">
              <w:rPr>
                <w:rFonts w:ascii="Times New Roman" w:hAnsi="Times New Roman" w:cs="Times New Roman"/>
                <w:sz w:val="24"/>
                <w:szCs w:val="24"/>
              </w:rPr>
              <w:t>javne ustanove za upravljanje zaštićenim dijelovima prirode na području županija</w:t>
            </w:r>
          </w:p>
        </w:tc>
      </w:tr>
      <w:tr w:rsidR="00743A28" w:rsidRPr="00743A28" w14:paraId="47E1B4D4" w14:textId="77777777" w:rsidTr="005F5371">
        <w:trPr>
          <w:trHeight w:val="20"/>
        </w:trPr>
        <w:tc>
          <w:tcPr>
            <w:tcW w:w="0" w:type="auto"/>
            <w:shd w:val="clear" w:color="auto" w:fill="auto"/>
            <w:vAlign w:val="center"/>
            <w:hideMark/>
          </w:tcPr>
          <w:p w14:paraId="3E91D40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B-06</w:t>
            </w:r>
          </w:p>
        </w:tc>
        <w:tc>
          <w:tcPr>
            <w:tcW w:w="3276" w:type="dxa"/>
            <w:shd w:val="clear" w:color="auto" w:fill="auto"/>
            <w:vAlign w:val="center"/>
            <w:hideMark/>
          </w:tcPr>
          <w:p w14:paraId="7B7F2F6F" w14:textId="6D3DDDD7" w:rsidR="00743A28" w:rsidRPr="00743A28" w:rsidRDefault="00F83178" w:rsidP="00465C55">
            <w:pPr>
              <w:rPr>
                <w:rFonts w:ascii="Times New Roman" w:hAnsi="Times New Roman" w:cs="Times New Roman"/>
                <w:sz w:val="24"/>
                <w:szCs w:val="24"/>
              </w:rPr>
            </w:pPr>
            <w:r w:rsidRPr="00743A28">
              <w:rPr>
                <w:rFonts w:ascii="Times New Roman" w:hAnsi="Times New Roman" w:cs="Times New Roman"/>
                <w:sz w:val="24"/>
                <w:szCs w:val="24"/>
              </w:rPr>
              <w:t xml:space="preserve">Očuvanje </w:t>
            </w:r>
            <w:r>
              <w:rPr>
                <w:rFonts w:ascii="Times New Roman" w:hAnsi="Times New Roman" w:cs="Times New Roman"/>
                <w:sz w:val="24"/>
                <w:szCs w:val="24"/>
              </w:rPr>
              <w:t xml:space="preserve">i primjena </w:t>
            </w:r>
            <w:r w:rsidRPr="00743A28">
              <w:rPr>
                <w:rFonts w:ascii="Times New Roman" w:hAnsi="Times New Roman" w:cs="Times New Roman"/>
                <w:sz w:val="24"/>
                <w:szCs w:val="24"/>
              </w:rPr>
              <w:t>tradicijsk</w:t>
            </w:r>
            <w:r w:rsidR="00465C55">
              <w:rPr>
                <w:rFonts w:ascii="Times New Roman" w:hAnsi="Times New Roman" w:cs="Times New Roman"/>
                <w:sz w:val="24"/>
                <w:szCs w:val="24"/>
              </w:rPr>
              <w:t>ih poljoprivredn</w:t>
            </w:r>
            <w:r>
              <w:rPr>
                <w:rFonts w:ascii="Times New Roman" w:hAnsi="Times New Roman" w:cs="Times New Roman"/>
                <w:sz w:val="24"/>
                <w:szCs w:val="24"/>
              </w:rPr>
              <w:t>ih</w:t>
            </w:r>
            <w:r w:rsidRPr="00743A28">
              <w:rPr>
                <w:rFonts w:ascii="Times New Roman" w:hAnsi="Times New Roman" w:cs="Times New Roman"/>
                <w:sz w:val="24"/>
                <w:szCs w:val="24"/>
              </w:rPr>
              <w:t xml:space="preserve"> </w:t>
            </w:r>
            <w:r w:rsidR="00465C55">
              <w:rPr>
                <w:rFonts w:ascii="Times New Roman" w:hAnsi="Times New Roman" w:cs="Times New Roman"/>
                <w:sz w:val="24"/>
                <w:szCs w:val="24"/>
              </w:rPr>
              <w:t xml:space="preserve">praksi i </w:t>
            </w:r>
            <w:r>
              <w:rPr>
                <w:rFonts w:ascii="Times New Roman" w:hAnsi="Times New Roman" w:cs="Times New Roman"/>
                <w:sz w:val="24"/>
                <w:szCs w:val="24"/>
              </w:rPr>
              <w:t xml:space="preserve">znanja </w:t>
            </w:r>
            <w:r w:rsidRPr="00743A28">
              <w:rPr>
                <w:rFonts w:ascii="Times New Roman" w:hAnsi="Times New Roman" w:cs="Times New Roman"/>
                <w:sz w:val="24"/>
                <w:szCs w:val="24"/>
              </w:rPr>
              <w:t xml:space="preserve">u </w:t>
            </w:r>
            <w:r>
              <w:rPr>
                <w:rFonts w:ascii="Times New Roman" w:hAnsi="Times New Roman" w:cs="Times New Roman"/>
                <w:sz w:val="24"/>
                <w:szCs w:val="24"/>
              </w:rPr>
              <w:t>cilju jačanja otpornosti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w:t>
            </w:r>
            <w:r>
              <w:rPr>
                <w:rFonts w:ascii="Times New Roman" w:hAnsi="Times New Roman" w:cs="Times New Roman"/>
                <w:sz w:val="24"/>
                <w:szCs w:val="24"/>
              </w:rPr>
              <w:t>va, staništa i divljih vrsta</w:t>
            </w:r>
          </w:p>
        </w:tc>
        <w:tc>
          <w:tcPr>
            <w:tcW w:w="4620" w:type="dxa"/>
          </w:tcPr>
          <w:p w14:paraId="594BB167" w14:textId="6C7E26F3" w:rsidR="00743A28" w:rsidRPr="00743A28" w:rsidRDefault="00F83178" w:rsidP="003C4994">
            <w:pPr>
              <w:rPr>
                <w:rFonts w:ascii="Times New Roman" w:hAnsi="Times New Roman" w:cs="Times New Roman"/>
                <w:sz w:val="24"/>
                <w:szCs w:val="24"/>
              </w:rPr>
            </w:pPr>
            <w:r w:rsidRPr="00743A28">
              <w:rPr>
                <w:rFonts w:ascii="Times New Roman" w:hAnsi="Times New Roman" w:cs="Times New Roman"/>
                <w:sz w:val="24"/>
                <w:szCs w:val="24"/>
              </w:rPr>
              <w:t>Ministarstvo nadležno za poljoprivredu, ministarstvo nadležno za regionalni razvoj i fondove Europske unije</w:t>
            </w:r>
            <w:r w:rsidR="003C4994">
              <w:rPr>
                <w:rFonts w:ascii="Times New Roman" w:hAnsi="Times New Roman" w:cs="Times New Roman"/>
                <w:sz w:val="24"/>
                <w:szCs w:val="24"/>
              </w:rPr>
              <w:t>,</w:t>
            </w:r>
            <w:r w:rsidRPr="00743A28">
              <w:rPr>
                <w:rFonts w:ascii="Times New Roman" w:hAnsi="Times New Roman" w:cs="Times New Roman"/>
                <w:sz w:val="24"/>
                <w:szCs w:val="24"/>
              </w:rPr>
              <w:t xml:space="preserve"> ministarstvo nadležn</w:t>
            </w:r>
            <w:r w:rsidR="003C4994">
              <w:rPr>
                <w:rFonts w:ascii="Times New Roman" w:hAnsi="Times New Roman" w:cs="Times New Roman"/>
                <w:sz w:val="24"/>
                <w:szCs w:val="24"/>
              </w:rPr>
              <w:t>o</w:t>
            </w:r>
            <w:r w:rsidRPr="00743A28">
              <w:rPr>
                <w:rFonts w:ascii="Times New Roman" w:hAnsi="Times New Roman" w:cs="Times New Roman"/>
                <w:sz w:val="24"/>
                <w:szCs w:val="24"/>
              </w:rPr>
              <w:t xml:space="preserve"> za prirodu</w:t>
            </w:r>
            <w:r w:rsidR="00B06290">
              <w:rPr>
                <w:rFonts w:ascii="Times New Roman" w:hAnsi="Times New Roman" w:cs="Times New Roman"/>
                <w:sz w:val="24"/>
                <w:szCs w:val="24"/>
              </w:rPr>
              <w:t xml:space="preserve">, </w:t>
            </w:r>
            <w:r w:rsidR="003C4994">
              <w:rPr>
                <w:rFonts w:ascii="Times New Roman" w:hAnsi="Times New Roman" w:cs="Times New Roman"/>
                <w:sz w:val="24"/>
                <w:szCs w:val="24"/>
              </w:rPr>
              <w:t>Akademija poljoprivrednih znanosti</w:t>
            </w:r>
          </w:p>
        </w:tc>
      </w:tr>
      <w:tr w:rsidR="00743A28" w:rsidRPr="00743A28" w14:paraId="3C8BC722" w14:textId="77777777" w:rsidTr="005F5371">
        <w:trPr>
          <w:trHeight w:val="20"/>
        </w:trPr>
        <w:tc>
          <w:tcPr>
            <w:tcW w:w="0" w:type="auto"/>
            <w:shd w:val="clear" w:color="auto" w:fill="auto"/>
            <w:vAlign w:val="center"/>
            <w:hideMark/>
          </w:tcPr>
          <w:p w14:paraId="38E2FEE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B-07</w:t>
            </w:r>
          </w:p>
        </w:tc>
        <w:tc>
          <w:tcPr>
            <w:tcW w:w="3276" w:type="dxa"/>
            <w:shd w:val="clear" w:color="auto" w:fill="auto"/>
            <w:vAlign w:val="center"/>
            <w:hideMark/>
          </w:tcPr>
          <w:p w14:paraId="77590415" w14:textId="653DE567" w:rsidR="00743A28" w:rsidRPr="00743A28" w:rsidRDefault="002528C5" w:rsidP="002528C5">
            <w:pPr>
              <w:rPr>
                <w:rFonts w:ascii="Times New Roman" w:hAnsi="Times New Roman" w:cs="Times New Roman"/>
                <w:sz w:val="24"/>
                <w:szCs w:val="24"/>
              </w:rPr>
            </w:pPr>
            <w:r w:rsidRPr="00743A28">
              <w:rPr>
                <w:rFonts w:ascii="Times New Roman" w:hAnsi="Times New Roman" w:cs="Times New Roman"/>
                <w:sz w:val="24"/>
                <w:szCs w:val="24"/>
              </w:rPr>
              <w:t xml:space="preserve">Unaprjeđenje održivog upravljanja </w:t>
            </w:r>
            <w:r>
              <w:rPr>
                <w:rFonts w:ascii="Times New Roman" w:hAnsi="Times New Roman" w:cs="Times New Roman"/>
                <w:sz w:val="24"/>
                <w:szCs w:val="24"/>
              </w:rPr>
              <w:t xml:space="preserve">i </w:t>
            </w:r>
            <w:r w:rsidRPr="00743A28">
              <w:rPr>
                <w:rFonts w:ascii="Times New Roman" w:hAnsi="Times New Roman" w:cs="Times New Roman"/>
                <w:sz w:val="24"/>
                <w:szCs w:val="24"/>
              </w:rPr>
              <w:t xml:space="preserve">smanjenje </w:t>
            </w:r>
            <w:r w:rsidRPr="00743A28">
              <w:rPr>
                <w:rFonts w:ascii="Times New Roman" w:hAnsi="Times New Roman" w:cs="Times New Roman"/>
                <w:sz w:val="24"/>
                <w:szCs w:val="24"/>
              </w:rPr>
              <w:lastRenderedPageBreak/>
              <w:t xml:space="preserve">antropogenog utjecaja na </w:t>
            </w:r>
            <w:r>
              <w:rPr>
                <w:rFonts w:ascii="Times New Roman" w:hAnsi="Times New Roman" w:cs="Times New Roman"/>
                <w:sz w:val="24"/>
                <w:szCs w:val="24"/>
              </w:rPr>
              <w:t>(do)</w:t>
            </w:r>
            <w:r w:rsidRPr="00743A28">
              <w:rPr>
                <w:rFonts w:ascii="Times New Roman" w:hAnsi="Times New Roman" w:cs="Times New Roman"/>
                <w:sz w:val="24"/>
                <w:szCs w:val="24"/>
              </w:rPr>
              <w:t xml:space="preserve">prirodne ekosustave, </w:t>
            </w:r>
            <w:r>
              <w:rPr>
                <w:rFonts w:ascii="Times New Roman" w:hAnsi="Times New Roman" w:cs="Times New Roman"/>
                <w:sz w:val="24"/>
                <w:szCs w:val="24"/>
              </w:rPr>
              <w:t xml:space="preserve">staništa i divlje vrste </w:t>
            </w:r>
            <w:r w:rsidRPr="00743A28">
              <w:rPr>
                <w:rFonts w:ascii="Times New Roman" w:hAnsi="Times New Roman" w:cs="Times New Roman"/>
                <w:sz w:val="24"/>
                <w:szCs w:val="24"/>
              </w:rPr>
              <w:t>prvenstveno mjerama održivog razvoja</w:t>
            </w:r>
            <w:r>
              <w:rPr>
                <w:rFonts w:ascii="Times New Roman" w:hAnsi="Times New Roman" w:cs="Times New Roman"/>
                <w:sz w:val="24"/>
                <w:szCs w:val="24"/>
              </w:rPr>
              <w:t xml:space="preserve"> primjenom rješenja temeljenih na prirodi (NbS)</w:t>
            </w:r>
          </w:p>
        </w:tc>
        <w:tc>
          <w:tcPr>
            <w:tcW w:w="4620" w:type="dxa"/>
          </w:tcPr>
          <w:p w14:paraId="2CFE8D9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Ministarstvo nadležno za zaštitu prirode, ministarstvo nadležno za graditeljstvo i </w:t>
            </w:r>
            <w:r w:rsidRPr="00743A28">
              <w:rPr>
                <w:rFonts w:ascii="Times New Roman" w:hAnsi="Times New Roman" w:cs="Times New Roman"/>
                <w:sz w:val="24"/>
                <w:szCs w:val="24"/>
              </w:rPr>
              <w:lastRenderedPageBreak/>
              <w:t>prostorno uređenje, ministarstvo nadležno za poljoprivredu, ministarstvo nadležno za turizam, HŠ</w:t>
            </w:r>
          </w:p>
        </w:tc>
      </w:tr>
      <w:tr w:rsidR="00743A28" w:rsidRPr="00743A28" w14:paraId="08B23173" w14:textId="77777777" w:rsidTr="005F5371">
        <w:trPr>
          <w:trHeight w:val="20"/>
        </w:trPr>
        <w:tc>
          <w:tcPr>
            <w:tcW w:w="0" w:type="auto"/>
            <w:shd w:val="clear" w:color="auto" w:fill="auto"/>
            <w:vAlign w:val="center"/>
            <w:hideMark/>
          </w:tcPr>
          <w:p w14:paraId="596329E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B-08</w:t>
            </w:r>
          </w:p>
        </w:tc>
        <w:tc>
          <w:tcPr>
            <w:tcW w:w="3276" w:type="dxa"/>
            <w:shd w:val="clear" w:color="auto" w:fill="auto"/>
            <w:vAlign w:val="center"/>
            <w:hideMark/>
          </w:tcPr>
          <w:p w14:paraId="4C4C93B5" w14:textId="129696A8" w:rsidR="00743A28" w:rsidRPr="00743A28" w:rsidRDefault="00743A28" w:rsidP="00B30F42">
            <w:pPr>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B30F42">
              <w:rPr>
                <w:rFonts w:ascii="Times New Roman" w:hAnsi="Times New Roman" w:cs="Times New Roman"/>
                <w:sz w:val="24"/>
                <w:szCs w:val="24"/>
              </w:rPr>
              <w:t xml:space="preserve">stručnih </w:t>
            </w:r>
            <w:r w:rsidRPr="00743A28">
              <w:rPr>
                <w:rFonts w:ascii="Times New Roman" w:hAnsi="Times New Roman" w:cs="Times New Roman"/>
                <w:sz w:val="24"/>
                <w:szCs w:val="24"/>
              </w:rPr>
              <w:t>i financijskih kapaciteta sustava zaštite prirode</w:t>
            </w:r>
          </w:p>
        </w:tc>
        <w:tc>
          <w:tcPr>
            <w:tcW w:w="4620" w:type="dxa"/>
          </w:tcPr>
          <w:p w14:paraId="30CB777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 JUZP, javne ustanove za upravljanje zaštićenim dijelovima prirode na području županija, HŠ, HV</w:t>
            </w:r>
          </w:p>
        </w:tc>
      </w:tr>
      <w:tr w:rsidR="00743A28" w:rsidRPr="00743A28" w14:paraId="65B9B830" w14:textId="77777777" w:rsidTr="005F5371">
        <w:trPr>
          <w:trHeight w:val="20"/>
        </w:trPr>
        <w:tc>
          <w:tcPr>
            <w:tcW w:w="0" w:type="auto"/>
            <w:shd w:val="clear" w:color="auto" w:fill="auto"/>
            <w:vAlign w:val="center"/>
            <w:hideMark/>
          </w:tcPr>
          <w:p w14:paraId="371FC4D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B-09</w:t>
            </w:r>
          </w:p>
        </w:tc>
        <w:tc>
          <w:tcPr>
            <w:tcW w:w="3276" w:type="dxa"/>
            <w:shd w:val="clear" w:color="auto" w:fill="auto"/>
            <w:vAlign w:val="center"/>
            <w:hideMark/>
          </w:tcPr>
          <w:p w14:paraId="58D06C69" w14:textId="41BD856E" w:rsidR="00743A28" w:rsidRPr="00743A28" w:rsidRDefault="000730BE" w:rsidP="007507C6">
            <w:pPr>
              <w:rPr>
                <w:rFonts w:ascii="Times New Roman" w:hAnsi="Times New Roman" w:cs="Times New Roman"/>
                <w:sz w:val="24"/>
                <w:szCs w:val="24"/>
              </w:rPr>
            </w:pPr>
            <w:r>
              <w:rPr>
                <w:rFonts w:ascii="Times New Roman" w:hAnsi="Times New Roman" w:cs="Times New Roman"/>
                <w:sz w:val="24"/>
                <w:szCs w:val="24"/>
              </w:rPr>
              <w:t>P</w:t>
            </w:r>
            <w:r w:rsidRPr="00743A28">
              <w:rPr>
                <w:rFonts w:ascii="Times New Roman" w:hAnsi="Times New Roman" w:cs="Times New Roman"/>
                <w:sz w:val="24"/>
                <w:szCs w:val="24"/>
              </w:rPr>
              <w:t>rijenos znanja o važnosti ekosustava</w:t>
            </w:r>
            <w:r>
              <w:rPr>
                <w:rFonts w:ascii="Times New Roman" w:hAnsi="Times New Roman" w:cs="Times New Roman"/>
                <w:sz w:val="24"/>
                <w:szCs w:val="24"/>
              </w:rPr>
              <w:t xml:space="preserve">, staništa, divljih vrsta, zaštićenih područja i područja ekološke mreže </w:t>
            </w:r>
            <w:r w:rsidR="007507C6">
              <w:rPr>
                <w:rFonts w:ascii="Times New Roman" w:hAnsi="Times New Roman" w:cs="Times New Roman"/>
                <w:sz w:val="24"/>
                <w:szCs w:val="24"/>
              </w:rPr>
              <w:t>te važnosti očuvanja usluga ekosustava u prilagodbi na klimatske promjene</w:t>
            </w:r>
          </w:p>
        </w:tc>
        <w:tc>
          <w:tcPr>
            <w:tcW w:w="4620" w:type="dxa"/>
          </w:tcPr>
          <w:p w14:paraId="4EDBEA56"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 JUZP, javne ustanove za upravljanje zaštićenim dijelovima prirode na području županija</w:t>
            </w:r>
            <w:r w:rsidR="00490352">
              <w:rPr>
                <w:rFonts w:ascii="Times New Roman" w:hAnsi="Times New Roman" w:cs="Times New Roman"/>
                <w:sz w:val="24"/>
                <w:szCs w:val="24"/>
              </w:rPr>
              <w:t>, DHMZ</w:t>
            </w:r>
          </w:p>
        </w:tc>
      </w:tr>
    </w:tbl>
    <w:p w14:paraId="20DBE633" w14:textId="77777777" w:rsidR="00743A28" w:rsidRPr="00743A28" w:rsidRDefault="00743A28" w:rsidP="00743A28">
      <w:pPr>
        <w:rPr>
          <w:rFonts w:ascii="Times New Roman" w:hAnsi="Times New Roman" w:cs="Times New Roman"/>
          <w:sz w:val="24"/>
          <w:szCs w:val="24"/>
        </w:rPr>
      </w:pPr>
    </w:p>
    <w:p w14:paraId="2F1B076C"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Energetika</w:t>
      </w:r>
    </w:p>
    <w:p w14:paraId="3AF88C5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u daljnjem su tekstu označene oznakama od E-01 do E-08 te su na temelju ukupne ocjene pojedinačne mjere prema važnosti grupirane u 3 kategorije: vrlo visoke važnosti (01 – 03), visoke važnosti (04 – 06) i srednje važnosti (07 – 08).</w:t>
      </w:r>
    </w:p>
    <w:p w14:paraId="6C2D5BE4" w14:textId="77777777" w:rsidR="00743A28" w:rsidRPr="00743A28" w:rsidRDefault="00743A28" w:rsidP="00743A28">
      <w:pPr>
        <w:rPr>
          <w:rFonts w:ascii="Times New Roman" w:hAnsi="Times New Roman" w:cs="Times New Roman"/>
          <w:b/>
          <w:sz w:val="24"/>
          <w:szCs w:val="24"/>
        </w:rPr>
      </w:pPr>
    </w:p>
    <w:p w14:paraId="232B3C0E"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6</w:t>
      </w:r>
      <w:r w:rsidRPr="00743A28">
        <w:rPr>
          <w:rFonts w:ascii="Times New Roman" w:hAnsi="Times New Roman" w:cs="Times New Roman"/>
          <w:iCs/>
          <w:sz w:val="24"/>
          <w:szCs w:val="24"/>
        </w:rPr>
        <w:t>: Mjere prilagodbe klimatskim promjenama u sektoru energetika: mjere vrlo visoke važnosti (01 – 03), visoke važnosti (04 – 05) i srednje važnosti (06 – 07)</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399"/>
        <w:gridCol w:w="4479"/>
      </w:tblGrid>
      <w:tr w:rsidR="00743A28" w:rsidRPr="00743A28" w14:paraId="79873EAB" w14:textId="77777777" w:rsidTr="005F5371">
        <w:trPr>
          <w:trHeight w:val="20"/>
        </w:trPr>
        <w:tc>
          <w:tcPr>
            <w:tcW w:w="0" w:type="auto"/>
            <w:shd w:val="clear" w:color="000000" w:fill="D9D9D9" w:themeFill="background1" w:themeFillShade="D9"/>
            <w:vAlign w:val="center"/>
            <w:hideMark/>
          </w:tcPr>
          <w:p w14:paraId="4CABB33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99" w:type="dxa"/>
            <w:shd w:val="clear" w:color="000000" w:fill="D9D9D9" w:themeFill="background1" w:themeFillShade="D9"/>
            <w:vAlign w:val="center"/>
            <w:hideMark/>
          </w:tcPr>
          <w:p w14:paraId="7207EFF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14:paraId="358CE70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58857136" w14:textId="77777777" w:rsidTr="005F5371">
        <w:trPr>
          <w:trHeight w:val="510"/>
        </w:trPr>
        <w:tc>
          <w:tcPr>
            <w:tcW w:w="0" w:type="auto"/>
            <w:shd w:val="clear" w:color="auto" w:fill="auto"/>
            <w:vAlign w:val="center"/>
          </w:tcPr>
          <w:p w14:paraId="547C2B7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E-01</w:t>
            </w:r>
          </w:p>
        </w:tc>
        <w:tc>
          <w:tcPr>
            <w:tcW w:w="3399" w:type="dxa"/>
            <w:shd w:val="clear" w:color="auto" w:fill="auto"/>
            <w:vAlign w:val="center"/>
          </w:tcPr>
          <w:p w14:paraId="3A9D66E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proizvodnih postrojenja putem skladištenja električne energije</w:t>
            </w:r>
          </w:p>
        </w:tc>
        <w:tc>
          <w:tcPr>
            <w:tcW w:w="4479" w:type="dxa"/>
          </w:tcPr>
          <w:p w14:paraId="4381757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 HEP ODS, pravne osobe koje obavljaju djelatnost proizvodnje električne energije, povlašteni proizvođači električne energije</w:t>
            </w:r>
          </w:p>
        </w:tc>
      </w:tr>
      <w:tr w:rsidR="00743A28" w:rsidRPr="00743A28" w14:paraId="47AC8AE9" w14:textId="77777777" w:rsidTr="005F5371">
        <w:trPr>
          <w:trHeight w:val="510"/>
        </w:trPr>
        <w:tc>
          <w:tcPr>
            <w:tcW w:w="0" w:type="auto"/>
            <w:shd w:val="clear" w:color="auto" w:fill="auto"/>
            <w:vAlign w:val="center"/>
          </w:tcPr>
          <w:p w14:paraId="125509E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E-02</w:t>
            </w:r>
          </w:p>
        </w:tc>
        <w:tc>
          <w:tcPr>
            <w:tcW w:w="3399" w:type="dxa"/>
            <w:shd w:val="clear" w:color="auto" w:fill="auto"/>
            <w:vAlign w:val="center"/>
          </w:tcPr>
          <w:p w14:paraId="636A6C6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kapaciteta i osiguravanje poticajnog zakonskog okvira u svrhu povećanja kapaciteta OIE-a i distribuiranih izvora</w:t>
            </w:r>
          </w:p>
        </w:tc>
        <w:tc>
          <w:tcPr>
            <w:tcW w:w="4479" w:type="dxa"/>
          </w:tcPr>
          <w:p w14:paraId="04CD0103" w14:textId="1EB4A9A7" w:rsidR="00743A28" w:rsidRPr="00743A28" w:rsidRDefault="00743A28" w:rsidP="00CC7660">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 HEP ODS, pravne osobe koje obavljaju djelatnost proizvodnje električne energije, povlašteni proizvođači električne energije</w:t>
            </w:r>
          </w:p>
        </w:tc>
      </w:tr>
      <w:tr w:rsidR="00743A28" w:rsidRPr="00743A28" w14:paraId="694D813C" w14:textId="77777777" w:rsidTr="005F5371">
        <w:trPr>
          <w:trHeight w:val="510"/>
        </w:trPr>
        <w:tc>
          <w:tcPr>
            <w:tcW w:w="0" w:type="auto"/>
            <w:shd w:val="clear" w:color="auto" w:fill="auto"/>
            <w:vAlign w:val="center"/>
          </w:tcPr>
          <w:p w14:paraId="4159D6A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E-03</w:t>
            </w:r>
          </w:p>
        </w:tc>
        <w:tc>
          <w:tcPr>
            <w:tcW w:w="3399" w:type="dxa"/>
            <w:shd w:val="clear" w:color="auto" w:fill="auto"/>
            <w:vAlign w:val="center"/>
          </w:tcPr>
          <w:p w14:paraId="2E8D700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postojećih kapaciteta za proizvodnju električne i toplinske energije</w:t>
            </w:r>
          </w:p>
        </w:tc>
        <w:tc>
          <w:tcPr>
            <w:tcW w:w="4479" w:type="dxa"/>
          </w:tcPr>
          <w:p w14:paraId="030EC94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ministarstvo nadležno za graditeljstvo i prostorno uređenje, HERA, pravne osobe koje obavljaju djelatnost proizvodnje, distribucije i opskrbe električnom i toplinskom energijo</w:t>
            </w:r>
            <w:r w:rsidR="00490352">
              <w:rPr>
                <w:rFonts w:ascii="Times New Roman" w:hAnsi="Times New Roman" w:cs="Times New Roman"/>
                <w:sz w:val="24"/>
                <w:szCs w:val="24"/>
              </w:rPr>
              <w:t>m, DHMZ</w:t>
            </w:r>
          </w:p>
        </w:tc>
      </w:tr>
      <w:tr w:rsidR="00743A28" w:rsidRPr="00743A28" w14:paraId="6EF5CF3C" w14:textId="77777777" w:rsidTr="005F5371">
        <w:trPr>
          <w:trHeight w:val="510"/>
        </w:trPr>
        <w:tc>
          <w:tcPr>
            <w:tcW w:w="0" w:type="auto"/>
            <w:shd w:val="clear" w:color="auto" w:fill="auto"/>
            <w:vAlign w:val="center"/>
          </w:tcPr>
          <w:p w14:paraId="5D63DB1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E-04</w:t>
            </w:r>
          </w:p>
        </w:tc>
        <w:tc>
          <w:tcPr>
            <w:tcW w:w="3399" w:type="dxa"/>
            <w:shd w:val="clear" w:color="auto" w:fill="auto"/>
            <w:vAlign w:val="center"/>
          </w:tcPr>
          <w:p w14:paraId="5AD8578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Razvoj kapaciteta za praćenje i brzo otklanjanje negativnih posljedica klimatskih utjecaja na elektroenergetski sustav (EES)</w:t>
            </w:r>
          </w:p>
        </w:tc>
        <w:tc>
          <w:tcPr>
            <w:tcW w:w="4479" w:type="dxa"/>
          </w:tcPr>
          <w:p w14:paraId="38A3621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MUP, HERA, HOPS, HROTE, HEP ODS</w:t>
            </w:r>
          </w:p>
        </w:tc>
      </w:tr>
      <w:tr w:rsidR="00743A28" w:rsidRPr="00743A28" w14:paraId="26EEAAA4" w14:textId="77777777" w:rsidTr="005F5371">
        <w:trPr>
          <w:trHeight w:val="510"/>
        </w:trPr>
        <w:tc>
          <w:tcPr>
            <w:tcW w:w="0" w:type="auto"/>
            <w:shd w:val="clear" w:color="auto" w:fill="auto"/>
            <w:vAlign w:val="center"/>
          </w:tcPr>
          <w:p w14:paraId="671C1F5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E-05</w:t>
            </w:r>
          </w:p>
        </w:tc>
        <w:tc>
          <w:tcPr>
            <w:tcW w:w="3399" w:type="dxa"/>
            <w:shd w:val="clear" w:color="auto" w:fill="auto"/>
            <w:vAlign w:val="center"/>
          </w:tcPr>
          <w:p w14:paraId="3CEA3D4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elektroenergetskog sustava (EES)</w:t>
            </w:r>
          </w:p>
        </w:tc>
        <w:tc>
          <w:tcPr>
            <w:tcW w:w="4479" w:type="dxa"/>
          </w:tcPr>
          <w:p w14:paraId="013D478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 HEP ODS, pravne osobe koje obavljaju djelatnost proizvodnje i opskrbe električnom energijom</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6A3906EC" w14:textId="77777777" w:rsidTr="005F5371">
        <w:trPr>
          <w:trHeight w:val="510"/>
        </w:trPr>
        <w:tc>
          <w:tcPr>
            <w:tcW w:w="0" w:type="auto"/>
            <w:shd w:val="clear" w:color="auto" w:fill="auto"/>
            <w:vAlign w:val="center"/>
          </w:tcPr>
          <w:p w14:paraId="2D1514D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E-06</w:t>
            </w:r>
          </w:p>
        </w:tc>
        <w:tc>
          <w:tcPr>
            <w:tcW w:w="3399" w:type="dxa"/>
            <w:shd w:val="clear" w:color="auto" w:fill="auto"/>
            <w:vAlign w:val="center"/>
          </w:tcPr>
          <w:p w14:paraId="1CCC86F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distribucijske mreže</w:t>
            </w:r>
          </w:p>
        </w:tc>
        <w:tc>
          <w:tcPr>
            <w:tcW w:w="4479" w:type="dxa"/>
          </w:tcPr>
          <w:p w14:paraId="6D622BD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HEP ODS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69F5FA7E" w14:textId="77777777" w:rsidTr="005F5371">
        <w:trPr>
          <w:trHeight w:val="510"/>
        </w:trPr>
        <w:tc>
          <w:tcPr>
            <w:tcW w:w="0" w:type="auto"/>
            <w:shd w:val="clear" w:color="auto" w:fill="auto"/>
            <w:vAlign w:val="center"/>
          </w:tcPr>
          <w:p w14:paraId="28CB814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E-07</w:t>
            </w:r>
          </w:p>
        </w:tc>
        <w:tc>
          <w:tcPr>
            <w:tcW w:w="3399" w:type="dxa"/>
            <w:shd w:val="clear" w:color="auto" w:fill="auto"/>
            <w:vAlign w:val="center"/>
          </w:tcPr>
          <w:p w14:paraId="222C1A3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Jačanje otpornosti prijenosne mreže </w:t>
            </w:r>
          </w:p>
        </w:tc>
        <w:tc>
          <w:tcPr>
            <w:tcW w:w="4479" w:type="dxa"/>
          </w:tcPr>
          <w:p w14:paraId="10F6DFD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bl>
    <w:p w14:paraId="1C97A73E" w14:textId="77777777" w:rsidR="00743A28" w:rsidRPr="00743A28" w:rsidRDefault="00743A28" w:rsidP="00743A28">
      <w:pPr>
        <w:rPr>
          <w:rFonts w:ascii="Times New Roman" w:hAnsi="Times New Roman" w:cs="Times New Roman"/>
          <w:sz w:val="24"/>
          <w:szCs w:val="24"/>
        </w:rPr>
      </w:pPr>
    </w:p>
    <w:p w14:paraId="00F7A57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Turizam</w:t>
      </w:r>
    </w:p>
    <w:p w14:paraId="37941CC0" w14:textId="0E64D69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T-01 do T-06 te su na temelju ukupne ocjene pojedinačne mjere prema važnosti grupirane u 3 kategorije: vrlo visoke važnosti (01 – 04)</w:t>
      </w:r>
      <w:r w:rsidR="00EF3EB0">
        <w:rPr>
          <w:rFonts w:ascii="Times New Roman" w:hAnsi="Times New Roman" w:cs="Times New Roman"/>
          <w:sz w:val="24"/>
          <w:szCs w:val="24"/>
        </w:rPr>
        <w:t xml:space="preserve"> i</w:t>
      </w:r>
      <w:r w:rsidRPr="00743A28">
        <w:rPr>
          <w:rFonts w:ascii="Times New Roman" w:hAnsi="Times New Roman" w:cs="Times New Roman"/>
          <w:sz w:val="24"/>
          <w:szCs w:val="24"/>
        </w:rPr>
        <w:t xml:space="preserve"> visoke važnosti (05).</w:t>
      </w:r>
    </w:p>
    <w:p w14:paraId="481FCD03" w14:textId="77777777" w:rsidR="00743A28" w:rsidRPr="00743A28" w:rsidRDefault="00743A28" w:rsidP="00743A28">
      <w:pPr>
        <w:rPr>
          <w:rFonts w:ascii="Times New Roman" w:hAnsi="Times New Roman" w:cs="Times New Roman"/>
          <w:sz w:val="24"/>
          <w:szCs w:val="24"/>
        </w:rPr>
      </w:pPr>
    </w:p>
    <w:p w14:paraId="0708DA8A" w14:textId="4D88DE1B"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5</w:t>
      </w:r>
      <w:r w:rsidRPr="00743A28">
        <w:rPr>
          <w:rFonts w:ascii="Times New Roman" w:hAnsi="Times New Roman" w:cs="Times New Roman"/>
          <w:sz w:val="24"/>
          <w:szCs w:val="24"/>
        </w:rPr>
        <w:noBreakHyphen/>
      </w:r>
      <w:r w:rsidR="00CC26E5">
        <w:rPr>
          <w:rFonts w:ascii="Times New Roman" w:hAnsi="Times New Roman" w:cs="Times New Roman"/>
          <w:sz w:val="24"/>
          <w:szCs w:val="24"/>
        </w:rPr>
        <w:t>7</w:t>
      </w:r>
      <w:r w:rsidRPr="00743A28">
        <w:rPr>
          <w:rFonts w:ascii="Times New Roman" w:hAnsi="Times New Roman" w:cs="Times New Roman"/>
          <w:sz w:val="24"/>
          <w:szCs w:val="24"/>
        </w:rPr>
        <w:t>: Mjere prilagodbe klimatskim promjenama u sektoru turizam: mjere vrlo visoke važnosti (01 – 04), visoke važnosti (05)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489"/>
        <w:gridCol w:w="4479"/>
      </w:tblGrid>
      <w:tr w:rsidR="00743A28" w:rsidRPr="00743A28" w14:paraId="09A8027B" w14:textId="77777777" w:rsidTr="005F5371">
        <w:trPr>
          <w:trHeight w:val="20"/>
        </w:trPr>
        <w:tc>
          <w:tcPr>
            <w:tcW w:w="949" w:type="dxa"/>
            <w:shd w:val="clear" w:color="000000" w:fill="D9D9D9" w:themeFill="background1" w:themeFillShade="D9"/>
            <w:vAlign w:val="center"/>
            <w:hideMark/>
          </w:tcPr>
          <w:p w14:paraId="79B4899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489" w:type="dxa"/>
            <w:shd w:val="clear" w:color="000000" w:fill="D9D9D9" w:themeFill="background1" w:themeFillShade="D9"/>
            <w:vAlign w:val="center"/>
            <w:hideMark/>
          </w:tcPr>
          <w:p w14:paraId="1E0E6AA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14:paraId="2A1F310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0F18E983" w14:textId="77777777" w:rsidTr="005F5371">
        <w:trPr>
          <w:trHeight w:val="20"/>
        </w:trPr>
        <w:tc>
          <w:tcPr>
            <w:tcW w:w="949" w:type="dxa"/>
            <w:shd w:val="clear" w:color="auto" w:fill="auto"/>
            <w:vAlign w:val="center"/>
            <w:hideMark/>
          </w:tcPr>
          <w:p w14:paraId="0D73D99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T-01</w:t>
            </w:r>
          </w:p>
        </w:tc>
        <w:tc>
          <w:tcPr>
            <w:tcW w:w="3489" w:type="dxa"/>
            <w:shd w:val="clear" w:color="auto" w:fill="auto"/>
            <w:vAlign w:val="center"/>
            <w:hideMark/>
          </w:tcPr>
          <w:p w14:paraId="307026F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Integriranje klimatskih promjena u strategiju razvoja turizma </w:t>
            </w:r>
          </w:p>
        </w:tc>
        <w:tc>
          <w:tcPr>
            <w:tcW w:w="4479" w:type="dxa"/>
          </w:tcPr>
          <w:p w14:paraId="59939DC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turizam, ministarstvo nadležno za zaštitu okoliša, JLP(R)S, turističke zajednice na području županija, gradova i općina</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62CCEC62" w14:textId="77777777" w:rsidTr="005F5371">
        <w:trPr>
          <w:trHeight w:val="20"/>
        </w:trPr>
        <w:tc>
          <w:tcPr>
            <w:tcW w:w="949" w:type="dxa"/>
            <w:shd w:val="clear" w:color="auto" w:fill="auto"/>
            <w:vAlign w:val="center"/>
            <w:hideMark/>
          </w:tcPr>
          <w:p w14:paraId="49C2F0A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T-02</w:t>
            </w:r>
          </w:p>
        </w:tc>
        <w:tc>
          <w:tcPr>
            <w:tcW w:w="3489" w:type="dxa"/>
            <w:shd w:val="clear" w:color="auto" w:fill="auto"/>
            <w:vAlign w:val="center"/>
            <w:hideMark/>
          </w:tcPr>
          <w:p w14:paraId="56960024" w14:textId="42D23642" w:rsidR="009A5007" w:rsidRPr="00743A28" w:rsidRDefault="00743A28" w:rsidP="00EF3EB0">
            <w:pPr>
              <w:rPr>
                <w:rFonts w:ascii="Times New Roman" w:hAnsi="Times New Roman" w:cs="Times New Roman"/>
                <w:sz w:val="24"/>
                <w:szCs w:val="24"/>
              </w:rPr>
            </w:pPr>
            <w:r w:rsidRPr="00743A28">
              <w:rPr>
                <w:rFonts w:ascii="Times New Roman" w:hAnsi="Times New Roman" w:cs="Times New Roman"/>
                <w:sz w:val="24"/>
                <w:szCs w:val="24"/>
              </w:rPr>
              <w:t xml:space="preserve">Osvješćivanje </w:t>
            </w:r>
            <w:r w:rsidR="00B06290">
              <w:rPr>
                <w:rFonts w:ascii="Times New Roman" w:hAnsi="Times New Roman" w:cs="Times New Roman"/>
                <w:sz w:val="24"/>
                <w:szCs w:val="24"/>
              </w:rPr>
              <w:t>stručnjaka</w:t>
            </w:r>
            <w:r w:rsidRPr="00743A28">
              <w:rPr>
                <w:rFonts w:ascii="Times New Roman" w:hAnsi="Times New Roman" w:cs="Times New Roman"/>
                <w:sz w:val="24"/>
                <w:szCs w:val="24"/>
              </w:rPr>
              <w:t xml:space="preserve"> uključenih u turistički sektor o </w:t>
            </w:r>
            <w:r w:rsidR="009A5007">
              <w:rPr>
                <w:rFonts w:ascii="Times New Roman" w:hAnsi="Times New Roman" w:cs="Times New Roman"/>
                <w:sz w:val="24"/>
                <w:szCs w:val="24"/>
              </w:rPr>
              <w:t>utjecaju</w:t>
            </w:r>
            <w:r w:rsidR="00C874F2">
              <w:rPr>
                <w:rFonts w:ascii="Times New Roman" w:hAnsi="Times New Roman" w:cs="Times New Roman"/>
                <w:sz w:val="24"/>
                <w:szCs w:val="24"/>
              </w:rPr>
              <w:t>, rizicima</w:t>
            </w:r>
            <w:r w:rsidR="009A5007">
              <w:rPr>
                <w:rFonts w:ascii="Times New Roman" w:hAnsi="Times New Roman" w:cs="Times New Roman"/>
                <w:sz w:val="24"/>
                <w:szCs w:val="24"/>
              </w:rPr>
              <w:t xml:space="preserve"> i </w:t>
            </w:r>
            <w:r w:rsidRPr="00743A28">
              <w:rPr>
                <w:rFonts w:ascii="Times New Roman" w:hAnsi="Times New Roman" w:cs="Times New Roman"/>
                <w:sz w:val="24"/>
                <w:szCs w:val="24"/>
              </w:rPr>
              <w:t>mogućnostima prilagodbe klimatskim promjenama</w:t>
            </w:r>
          </w:p>
        </w:tc>
        <w:tc>
          <w:tcPr>
            <w:tcW w:w="4479" w:type="dxa"/>
          </w:tcPr>
          <w:p w14:paraId="539052FF" w14:textId="01B164D3" w:rsidR="00743A28" w:rsidRPr="00743A28" w:rsidRDefault="00743A28" w:rsidP="00BE18D2">
            <w:pPr>
              <w:rPr>
                <w:rFonts w:ascii="Times New Roman" w:hAnsi="Times New Roman" w:cs="Times New Roman"/>
                <w:sz w:val="24"/>
                <w:szCs w:val="24"/>
              </w:rPr>
            </w:pPr>
            <w:r w:rsidRPr="00743A28">
              <w:rPr>
                <w:rFonts w:ascii="Times New Roman" w:hAnsi="Times New Roman" w:cs="Times New Roman"/>
                <w:sz w:val="24"/>
                <w:szCs w:val="24"/>
              </w:rPr>
              <w:t>Ministarstvo nadležno za turizam, HGK, HTZ, turističke zajednice na području županija, gradova i općina</w:t>
            </w:r>
            <w:r w:rsidR="00C17A60">
              <w:rPr>
                <w:rFonts w:ascii="Times New Roman" w:hAnsi="Times New Roman" w:cs="Times New Roman"/>
                <w:sz w:val="24"/>
                <w:szCs w:val="24"/>
              </w:rPr>
              <w:t xml:space="preserve">, </w:t>
            </w:r>
            <w:r w:rsidR="00BE18D2">
              <w:rPr>
                <w:rFonts w:ascii="Times New Roman" w:hAnsi="Times New Roman" w:cs="Times New Roman"/>
                <w:sz w:val="24"/>
                <w:szCs w:val="24"/>
              </w:rPr>
              <w:t xml:space="preserve">JUZP, </w:t>
            </w:r>
            <w:r w:rsidR="00BE18D2" w:rsidRPr="00743A28">
              <w:rPr>
                <w:rFonts w:ascii="Times New Roman" w:hAnsi="Times New Roman" w:cs="Times New Roman"/>
                <w:sz w:val="24"/>
                <w:szCs w:val="24"/>
              </w:rPr>
              <w:t>javne ustanove za upravljanje zaštićenim dijelovima prirode na području županija</w:t>
            </w:r>
          </w:p>
        </w:tc>
      </w:tr>
      <w:tr w:rsidR="00743A28" w:rsidRPr="00743A28" w14:paraId="61E2D390" w14:textId="77777777" w:rsidTr="005F5371">
        <w:trPr>
          <w:trHeight w:val="20"/>
        </w:trPr>
        <w:tc>
          <w:tcPr>
            <w:tcW w:w="949" w:type="dxa"/>
            <w:shd w:val="clear" w:color="auto" w:fill="auto"/>
            <w:vAlign w:val="center"/>
            <w:hideMark/>
          </w:tcPr>
          <w:p w14:paraId="6A954D1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T-03</w:t>
            </w:r>
          </w:p>
        </w:tc>
        <w:tc>
          <w:tcPr>
            <w:tcW w:w="3489" w:type="dxa"/>
            <w:shd w:val="clear" w:color="auto" w:fill="auto"/>
            <w:vAlign w:val="center"/>
            <w:hideMark/>
          </w:tcPr>
          <w:p w14:paraId="7CBB0487" w14:textId="7805A7A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kompetencija učenika srednjih škola i studenata</w:t>
            </w:r>
            <w:r w:rsidR="00C874F2">
              <w:rPr>
                <w:rFonts w:ascii="Times New Roman" w:hAnsi="Times New Roman" w:cs="Times New Roman"/>
                <w:sz w:val="24"/>
                <w:szCs w:val="24"/>
              </w:rPr>
              <w:t xml:space="preserve"> o klimatskim promjenama</w:t>
            </w:r>
          </w:p>
        </w:tc>
        <w:tc>
          <w:tcPr>
            <w:tcW w:w="4479" w:type="dxa"/>
          </w:tcPr>
          <w:p w14:paraId="2DA9B07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znanost i obrazovanje, Agencija za strukovno obrazovanje, HGK, HOK</w:t>
            </w:r>
          </w:p>
        </w:tc>
      </w:tr>
      <w:tr w:rsidR="00743A28" w:rsidRPr="00743A28" w14:paraId="68FC7C33" w14:textId="77777777" w:rsidTr="005F5371">
        <w:trPr>
          <w:trHeight w:val="20"/>
        </w:trPr>
        <w:tc>
          <w:tcPr>
            <w:tcW w:w="949" w:type="dxa"/>
            <w:shd w:val="clear" w:color="auto" w:fill="auto"/>
            <w:vAlign w:val="center"/>
            <w:hideMark/>
          </w:tcPr>
          <w:p w14:paraId="55DB267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T-04</w:t>
            </w:r>
          </w:p>
        </w:tc>
        <w:tc>
          <w:tcPr>
            <w:tcW w:w="3489" w:type="dxa"/>
            <w:shd w:val="clear" w:color="auto" w:fill="auto"/>
            <w:vAlign w:val="center"/>
            <w:hideMark/>
          </w:tcPr>
          <w:p w14:paraId="535F4CF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turističke infrastrukture na različite vremenske ekstreme</w:t>
            </w:r>
          </w:p>
        </w:tc>
        <w:tc>
          <w:tcPr>
            <w:tcW w:w="4479" w:type="dxa"/>
          </w:tcPr>
          <w:p w14:paraId="0A18803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turizam, ministarstvo nadležno za graditeljstvo i prostorno uređenje, ministarstvo nadležno za zaštitu okoliša, ministarstvo nadležno za more, promet i infrastrukturu, JLP(R)S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0E14FBD8" w14:textId="77777777" w:rsidTr="005F5371">
        <w:trPr>
          <w:trHeight w:val="20"/>
        </w:trPr>
        <w:tc>
          <w:tcPr>
            <w:tcW w:w="949" w:type="dxa"/>
            <w:shd w:val="clear" w:color="auto" w:fill="auto"/>
            <w:vAlign w:val="center"/>
            <w:hideMark/>
          </w:tcPr>
          <w:p w14:paraId="39359AC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T-05</w:t>
            </w:r>
          </w:p>
        </w:tc>
        <w:tc>
          <w:tcPr>
            <w:tcW w:w="3489" w:type="dxa"/>
            <w:shd w:val="clear" w:color="auto" w:fill="auto"/>
            <w:vAlign w:val="center"/>
            <w:hideMark/>
          </w:tcPr>
          <w:p w14:paraId="587F8D7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otpornosti lokalnih zajednica u sektoru turizma</w:t>
            </w:r>
          </w:p>
        </w:tc>
        <w:tc>
          <w:tcPr>
            <w:tcW w:w="4479" w:type="dxa"/>
          </w:tcPr>
          <w:p w14:paraId="30642CB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turizam, JLP(R)S, turističke zajednice na području županija, gradova i općina</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bl>
    <w:p w14:paraId="699CAF44" w14:textId="77777777" w:rsidR="00743A28" w:rsidRPr="00743A28" w:rsidRDefault="00743A28" w:rsidP="00743A28">
      <w:pPr>
        <w:rPr>
          <w:rFonts w:ascii="Times New Roman" w:hAnsi="Times New Roman" w:cs="Times New Roman"/>
          <w:sz w:val="24"/>
          <w:szCs w:val="24"/>
        </w:rPr>
      </w:pPr>
    </w:p>
    <w:p w14:paraId="3AFCA0B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Zdravlje</w:t>
      </w:r>
    </w:p>
    <w:p w14:paraId="08AD69B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ZD-01 do ZD-09 te su na temelju ukupne ocjene pojedinačne mjere prema važnosti grupirane u 3 kategorije: vrlo visoke važnosti (01 – 03), visoke važnosti (04 – 06) i srednje važnosti (07 – 09).</w:t>
      </w:r>
    </w:p>
    <w:p w14:paraId="3B87D7B7" w14:textId="77777777" w:rsidR="00911F3E" w:rsidRDefault="00911F3E" w:rsidP="00743A28">
      <w:pPr>
        <w:rPr>
          <w:rFonts w:ascii="Times New Roman" w:hAnsi="Times New Roman" w:cs="Times New Roman"/>
          <w:b/>
          <w:sz w:val="24"/>
          <w:szCs w:val="24"/>
        </w:rPr>
      </w:pPr>
    </w:p>
    <w:p w14:paraId="40470FD5" w14:textId="6B6FCFE8"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8</w:t>
      </w:r>
      <w:r w:rsidRPr="00743A28">
        <w:rPr>
          <w:rFonts w:ascii="Times New Roman" w:hAnsi="Times New Roman" w:cs="Times New Roman"/>
          <w:iCs/>
          <w:sz w:val="24"/>
          <w:szCs w:val="24"/>
        </w:rPr>
        <w:t>: Mjere prilagodbe klimatskim promjenama u sektoru zdravlje: mjere vrlo visoke važnosti (01 – 03), visoke važnosti (04 – 06) i srednje važnosti (07 – 09)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95"/>
        <w:gridCol w:w="4610"/>
      </w:tblGrid>
      <w:tr w:rsidR="00743A28" w:rsidRPr="00743A28" w14:paraId="04F20974" w14:textId="77777777" w:rsidTr="005F5371">
        <w:trPr>
          <w:trHeight w:val="20"/>
          <w:tblHeader/>
        </w:trPr>
        <w:tc>
          <w:tcPr>
            <w:tcW w:w="0" w:type="auto"/>
            <w:shd w:val="clear" w:color="000000" w:fill="D9D9D9" w:themeFill="background1" w:themeFillShade="D9"/>
            <w:vAlign w:val="center"/>
            <w:hideMark/>
          </w:tcPr>
          <w:p w14:paraId="01372FD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000000" w:fill="D9D9D9" w:themeFill="background1" w:themeFillShade="D9"/>
            <w:vAlign w:val="center"/>
            <w:hideMark/>
          </w:tcPr>
          <w:p w14:paraId="3D329C8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000000" w:fill="D9D9D9" w:themeFill="background1" w:themeFillShade="D9"/>
            <w:vAlign w:val="center"/>
          </w:tcPr>
          <w:p w14:paraId="59AAB51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31162212" w14:textId="77777777" w:rsidTr="005F5371">
        <w:trPr>
          <w:trHeight w:val="20"/>
        </w:trPr>
        <w:tc>
          <w:tcPr>
            <w:tcW w:w="0" w:type="auto"/>
            <w:shd w:val="clear" w:color="auto" w:fill="auto"/>
            <w:vAlign w:val="center"/>
            <w:hideMark/>
          </w:tcPr>
          <w:p w14:paraId="54614F4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ZD-01</w:t>
            </w:r>
          </w:p>
        </w:tc>
        <w:tc>
          <w:tcPr>
            <w:tcW w:w="0" w:type="auto"/>
            <w:shd w:val="clear" w:color="auto" w:fill="auto"/>
            <w:vAlign w:val="center"/>
            <w:hideMark/>
          </w:tcPr>
          <w:p w14:paraId="342C249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Uspostava sustava izračuna zdravstveno-ekonomskih indikatora za stanja povezana s klimatskim promjenama</w:t>
            </w:r>
          </w:p>
        </w:tc>
        <w:tc>
          <w:tcPr>
            <w:tcW w:w="0" w:type="auto"/>
          </w:tcPr>
          <w:p w14:paraId="1C84E37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zdravstvo, HZZO, HZJZ, županijski zavodi za javno zdravstvo</w:t>
            </w:r>
          </w:p>
        </w:tc>
      </w:tr>
      <w:tr w:rsidR="00743A28" w:rsidRPr="00743A28" w14:paraId="27A45F21" w14:textId="77777777" w:rsidTr="005F5371">
        <w:trPr>
          <w:trHeight w:val="20"/>
        </w:trPr>
        <w:tc>
          <w:tcPr>
            <w:tcW w:w="0" w:type="auto"/>
            <w:shd w:val="clear" w:color="auto" w:fill="auto"/>
            <w:vAlign w:val="center"/>
            <w:hideMark/>
          </w:tcPr>
          <w:p w14:paraId="3925D2F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ZD-02</w:t>
            </w:r>
          </w:p>
        </w:tc>
        <w:tc>
          <w:tcPr>
            <w:tcW w:w="0" w:type="auto"/>
            <w:shd w:val="clear" w:color="auto" w:fill="auto"/>
            <w:vAlign w:val="center"/>
            <w:hideMark/>
          </w:tcPr>
          <w:p w14:paraId="7B1B6A6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Integracija različitih informacijskih sustava unutar zdravstva radi praćenja indikatora povezanih s klimatskim promjenama</w:t>
            </w:r>
          </w:p>
        </w:tc>
        <w:tc>
          <w:tcPr>
            <w:tcW w:w="0" w:type="auto"/>
          </w:tcPr>
          <w:p w14:paraId="65CDEA5A" w14:textId="578E5F0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zdravstvo, HZZO,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H</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1209BE05" w14:textId="77777777" w:rsidTr="005F5371">
        <w:trPr>
          <w:trHeight w:val="20"/>
        </w:trPr>
        <w:tc>
          <w:tcPr>
            <w:tcW w:w="0" w:type="auto"/>
            <w:shd w:val="clear" w:color="auto" w:fill="auto"/>
            <w:vAlign w:val="center"/>
            <w:hideMark/>
          </w:tcPr>
          <w:p w14:paraId="67E2460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ZD-03</w:t>
            </w:r>
          </w:p>
        </w:tc>
        <w:tc>
          <w:tcPr>
            <w:tcW w:w="0" w:type="auto"/>
            <w:shd w:val="clear" w:color="auto" w:fill="auto"/>
            <w:vAlign w:val="center"/>
            <w:hideMark/>
          </w:tcPr>
          <w:p w14:paraId="6EA69BD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Uspostava okvira za provedbu humanog biomonitoringa za praćenje čimbenika iz okoliša povezanih s klimatskim promjenama </w:t>
            </w:r>
          </w:p>
        </w:tc>
        <w:tc>
          <w:tcPr>
            <w:tcW w:w="0" w:type="auto"/>
          </w:tcPr>
          <w:p w14:paraId="08B4902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zdravstvo, HZZO, HZJZ, županijski zavodi za javno zdravstvo, znanstveni instituti, medicinski fakulteti</w:t>
            </w:r>
          </w:p>
        </w:tc>
      </w:tr>
      <w:tr w:rsidR="00743A28" w:rsidRPr="00743A28" w14:paraId="45AA08CB" w14:textId="77777777" w:rsidTr="005F5371">
        <w:trPr>
          <w:trHeight w:val="20"/>
        </w:trPr>
        <w:tc>
          <w:tcPr>
            <w:tcW w:w="0" w:type="auto"/>
            <w:shd w:val="clear" w:color="auto" w:fill="auto"/>
            <w:vAlign w:val="center"/>
            <w:hideMark/>
          </w:tcPr>
          <w:p w14:paraId="1ACB879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ZD-04</w:t>
            </w:r>
          </w:p>
        </w:tc>
        <w:tc>
          <w:tcPr>
            <w:tcW w:w="0" w:type="auto"/>
            <w:shd w:val="clear" w:color="auto" w:fill="auto"/>
            <w:vAlign w:val="center"/>
            <w:hideMark/>
          </w:tcPr>
          <w:p w14:paraId="0D1E0B3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Provedba procjena utjecaja na zdravlje i zdravstvenih procjena rizika povezano s klimatskim promjenama</w:t>
            </w:r>
          </w:p>
        </w:tc>
        <w:tc>
          <w:tcPr>
            <w:tcW w:w="0" w:type="auto"/>
          </w:tcPr>
          <w:p w14:paraId="54A128E0" w14:textId="0CA03CA9"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zaštitu okoliša,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 xml:space="preserve">H, stručnjaci za procjene zdravstvenih rizika i utjecaja na zdravlje </w:t>
            </w:r>
          </w:p>
        </w:tc>
      </w:tr>
      <w:tr w:rsidR="00743A28" w:rsidRPr="00743A28" w14:paraId="004149E0" w14:textId="77777777" w:rsidTr="005F5371">
        <w:trPr>
          <w:trHeight w:val="20"/>
        </w:trPr>
        <w:tc>
          <w:tcPr>
            <w:tcW w:w="0" w:type="auto"/>
            <w:shd w:val="clear" w:color="auto" w:fill="auto"/>
            <w:vAlign w:val="center"/>
            <w:hideMark/>
          </w:tcPr>
          <w:p w14:paraId="2720316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ZD-05</w:t>
            </w:r>
          </w:p>
        </w:tc>
        <w:tc>
          <w:tcPr>
            <w:tcW w:w="0" w:type="auto"/>
            <w:shd w:val="clear" w:color="auto" w:fill="auto"/>
            <w:vAlign w:val="center"/>
            <w:hideMark/>
          </w:tcPr>
          <w:p w14:paraId="19143E9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Umrežavanje i nadogradnja sustava monitoringa indikatora </w:t>
            </w:r>
            <w:r w:rsidRPr="00743A28">
              <w:rPr>
                <w:rFonts w:ascii="Times New Roman" w:hAnsi="Times New Roman" w:cs="Times New Roman"/>
                <w:sz w:val="24"/>
                <w:szCs w:val="24"/>
              </w:rPr>
              <w:lastRenderedPageBreak/>
              <w:t xml:space="preserve">u okolišu povezanih s klimatskim promjenama </w:t>
            </w:r>
          </w:p>
        </w:tc>
        <w:tc>
          <w:tcPr>
            <w:tcW w:w="0" w:type="auto"/>
          </w:tcPr>
          <w:p w14:paraId="38B12E12" w14:textId="16C8933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Ministarstvo nadležno za zdravstvo, ministarstvo nadležno za zaštitu okoliša, ministarstvo nadležno za poljoprivredu i </w:t>
            </w:r>
            <w:r w:rsidRPr="00743A28">
              <w:rPr>
                <w:rFonts w:ascii="Times New Roman" w:hAnsi="Times New Roman" w:cs="Times New Roman"/>
                <w:sz w:val="24"/>
                <w:szCs w:val="24"/>
              </w:rPr>
              <w:lastRenderedPageBreak/>
              <w:t>šumarstvo, ministarstvo nadležno za vodno gospodarstvo,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H, HV, HŠ, privatni laboratoriji</w:t>
            </w:r>
          </w:p>
        </w:tc>
      </w:tr>
      <w:tr w:rsidR="00743A28" w:rsidRPr="00743A28" w14:paraId="44EC8EF5" w14:textId="77777777" w:rsidTr="005F5371">
        <w:trPr>
          <w:trHeight w:val="20"/>
        </w:trPr>
        <w:tc>
          <w:tcPr>
            <w:tcW w:w="0" w:type="auto"/>
            <w:shd w:val="clear" w:color="auto" w:fill="auto"/>
            <w:vAlign w:val="center"/>
            <w:hideMark/>
          </w:tcPr>
          <w:p w14:paraId="63BBC7F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ZD-06</w:t>
            </w:r>
          </w:p>
        </w:tc>
        <w:tc>
          <w:tcPr>
            <w:tcW w:w="0" w:type="auto"/>
            <w:shd w:val="clear" w:color="auto" w:fill="auto"/>
            <w:vAlign w:val="center"/>
            <w:hideMark/>
          </w:tcPr>
          <w:p w14:paraId="35F3A51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Povećanje broja sigurnih točaka u slučaju ekstremnih meteoroloških uvjeta</w:t>
            </w:r>
          </w:p>
        </w:tc>
        <w:tc>
          <w:tcPr>
            <w:tcW w:w="0" w:type="auto"/>
          </w:tcPr>
          <w:p w14:paraId="5F11B22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zaštitu okoliša, ministarstvo nadležno za graditeljstvo i prostorno uređenje, HZJZ, županijski zavodi za javno zdravstvo, JLP(R)S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4ACC4D3F" w14:textId="77777777" w:rsidTr="005F5371">
        <w:trPr>
          <w:trHeight w:val="20"/>
        </w:trPr>
        <w:tc>
          <w:tcPr>
            <w:tcW w:w="0" w:type="auto"/>
            <w:shd w:val="clear" w:color="auto" w:fill="auto"/>
            <w:vAlign w:val="center"/>
            <w:hideMark/>
          </w:tcPr>
          <w:p w14:paraId="4235327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ZD-07</w:t>
            </w:r>
          </w:p>
        </w:tc>
        <w:tc>
          <w:tcPr>
            <w:tcW w:w="0" w:type="auto"/>
            <w:shd w:val="clear" w:color="auto" w:fill="auto"/>
            <w:vAlign w:val="center"/>
            <w:hideMark/>
          </w:tcPr>
          <w:p w14:paraId="0DDD8A1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sustava praćenja alergenih vrsta</w:t>
            </w:r>
          </w:p>
        </w:tc>
        <w:tc>
          <w:tcPr>
            <w:tcW w:w="0" w:type="auto"/>
          </w:tcPr>
          <w:p w14:paraId="0707A186" w14:textId="4A3BF3E0"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zdravstvo, ministarstvo nadležno za poljoprivredu i šumarstvo, ministarstvo nadležno za </w:t>
            </w:r>
            <w:r w:rsidR="0070618C">
              <w:rPr>
                <w:rFonts w:ascii="Times New Roman" w:hAnsi="Times New Roman" w:cs="Times New Roman"/>
                <w:sz w:val="24"/>
                <w:szCs w:val="24"/>
              </w:rPr>
              <w:t xml:space="preserve">more, </w:t>
            </w:r>
            <w:r w:rsidRPr="00743A28">
              <w:rPr>
                <w:rFonts w:ascii="Times New Roman" w:hAnsi="Times New Roman" w:cs="Times New Roman"/>
                <w:sz w:val="24"/>
                <w:szCs w:val="24"/>
              </w:rPr>
              <w:t xml:space="preserve">promet i infrastrukturu, ministarstvo nadležno za poslove komunalnog gospodarstva, HŠ, HV, HŽ, HZJZ, županijski zavodi za javno zdravstvo, Uredi državne uprave u županijama (UDU), JLP(R)S </w:t>
            </w:r>
          </w:p>
        </w:tc>
      </w:tr>
      <w:tr w:rsidR="00743A28" w:rsidRPr="00743A28" w14:paraId="2C7F59D6" w14:textId="77777777" w:rsidTr="005F5371">
        <w:trPr>
          <w:trHeight w:val="20"/>
        </w:trPr>
        <w:tc>
          <w:tcPr>
            <w:tcW w:w="0" w:type="auto"/>
            <w:shd w:val="clear" w:color="auto" w:fill="auto"/>
            <w:vAlign w:val="center"/>
            <w:hideMark/>
          </w:tcPr>
          <w:p w14:paraId="1ABC533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ZD-08</w:t>
            </w:r>
          </w:p>
        </w:tc>
        <w:tc>
          <w:tcPr>
            <w:tcW w:w="0" w:type="auto"/>
            <w:shd w:val="clear" w:color="auto" w:fill="auto"/>
            <w:vAlign w:val="center"/>
            <w:hideMark/>
          </w:tcPr>
          <w:p w14:paraId="45D20D7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svijesti javnosti i ključnih dionika unutar zdravstvene i drugih prioritetnih struka (npr. unutar odgojnih, predškolskih, ustanova za starije i nemoćne, za kućnu njegu i dr.)</w:t>
            </w:r>
          </w:p>
        </w:tc>
        <w:tc>
          <w:tcPr>
            <w:tcW w:w="0" w:type="auto"/>
          </w:tcPr>
          <w:p w14:paraId="265BAB48" w14:textId="7B91C47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zdravstvo,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H, JLP(R)S</w:t>
            </w:r>
          </w:p>
          <w:p w14:paraId="25C6B835" w14:textId="77777777" w:rsidR="00743A28" w:rsidRPr="00743A28" w:rsidRDefault="00743A28" w:rsidP="00743A28">
            <w:pPr>
              <w:rPr>
                <w:rFonts w:ascii="Times New Roman" w:hAnsi="Times New Roman" w:cs="Times New Roman"/>
                <w:sz w:val="24"/>
                <w:szCs w:val="24"/>
              </w:rPr>
            </w:pPr>
          </w:p>
          <w:p w14:paraId="539594EE" w14:textId="77777777" w:rsidR="00743A28" w:rsidRPr="00743A28" w:rsidRDefault="00743A28" w:rsidP="00743A28">
            <w:pPr>
              <w:rPr>
                <w:rFonts w:ascii="Times New Roman" w:hAnsi="Times New Roman" w:cs="Times New Roman"/>
                <w:sz w:val="24"/>
                <w:szCs w:val="24"/>
              </w:rPr>
            </w:pPr>
          </w:p>
        </w:tc>
      </w:tr>
      <w:tr w:rsidR="00743A28" w:rsidRPr="00743A28" w14:paraId="217A2D0F" w14:textId="77777777" w:rsidTr="005F5371">
        <w:trPr>
          <w:trHeight w:val="20"/>
        </w:trPr>
        <w:tc>
          <w:tcPr>
            <w:tcW w:w="0" w:type="auto"/>
            <w:shd w:val="clear" w:color="auto" w:fill="auto"/>
            <w:vAlign w:val="center"/>
            <w:hideMark/>
          </w:tcPr>
          <w:p w14:paraId="2CA6256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ZD-09</w:t>
            </w:r>
          </w:p>
        </w:tc>
        <w:tc>
          <w:tcPr>
            <w:tcW w:w="0" w:type="auto"/>
            <w:shd w:val="clear" w:color="auto" w:fill="auto"/>
            <w:vAlign w:val="center"/>
            <w:hideMark/>
          </w:tcPr>
          <w:p w14:paraId="7CF4F4BE" w14:textId="22DA890C" w:rsidR="00743A28" w:rsidRPr="00743A28" w:rsidRDefault="00743A28" w:rsidP="00F640C5">
            <w:pPr>
              <w:rPr>
                <w:rFonts w:ascii="Times New Roman" w:hAnsi="Times New Roman" w:cs="Times New Roman"/>
                <w:sz w:val="24"/>
                <w:szCs w:val="24"/>
              </w:rPr>
            </w:pPr>
            <w:r w:rsidRPr="00743A28">
              <w:rPr>
                <w:rFonts w:ascii="Times New Roman" w:hAnsi="Times New Roman" w:cs="Times New Roman"/>
                <w:sz w:val="24"/>
                <w:szCs w:val="24"/>
              </w:rPr>
              <w:t>Integracija teme klimatskih promjena u nacionalni kurikulum</w:t>
            </w:r>
          </w:p>
        </w:tc>
        <w:tc>
          <w:tcPr>
            <w:tcW w:w="0" w:type="auto"/>
          </w:tcPr>
          <w:p w14:paraId="5C5E1C8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znanost i obrazovanje, JLP(R)S, javne ustanove koje obavljaju djelatnost odgoja i obrazovanja </w:t>
            </w:r>
          </w:p>
        </w:tc>
      </w:tr>
    </w:tbl>
    <w:p w14:paraId="671F5823" w14:textId="77777777" w:rsidR="00743A28" w:rsidRPr="00743A28" w:rsidRDefault="00743A28" w:rsidP="00743A28">
      <w:pPr>
        <w:rPr>
          <w:rFonts w:ascii="Times New Roman" w:hAnsi="Times New Roman" w:cs="Times New Roman"/>
          <w:sz w:val="24"/>
          <w:szCs w:val="24"/>
        </w:rPr>
      </w:pPr>
    </w:p>
    <w:p w14:paraId="38851FB1"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Prostorno planiranje i uređenje</w:t>
      </w:r>
    </w:p>
    <w:p w14:paraId="661D8F22"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PP-01 do PP-05 te su na temelju ukupne ocjene pojedinačne mjere prema važnosti grupirane u 2 kategorije: vrlo visoke važnosti (01 – 04) i visoke važnosti (05).</w:t>
      </w:r>
    </w:p>
    <w:p w14:paraId="1708F048" w14:textId="77777777" w:rsidR="00743A28" w:rsidRPr="00743A28" w:rsidRDefault="00743A28" w:rsidP="00743A28">
      <w:pPr>
        <w:rPr>
          <w:rFonts w:ascii="Times New Roman" w:hAnsi="Times New Roman" w:cs="Times New Roman"/>
          <w:b/>
          <w:sz w:val="24"/>
          <w:szCs w:val="24"/>
        </w:rPr>
      </w:pPr>
    </w:p>
    <w:p w14:paraId="4CF6C755"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9</w:t>
      </w:r>
      <w:r w:rsidRPr="00743A28">
        <w:rPr>
          <w:rFonts w:ascii="Times New Roman" w:hAnsi="Times New Roman" w:cs="Times New Roman"/>
          <w:iCs/>
          <w:sz w:val="24"/>
          <w:szCs w:val="24"/>
        </w:rPr>
        <w:t>: Mjere prilagodbe klimatskim promjenama u području prostorno planiranje i uređenje: mjere vrlo visoke važnosti (01 – 04), visoke važnosti (05)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414"/>
        <w:gridCol w:w="4479"/>
      </w:tblGrid>
      <w:tr w:rsidR="00743A28" w:rsidRPr="00743A28" w14:paraId="4C54CD85" w14:textId="77777777" w:rsidTr="005F5371">
        <w:trPr>
          <w:trHeight w:val="20"/>
        </w:trPr>
        <w:tc>
          <w:tcPr>
            <w:tcW w:w="0" w:type="auto"/>
            <w:shd w:val="clear" w:color="000000" w:fill="D9D9D9" w:themeFill="background1" w:themeFillShade="D9"/>
            <w:vAlign w:val="center"/>
            <w:hideMark/>
          </w:tcPr>
          <w:p w14:paraId="3249E52A" w14:textId="77777777" w:rsidR="00743A28" w:rsidRPr="00743A28" w:rsidRDefault="00743A28" w:rsidP="00743A28">
            <w:pPr>
              <w:rPr>
                <w:rFonts w:ascii="Times New Roman" w:hAnsi="Times New Roman" w:cs="Times New Roman"/>
                <w:sz w:val="24"/>
                <w:szCs w:val="24"/>
              </w:rPr>
            </w:pPr>
            <w:bookmarkStart w:id="33" w:name="OLE_LINK3"/>
            <w:bookmarkStart w:id="34" w:name="OLE_LINK4"/>
            <w:r w:rsidRPr="00743A28">
              <w:rPr>
                <w:rFonts w:ascii="Times New Roman" w:hAnsi="Times New Roman" w:cs="Times New Roman"/>
                <w:sz w:val="24"/>
                <w:szCs w:val="24"/>
              </w:rPr>
              <w:t>Oznaka mjere</w:t>
            </w:r>
          </w:p>
        </w:tc>
        <w:tc>
          <w:tcPr>
            <w:tcW w:w="3414" w:type="dxa"/>
            <w:shd w:val="clear" w:color="000000" w:fill="D9D9D9" w:themeFill="background1" w:themeFillShade="D9"/>
            <w:vAlign w:val="center"/>
            <w:hideMark/>
          </w:tcPr>
          <w:p w14:paraId="57E95B9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14:paraId="2E6AA55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17788BF7" w14:textId="77777777" w:rsidTr="005F5371">
        <w:trPr>
          <w:trHeight w:val="20"/>
        </w:trPr>
        <w:tc>
          <w:tcPr>
            <w:tcW w:w="0" w:type="auto"/>
            <w:shd w:val="clear" w:color="auto" w:fill="auto"/>
            <w:vAlign w:val="center"/>
            <w:hideMark/>
          </w:tcPr>
          <w:p w14:paraId="6C5D50E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PP-01</w:t>
            </w:r>
          </w:p>
        </w:tc>
        <w:tc>
          <w:tcPr>
            <w:tcW w:w="3414" w:type="dxa"/>
            <w:shd w:val="clear" w:color="auto" w:fill="auto"/>
            <w:vAlign w:val="center"/>
            <w:hideMark/>
          </w:tcPr>
          <w:p w14:paraId="52F5120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4479" w:type="dxa"/>
          </w:tcPr>
          <w:p w14:paraId="1EC21A52" w14:textId="39384B5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nadležno za zaštitu okoliša, ministarstvo nadležno za graditeljstvo i prostorno uređenje, HV, JLP(R)S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r w:rsidR="00E76DF4">
              <w:rPr>
                <w:rFonts w:ascii="Times New Roman" w:hAnsi="Times New Roman" w:cs="Times New Roman"/>
                <w:sz w:val="24"/>
                <w:szCs w:val="24"/>
              </w:rPr>
              <w:t xml:space="preserve">, </w:t>
            </w:r>
            <w:r w:rsidR="00E76DF4" w:rsidRPr="00E76DF4">
              <w:rPr>
                <w:rFonts w:ascii="Times New Roman" w:hAnsi="Times New Roman" w:cs="Times New Roman"/>
                <w:sz w:val="24"/>
                <w:szCs w:val="24"/>
              </w:rPr>
              <w:t xml:space="preserve">subjekti prostornog uređenja određeni </w:t>
            </w:r>
            <w:r w:rsidR="00E76DF4" w:rsidRPr="00E76DF4">
              <w:rPr>
                <w:rFonts w:ascii="Times New Roman" w:hAnsi="Times New Roman" w:cs="Times New Roman"/>
                <w:sz w:val="24"/>
                <w:szCs w:val="24"/>
              </w:rPr>
              <w:lastRenderedPageBreak/>
              <w:t>zakonom kojim se uređuje područje prostornog uređenja</w:t>
            </w:r>
          </w:p>
        </w:tc>
      </w:tr>
      <w:tr w:rsidR="00743A28" w:rsidRPr="00743A28" w14:paraId="138DB78B" w14:textId="77777777" w:rsidTr="005F5371">
        <w:trPr>
          <w:trHeight w:val="20"/>
        </w:trPr>
        <w:tc>
          <w:tcPr>
            <w:tcW w:w="0" w:type="auto"/>
            <w:shd w:val="clear" w:color="auto" w:fill="auto"/>
            <w:vAlign w:val="center"/>
            <w:hideMark/>
          </w:tcPr>
          <w:p w14:paraId="069E43D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PP-02</w:t>
            </w:r>
          </w:p>
        </w:tc>
        <w:tc>
          <w:tcPr>
            <w:tcW w:w="3414" w:type="dxa"/>
            <w:shd w:val="clear" w:color="auto" w:fill="auto"/>
            <w:vAlign w:val="center"/>
            <w:hideMark/>
          </w:tcPr>
          <w:p w14:paraId="009D8965" w14:textId="34C84F1A" w:rsidR="00743A28" w:rsidRPr="00743A28" w:rsidRDefault="00743A28" w:rsidP="00D61D82">
            <w:pPr>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61D82">
              <w:rPr>
                <w:rFonts w:ascii="Times New Roman" w:hAnsi="Times New Roman" w:cs="Times New Roman"/>
                <w:sz w:val="24"/>
                <w:szCs w:val="24"/>
              </w:rPr>
              <w:t>stručnih</w:t>
            </w:r>
            <w:r w:rsidR="00D61D82" w:rsidRPr="00743A28">
              <w:rPr>
                <w:rFonts w:ascii="Times New Roman" w:hAnsi="Times New Roman" w:cs="Times New Roman"/>
                <w:sz w:val="24"/>
                <w:szCs w:val="24"/>
              </w:rPr>
              <w:t xml:space="preserve"> </w:t>
            </w:r>
            <w:r w:rsidRPr="00743A28">
              <w:rPr>
                <w:rFonts w:ascii="Times New Roman" w:hAnsi="Times New Roman" w:cs="Times New Roman"/>
                <w:sz w:val="24"/>
                <w:szCs w:val="24"/>
              </w:rPr>
              <w:t>i institucionalnih kapaciteta stručnih dionika u sustavu prostornog uređenja i planiranja</w:t>
            </w:r>
          </w:p>
        </w:tc>
        <w:tc>
          <w:tcPr>
            <w:tcW w:w="4479" w:type="dxa"/>
          </w:tcPr>
          <w:p w14:paraId="36AC8597" w14:textId="3673680B"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graditeljstvo i prostorno uređenje, </w:t>
            </w:r>
            <w:r w:rsidR="00E76DF4" w:rsidRPr="00E76DF4">
              <w:rPr>
                <w:rFonts w:ascii="Times New Roman" w:hAnsi="Times New Roman" w:cs="Times New Roman"/>
                <w:sz w:val="24"/>
                <w:szCs w:val="24"/>
              </w:rPr>
              <w:t>subjekti prostornog uređenja određeni zakonom kojim se uređuje područje prostornog uređenja</w:t>
            </w:r>
            <w:r w:rsidRPr="00743A28">
              <w:rPr>
                <w:rFonts w:ascii="Times New Roman" w:hAnsi="Times New Roman" w:cs="Times New Roman"/>
                <w:sz w:val="24"/>
                <w:szCs w:val="24"/>
              </w:rPr>
              <w:t>, HKA (Hrvatska komora arhitekata), ministarstvo nadležno za zaštitu okoliša, ovlaštenici za izradu strateških studija, ministarstvo nadležno za obrazova</w:t>
            </w:r>
            <w:r w:rsidR="00B06290">
              <w:rPr>
                <w:rFonts w:ascii="Times New Roman" w:hAnsi="Times New Roman" w:cs="Times New Roman"/>
                <w:sz w:val="24"/>
                <w:szCs w:val="24"/>
              </w:rPr>
              <w:t>nje i znanost,</w:t>
            </w:r>
            <w:r w:rsidRPr="00743A28">
              <w:rPr>
                <w:rFonts w:ascii="Times New Roman" w:hAnsi="Times New Roman" w:cs="Times New Roman"/>
                <w:sz w:val="24"/>
                <w:szCs w:val="24"/>
              </w:rPr>
              <w:t xml:space="preserve"> županijski zavodi za prostorno uređenje, JLP(R)S</w:t>
            </w:r>
          </w:p>
        </w:tc>
      </w:tr>
      <w:tr w:rsidR="00743A28" w:rsidRPr="00743A28" w14:paraId="24E5D9C9" w14:textId="77777777" w:rsidTr="005F5371">
        <w:trPr>
          <w:trHeight w:val="20"/>
        </w:trPr>
        <w:tc>
          <w:tcPr>
            <w:tcW w:w="0" w:type="auto"/>
            <w:shd w:val="clear" w:color="auto" w:fill="auto"/>
            <w:vAlign w:val="center"/>
            <w:hideMark/>
          </w:tcPr>
          <w:p w14:paraId="3EC70B9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PP-03</w:t>
            </w:r>
          </w:p>
        </w:tc>
        <w:tc>
          <w:tcPr>
            <w:tcW w:w="3414" w:type="dxa"/>
            <w:shd w:val="clear" w:color="auto" w:fill="auto"/>
            <w:vAlign w:val="center"/>
            <w:hideMark/>
          </w:tcPr>
          <w:p w14:paraId="75146D4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Integracija mjera prilagodbe u sustav prostornog uređenja i planiranja</w:t>
            </w:r>
          </w:p>
        </w:tc>
        <w:tc>
          <w:tcPr>
            <w:tcW w:w="4479" w:type="dxa"/>
          </w:tcPr>
          <w:p w14:paraId="2BB048CE" w14:textId="2B7EA54E"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graditeljstvo i prostorno uređenje, </w:t>
            </w:r>
            <w:r w:rsidR="00E76DF4" w:rsidRPr="00E76DF4">
              <w:rPr>
                <w:rFonts w:ascii="Times New Roman" w:hAnsi="Times New Roman" w:cs="Times New Roman"/>
                <w:sz w:val="24"/>
                <w:szCs w:val="24"/>
              </w:rPr>
              <w:t>subjekti prostornog uređenja određeni zakonom kojim se uređuje područje prostornog uređenja</w:t>
            </w:r>
            <w:r w:rsidR="0093682D">
              <w:rPr>
                <w:rFonts w:ascii="Times New Roman" w:hAnsi="Times New Roman" w:cs="Times New Roman"/>
                <w:sz w:val="24"/>
                <w:szCs w:val="24"/>
              </w:rPr>
              <w:t>,</w:t>
            </w:r>
            <w:r w:rsidRPr="00743A28">
              <w:rPr>
                <w:rFonts w:ascii="Times New Roman" w:hAnsi="Times New Roman" w:cs="Times New Roman"/>
                <w:sz w:val="24"/>
                <w:szCs w:val="24"/>
              </w:rPr>
              <w:t xml:space="preserve"> JLP(R)S</w:t>
            </w:r>
          </w:p>
        </w:tc>
      </w:tr>
      <w:tr w:rsidR="00743A28" w:rsidRPr="00743A28" w14:paraId="7FB8F0FC" w14:textId="77777777" w:rsidTr="005F5371">
        <w:trPr>
          <w:trHeight w:val="20"/>
        </w:trPr>
        <w:tc>
          <w:tcPr>
            <w:tcW w:w="0" w:type="auto"/>
            <w:shd w:val="clear" w:color="auto" w:fill="auto"/>
            <w:vAlign w:val="center"/>
            <w:hideMark/>
          </w:tcPr>
          <w:p w14:paraId="20E0AA6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PP-04</w:t>
            </w:r>
          </w:p>
        </w:tc>
        <w:tc>
          <w:tcPr>
            <w:tcW w:w="3414" w:type="dxa"/>
            <w:shd w:val="clear" w:color="auto" w:fill="auto"/>
            <w:vAlign w:val="center"/>
            <w:hideMark/>
          </w:tcPr>
          <w:p w14:paraId="65F69FC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javnosti i donositelja odluka na svim razinama</w:t>
            </w:r>
          </w:p>
        </w:tc>
        <w:tc>
          <w:tcPr>
            <w:tcW w:w="4479" w:type="dxa"/>
          </w:tcPr>
          <w:p w14:paraId="415BF453" w14:textId="6CE5EEFD" w:rsidR="00743A28" w:rsidRPr="00743A28" w:rsidRDefault="00743A28" w:rsidP="00DC1A01">
            <w:pPr>
              <w:rPr>
                <w:rFonts w:ascii="Times New Roman" w:hAnsi="Times New Roman" w:cs="Times New Roman"/>
                <w:sz w:val="24"/>
                <w:szCs w:val="24"/>
              </w:rPr>
            </w:pPr>
            <w:r w:rsidRPr="00743A28">
              <w:rPr>
                <w:rFonts w:ascii="Times New Roman" w:hAnsi="Times New Roman" w:cs="Times New Roman"/>
                <w:sz w:val="24"/>
                <w:szCs w:val="24"/>
              </w:rPr>
              <w:t>Ministarstvo nadležno za zaštitu okoliša, ministarstvo nadlež</w:t>
            </w:r>
            <w:r w:rsidR="00B06290">
              <w:rPr>
                <w:rFonts w:ascii="Times New Roman" w:hAnsi="Times New Roman" w:cs="Times New Roman"/>
                <w:sz w:val="24"/>
                <w:szCs w:val="24"/>
              </w:rPr>
              <w:t>no za graditeljstvo i prostorno</w:t>
            </w:r>
            <w:r w:rsidRPr="00743A28">
              <w:rPr>
                <w:rFonts w:ascii="Times New Roman" w:hAnsi="Times New Roman" w:cs="Times New Roman"/>
                <w:sz w:val="24"/>
                <w:szCs w:val="24"/>
              </w:rPr>
              <w:t xml:space="preserve"> uređenje, </w:t>
            </w:r>
            <w:r w:rsidR="00E76DF4" w:rsidRPr="00E76DF4">
              <w:rPr>
                <w:rFonts w:ascii="Times New Roman" w:hAnsi="Times New Roman" w:cs="Times New Roman"/>
                <w:sz w:val="24"/>
                <w:szCs w:val="24"/>
              </w:rPr>
              <w:t>subjekti prostornog uređenja određeni zakonom kojim se uređuje područje prostornog uređenja</w:t>
            </w:r>
            <w:r w:rsidR="0093682D">
              <w:rPr>
                <w:rFonts w:ascii="Times New Roman" w:hAnsi="Times New Roman" w:cs="Times New Roman"/>
                <w:sz w:val="24"/>
                <w:szCs w:val="24"/>
              </w:rPr>
              <w:t>,</w:t>
            </w:r>
            <w:r w:rsidR="0093682D" w:rsidRPr="0093682D">
              <w:rPr>
                <w:rFonts w:ascii="Times New Roman" w:hAnsi="Times New Roman" w:cs="Times New Roman"/>
                <w:sz w:val="24"/>
                <w:szCs w:val="24"/>
              </w:rPr>
              <w:t xml:space="preserve"> </w:t>
            </w:r>
            <w:r w:rsidRPr="00743A28">
              <w:rPr>
                <w:rFonts w:ascii="Times New Roman" w:hAnsi="Times New Roman" w:cs="Times New Roman"/>
                <w:sz w:val="24"/>
                <w:szCs w:val="24"/>
              </w:rPr>
              <w:t>JLP(R)S, građani</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r w:rsidR="0023576B">
              <w:rPr>
                <w:rFonts w:ascii="Times New Roman" w:hAnsi="Times New Roman" w:cs="Times New Roman"/>
                <w:sz w:val="24"/>
                <w:szCs w:val="24"/>
              </w:rPr>
              <w:t>,</w:t>
            </w:r>
            <w:r w:rsidR="0023576B">
              <w:t xml:space="preserve"> </w:t>
            </w:r>
            <w:r w:rsidR="00DC1A01">
              <w:rPr>
                <w:rFonts w:ascii="Times New Roman" w:hAnsi="Times New Roman" w:cs="Times New Roman"/>
                <w:sz w:val="24"/>
                <w:szCs w:val="24"/>
              </w:rPr>
              <w:t xml:space="preserve">znanstvene organizacije </w:t>
            </w:r>
          </w:p>
        </w:tc>
      </w:tr>
      <w:tr w:rsidR="00743A28" w:rsidRPr="00743A28" w14:paraId="4281277A" w14:textId="77777777" w:rsidTr="005F5371">
        <w:trPr>
          <w:trHeight w:val="20"/>
        </w:trPr>
        <w:tc>
          <w:tcPr>
            <w:tcW w:w="0" w:type="auto"/>
            <w:shd w:val="clear" w:color="auto" w:fill="auto"/>
            <w:vAlign w:val="center"/>
            <w:hideMark/>
          </w:tcPr>
          <w:p w14:paraId="7501F5C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PP-05</w:t>
            </w:r>
          </w:p>
        </w:tc>
        <w:tc>
          <w:tcPr>
            <w:tcW w:w="3414" w:type="dxa"/>
            <w:shd w:val="clear" w:color="auto" w:fill="auto"/>
            <w:vAlign w:val="center"/>
            <w:hideMark/>
          </w:tcPr>
          <w:p w14:paraId="673E7B14"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Priprema programa i projekata sanacije</w:t>
            </w:r>
          </w:p>
        </w:tc>
        <w:tc>
          <w:tcPr>
            <w:tcW w:w="4479" w:type="dxa"/>
          </w:tcPr>
          <w:p w14:paraId="6304997C" w14:textId="6FA15FFF"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graditeljstvo i prostorno uređenje, ministarstvo nadležno za </w:t>
            </w:r>
            <w:r w:rsidR="0070618C">
              <w:rPr>
                <w:rFonts w:ascii="Times New Roman" w:hAnsi="Times New Roman" w:cs="Times New Roman"/>
                <w:sz w:val="24"/>
                <w:szCs w:val="24"/>
              </w:rPr>
              <w:t xml:space="preserve">more, </w:t>
            </w:r>
            <w:r w:rsidRPr="00743A28">
              <w:rPr>
                <w:rFonts w:ascii="Times New Roman" w:hAnsi="Times New Roman" w:cs="Times New Roman"/>
                <w:sz w:val="24"/>
                <w:szCs w:val="24"/>
              </w:rPr>
              <w:t>promet i infrastrukturu, ministarstvo nadležno za državnu imovinu, ministarstvo nadležno za turizam, ministarstvo nadležno za kulturu,</w:t>
            </w:r>
            <w:r w:rsidR="001C1542">
              <w:rPr>
                <w:rFonts w:ascii="Times New Roman" w:hAnsi="Times New Roman" w:cs="Times New Roman"/>
                <w:sz w:val="24"/>
                <w:szCs w:val="24"/>
              </w:rPr>
              <w:t xml:space="preserve"> JLS,</w:t>
            </w:r>
            <w:r w:rsidRPr="00743A28">
              <w:rPr>
                <w:rFonts w:ascii="Times New Roman" w:hAnsi="Times New Roman" w:cs="Times New Roman"/>
                <w:sz w:val="24"/>
                <w:szCs w:val="24"/>
              </w:rPr>
              <w:t xml:space="preserve"> JLP(R)S, javni i privatni vlasnici nekretnina, nadležne pravne osobe s javnim ovlastima</w:t>
            </w:r>
            <w:r w:rsidR="00E76DF4">
              <w:rPr>
                <w:rFonts w:ascii="Times New Roman" w:hAnsi="Times New Roman" w:cs="Times New Roman"/>
                <w:sz w:val="24"/>
                <w:szCs w:val="24"/>
              </w:rPr>
              <w:t xml:space="preserve">, </w:t>
            </w:r>
            <w:r w:rsidR="00E76DF4" w:rsidRPr="00E76DF4">
              <w:rPr>
                <w:rFonts w:ascii="Times New Roman" w:hAnsi="Times New Roman" w:cs="Times New Roman"/>
                <w:sz w:val="24"/>
                <w:szCs w:val="24"/>
              </w:rPr>
              <w:t>subjekti prostornog uređenja određeni zakonom kojim se uređuje područje prostornog uređenja</w:t>
            </w:r>
          </w:p>
        </w:tc>
      </w:tr>
      <w:bookmarkEnd w:id="33"/>
      <w:bookmarkEnd w:id="34"/>
    </w:tbl>
    <w:p w14:paraId="6FD44FB4" w14:textId="77777777" w:rsidR="00743A28" w:rsidRPr="00743A28" w:rsidRDefault="00743A28" w:rsidP="00743A28">
      <w:pPr>
        <w:rPr>
          <w:rFonts w:ascii="Times New Roman" w:hAnsi="Times New Roman" w:cs="Times New Roman"/>
          <w:sz w:val="24"/>
          <w:szCs w:val="24"/>
        </w:rPr>
      </w:pPr>
    </w:p>
    <w:p w14:paraId="3F02AB2B"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Upravljanje rizicima</w:t>
      </w:r>
    </w:p>
    <w:p w14:paraId="25858DE2" w14:textId="77777777" w:rsidR="00911F3E"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w:t>
      </w:r>
      <w:r w:rsidR="008F3477">
        <w:rPr>
          <w:rFonts w:ascii="Times New Roman" w:hAnsi="Times New Roman" w:cs="Times New Roman"/>
          <w:sz w:val="24"/>
          <w:szCs w:val="24"/>
        </w:rPr>
        <w:t>ne su oznakama od UR-01 do UR-05</w:t>
      </w:r>
      <w:r w:rsidRPr="00743A28">
        <w:rPr>
          <w:rFonts w:ascii="Times New Roman" w:hAnsi="Times New Roman" w:cs="Times New Roman"/>
          <w:sz w:val="24"/>
          <w:szCs w:val="24"/>
        </w:rPr>
        <w:t xml:space="preserve"> te su na temelju ukupne ocjene pojedinačne mjere prema važnosti grupirane u 2 kategorije: vrlo visoke važnosti (01 </w:t>
      </w:r>
      <w:r w:rsidR="008F3477">
        <w:rPr>
          <w:rFonts w:ascii="Times New Roman" w:hAnsi="Times New Roman" w:cs="Times New Roman"/>
          <w:sz w:val="24"/>
          <w:szCs w:val="24"/>
        </w:rPr>
        <w:t>– 03) i visoke važnosti (04 – 05</w:t>
      </w:r>
      <w:r w:rsidRPr="00743A28">
        <w:rPr>
          <w:rFonts w:ascii="Times New Roman" w:hAnsi="Times New Roman" w:cs="Times New Roman"/>
          <w:sz w:val="24"/>
          <w:szCs w:val="24"/>
        </w:rPr>
        <w:t>).</w:t>
      </w:r>
    </w:p>
    <w:p w14:paraId="0BDCB01E" w14:textId="77777777" w:rsidR="003D7941" w:rsidRDefault="003D7941" w:rsidP="00743A28">
      <w:pPr>
        <w:rPr>
          <w:rFonts w:ascii="Times New Roman" w:hAnsi="Times New Roman" w:cs="Times New Roman"/>
          <w:iCs/>
          <w:sz w:val="24"/>
          <w:szCs w:val="24"/>
        </w:rPr>
      </w:pPr>
    </w:p>
    <w:p w14:paraId="4AAF66B7" w14:textId="6428CA10" w:rsidR="00743A28" w:rsidRPr="00911F3E" w:rsidRDefault="00743A28" w:rsidP="00743A28">
      <w:pPr>
        <w:rPr>
          <w:rFonts w:ascii="Times New Roman" w:hAnsi="Times New Roman" w:cs="Times New Roman"/>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10</w:t>
      </w:r>
      <w:r w:rsidRPr="00743A28">
        <w:rPr>
          <w:rFonts w:ascii="Times New Roman" w:hAnsi="Times New Roman" w:cs="Times New Roman"/>
          <w:iCs/>
          <w:sz w:val="24"/>
          <w:szCs w:val="24"/>
        </w:rPr>
        <w:t>: Mjere prilagodbe klimatskim promjenama u sektoru upravljanje rizicima: mje</w:t>
      </w:r>
      <w:r w:rsidR="008F3477">
        <w:rPr>
          <w:rFonts w:ascii="Times New Roman" w:hAnsi="Times New Roman" w:cs="Times New Roman"/>
          <w:iCs/>
          <w:sz w:val="24"/>
          <w:szCs w:val="24"/>
        </w:rPr>
        <w:t>re vrlo visoke važnosti (01 – 03), visoke važnosti (04 - 05</w:t>
      </w:r>
      <w:r w:rsidRPr="00743A28">
        <w:rPr>
          <w:rFonts w:ascii="Times New Roman" w:hAnsi="Times New Roman" w:cs="Times New Roman"/>
          <w:iCs/>
          <w:sz w:val="24"/>
          <w:szCs w:val="24"/>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96"/>
        <w:gridCol w:w="4479"/>
      </w:tblGrid>
      <w:tr w:rsidR="00743A28" w:rsidRPr="00743A28" w14:paraId="6A416855" w14:textId="77777777" w:rsidTr="005F5371">
        <w:trPr>
          <w:trHeight w:val="609"/>
        </w:trPr>
        <w:tc>
          <w:tcPr>
            <w:tcW w:w="0" w:type="auto"/>
            <w:shd w:val="clear" w:color="000000" w:fill="D9D9D9" w:themeFill="background1" w:themeFillShade="D9"/>
            <w:vAlign w:val="center"/>
            <w:hideMark/>
          </w:tcPr>
          <w:p w14:paraId="460462C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96" w:type="dxa"/>
            <w:shd w:val="clear" w:color="000000" w:fill="D9D9D9" w:themeFill="background1" w:themeFillShade="D9"/>
            <w:vAlign w:val="center"/>
            <w:hideMark/>
          </w:tcPr>
          <w:p w14:paraId="314E668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14:paraId="27BF202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5021C44A" w14:textId="77777777" w:rsidTr="005F5371">
        <w:trPr>
          <w:trHeight w:val="20"/>
        </w:trPr>
        <w:tc>
          <w:tcPr>
            <w:tcW w:w="0" w:type="auto"/>
            <w:shd w:val="clear" w:color="auto" w:fill="auto"/>
            <w:vAlign w:val="center"/>
          </w:tcPr>
          <w:p w14:paraId="6A4C81D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UR-01</w:t>
            </w:r>
          </w:p>
        </w:tc>
        <w:tc>
          <w:tcPr>
            <w:tcW w:w="3396" w:type="dxa"/>
            <w:shd w:val="clear" w:color="auto" w:fill="auto"/>
            <w:vAlign w:val="center"/>
          </w:tcPr>
          <w:p w14:paraId="141EADD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funkcije i važnosti Hrvatske platforme za smanjenje rizika od katastrofa (SROK) na području klimatskih promjena</w:t>
            </w:r>
          </w:p>
        </w:tc>
        <w:tc>
          <w:tcPr>
            <w:tcW w:w="4479" w:type="dxa"/>
          </w:tcPr>
          <w:p w14:paraId="7800C20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Članovi Odbora Hrvatske platforme za smanjenje rizika od katastrofa</w:t>
            </w:r>
          </w:p>
        </w:tc>
      </w:tr>
      <w:tr w:rsidR="00743A28" w:rsidRPr="00743A28" w14:paraId="16C76CB2" w14:textId="77777777" w:rsidTr="005F5371">
        <w:trPr>
          <w:trHeight w:val="20"/>
        </w:trPr>
        <w:tc>
          <w:tcPr>
            <w:tcW w:w="0" w:type="auto"/>
            <w:shd w:val="clear" w:color="auto" w:fill="auto"/>
            <w:vAlign w:val="center"/>
            <w:hideMark/>
          </w:tcPr>
          <w:p w14:paraId="3A743B0D"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UR-02</w:t>
            </w:r>
          </w:p>
        </w:tc>
        <w:tc>
          <w:tcPr>
            <w:tcW w:w="3396" w:type="dxa"/>
            <w:shd w:val="clear" w:color="auto" w:fill="auto"/>
            <w:vAlign w:val="center"/>
            <w:hideMark/>
          </w:tcPr>
          <w:p w14:paraId="180A385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Multisektorska i sektorska procjena rizika za različite scenarije prijetnji/rizika povezanih s klimatskim promjenama</w:t>
            </w:r>
          </w:p>
        </w:tc>
        <w:tc>
          <w:tcPr>
            <w:tcW w:w="4479" w:type="dxa"/>
          </w:tcPr>
          <w:p w14:paraId="7E72D7A2" w14:textId="62796D48" w:rsidR="00743A28" w:rsidRPr="00743A28" w:rsidRDefault="00743A28" w:rsidP="00DC1A01">
            <w:pPr>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poljoprivredu, ministarstvo nadležno za zaštitu okoliša</w:t>
            </w:r>
            <w:r w:rsidR="00106FDC">
              <w:rPr>
                <w:rFonts w:ascii="Times New Roman" w:hAnsi="Times New Roman" w:cs="Times New Roman"/>
                <w:sz w:val="24"/>
                <w:szCs w:val="24"/>
              </w:rPr>
              <w:t xml:space="preserve"> i prirode</w:t>
            </w:r>
            <w:r w:rsidRPr="00743A28">
              <w:rPr>
                <w:rFonts w:ascii="Times New Roman" w:hAnsi="Times New Roman" w:cs="Times New Roman"/>
                <w:sz w:val="24"/>
                <w:szCs w:val="24"/>
              </w:rPr>
              <w:t xml:space="preserve">, ministarstvo nadležno za obranu, ministarstvo nadležno za more, promet i infrastrukturu, sigurnosne službe, HVZ, HZJZ, </w:t>
            </w:r>
            <w:r w:rsidR="00F2426B">
              <w:rPr>
                <w:rFonts w:ascii="Times New Roman" w:hAnsi="Times New Roman" w:cs="Times New Roman"/>
                <w:sz w:val="24"/>
                <w:szCs w:val="24"/>
              </w:rPr>
              <w:t xml:space="preserve">HV, </w:t>
            </w:r>
            <w:r w:rsidRPr="00743A28">
              <w:rPr>
                <w:rFonts w:ascii="Times New Roman" w:hAnsi="Times New Roman" w:cs="Times New Roman"/>
                <w:sz w:val="24"/>
                <w:szCs w:val="24"/>
              </w:rPr>
              <w:t>županijski zavodi za javno zdravstvo te ostala nadležna tijela državne uprave i ostale institucije</w:t>
            </w:r>
          </w:p>
        </w:tc>
      </w:tr>
      <w:tr w:rsidR="00743A28" w:rsidRPr="00743A28" w14:paraId="42D1F80D" w14:textId="77777777" w:rsidTr="005F5371">
        <w:trPr>
          <w:trHeight w:val="20"/>
        </w:trPr>
        <w:tc>
          <w:tcPr>
            <w:tcW w:w="0" w:type="auto"/>
            <w:shd w:val="clear" w:color="auto" w:fill="auto"/>
            <w:vAlign w:val="center"/>
            <w:hideMark/>
          </w:tcPr>
          <w:p w14:paraId="7BA1B27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UR-03</w:t>
            </w:r>
          </w:p>
        </w:tc>
        <w:tc>
          <w:tcPr>
            <w:tcW w:w="3396" w:type="dxa"/>
            <w:shd w:val="clear" w:color="auto" w:fill="auto"/>
            <w:vAlign w:val="center"/>
            <w:hideMark/>
          </w:tcPr>
          <w:p w14:paraId="05487C3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Jačanje sektorskih kapaciteta za prevenciju i odgovor na katastrofe i velike nesreće povezane s klimatskim promjenama</w:t>
            </w:r>
          </w:p>
        </w:tc>
        <w:tc>
          <w:tcPr>
            <w:tcW w:w="4479" w:type="dxa"/>
          </w:tcPr>
          <w:p w14:paraId="48D1FC8F" w14:textId="77777777" w:rsidR="00743A28" w:rsidRPr="00743A28" w:rsidRDefault="00743A28" w:rsidP="00743A28">
            <w:pPr>
              <w:rPr>
                <w:rFonts w:ascii="Times New Roman" w:hAnsi="Times New Roman" w:cs="Times New Roman"/>
                <w:sz w:val="24"/>
                <w:szCs w:val="24"/>
              </w:rPr>
            </w:pPr>
          </w:p>
          <w:p w14:paraId="3AD2C4B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MUP u suradnji s nadležnim javnopravnim tijelima</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14:paraId="0B13D6D2" w14:textId="77777777" w:rsidTr="005F5371">
        <w:trPr>
          <w:trHeight w:val="20"/>
        </w:trPr>
        <w:tc>
          <w:tcPr>
            <w:tcW w:w="0" w:type="auto"/>
            <w:shd w:val="clear" w:color="auto" w:fill="auto"/>
            <w:vAlign w:val="center"/>
            <w:hideMark/>
          </w:tcPr>
          <w:p w14:paraId="0C25D47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UR-04</w:t>
            </w:r>
          </w:p>
        </w:tc>
        <w:tc>
          <w:tcPr>
            <w:tcW w:w="3396" w:type="dxa"/>
            <w:shd w:val="clear" w:color="auto" w:fill="auto"/>
            <w:vAlign w:val="center"/>
          </w:tcPr>
          <w:p w14:paraId="225435C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Izrada objedinjene i ujednačene međusektorske baze podataka prijetnji, mjera, šteta i gubitaka</w:t>
            </w:r>
          </w:p>
        </w:tc>
        <w:tc>
          <w:tcPr>
            <w:tcW w:w="4479" w:type="dxa"/>
          </w:tcPr>
          <w:p w14:paraId="13A06372" w14:textId="2A3C8C9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Tijela državne uprave koja u svojem svakodnevnom djelovanju vode baze podataka (DHMZ, HZJZ, MUP, MZOE, Ministarstvo zdravstva, Ministarstvo poljoprivrede, Ministarstvo financija</w:t>
            </w:r>
            <w:r w:rsidR="00F2426B">
              <w:rPr>
                <w:rFonts w:ascii="Times New Roman" w:hAnsi="Times New Roman" w:cs="Times New Roman"/>
                <w:sz w:val="24"/>
                <w:szCs w:val="24"/>
              </w:rPr>
              <w:t>, HV</w:t>
            </w:r>
            <w:r w:rsidRPr="00743A28">
              <w:rPr>
                <w:rFonts w:ascii="Times New Roman" w:hAnsi="Times New Roman" w:cs="Times New Roman"/>
                <w:sz w:val="24"/>
                <w:szCs w:val="24"/>
              </w:rPr>
              <w:t>)</w:t>
            </w:r>
          </w:p>
        </w:tc>
      </w:tr>
      <w:tr w:rsidR="00743A28" w:rsidRPr="00743A28" w14:paraId="7AC40473" w14:textId="77777777" w:rsidTr="005F5371">
        <w:trPr>
          <w:trHeight w:val="20"/>
        </w:trPr>
        <w:tc>
          <w:tcPr>
            <w:tcW w:w="0" w:type="auto"/>
            <w:shd w:val="clear" w:color="auto" w:fill="auto"/>
            <w:vAlign w:val="center"/>
            <w:hideMark/>
          </w:tcPr>
          <w:p w14:paraId="1324F7EE"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UR-05</w:t>
            </w:r>
          </w:p>
        </w:tc>
        <w:tc>
          <w:tcPr>
            <w:tcW w:w="3396" w:type="dxa"/>
            <w:shd w:val="clear" w:color="auto" w:fill="auto"/>
            <w:vAlign w:val="center"/>
            <w:hideMark/>
          </w:tcPr>
          <w:p w14:paraId="0C481D7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Proširenje kapaciteta i modela za pokrića rizika povezanih s klimatskim promjenama i katastrofalnim štetama</w:t>
            </w:r>
          </w:p>
        </w:tc>
        <w:tc>
          <w:tcPr>
            <w:tcW w:w="4479" w:type="dxa"/>
          </w:tcPr>
          <w:p w14:paraId="459DF91A"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MUP, nadležna tijela državne uprave, certifikacijske kuće, osiguravajuća društva</w:t>
            </w:r>
          </w:p>
          <w:p w14:paraId="586A22C0" w14:textId="77777777" w:rsidR="00743A28" w:rsidRPr="00743A28" w:rsidRDefault="00743A28" w:rsidP="00743A28">
            <w:pPr>
              <w:rPr>
                <w:rFonts w:ascii="Times New Roman" w:hAnsi="Times New Roman" w:cs="Times New Roman"/>
                <w:sz w:val="24"/>
                <w:szCs w:val="24"/>
              </w:rPr>
            </w:pPr>
          </w:p>
        </w:tc>
      </w:tr>
    </w:tbl>
    <w:p w14:paraId="4CEBB4C6" w14:textId="77777777" w:rsidR="00743A28" w:rsidRPr="00743A28" w:rsidRDefault="00743A28" w:rsidP="00743A28">
      <w:pPr>
        <w:rPr>
          <w:rFonts w:ascii="Times New Roman" w:hAnsi="Times New Roman" w:cs="Times New Roman"/>
          <w:b/>
          <w:sz w:val="24"/>
          <w:szCs w:val="24"/>
        </w:rPr>
      </w:pPr>
    </w:p>
    <w:p w14:paraId="0982F9A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Opće mjere</w:t>
      </w:r>
    </w:p>
    <w:p w14:paraId="384FAD77" w14:textId="77777777" w:rsidR="003D7941" w:rsidRDefault="003D7941" w:rsidP="00743A28">
      <w:pPr>
        <w:rPr>
          <w:rFonts w:ascii="Times New Roman" w:hAnsi="Times New Roman" w:cs="Times New Roman"/>
          <w:iCs/>
          <w:sz w:val="24"/>
          <w:szCs w:val="24"/>
        </w:rPr>
      </w:pPr>
    </w:p>
    <w:p w14:paraId="00B060D3" w14:textId="156E0201"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11</w:t>
      </w:r>
      <w:r w:rsidRPr="00743A28">
        <w:rPr>
          <w:rFonts w:ascii="Times New Roman" w:hAnsi="Times New Roman" w:cs="Times New Roman"/>
          <w:iCs/>
          <w:sz w:val="24"/>
          <w:szCs w:val="24"/>
        </w:rPr>
        <w:t xml:space="preserve">: Opće mjere uvrštene su stručnom procjenom u mjere vrlo visoke važnosti te kao takve trebaju ući u prvi akcijski plan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399"/>
        <w:gridCol w:w="4479"/>
      </w:tblGrid>
      <w:tr w:rsidR="00743A28" w:rsidRPr="00743A28" w14:paraId="2E89B0D0" w14:textId="77777777" w:rsidTr="005F5371">
        <w:trPr>
          <w:trHeight w:val="609"/>
        </w:trPr>
        <w:tc>
          <w:tcPr>
            <w:tcW w:w="0" w:type="auto"/>
            <w:shd w:val="clear" w:color="000000" w:fill="D9D9D9" w:themeFill="background1" w:themeFillShade="D9"/>
            <w:vAlign w:val="center"/>
            <w:hideMark/>
          </w:tcPr>
          <w:p w14:paraId="097F3A6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99" w:type="dxa"/>
            <w:shd w:val="clear" w:color="000000" w:fill="D9D9D9" w:themeFill="background1" w:themeFillShade="D9"/>
            <w:vAlign w:val="center"/>
            <w:hideMark/>
          </w:tcPr>
          <w:p w14:paraId="70EF1F6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14:paraId="2095D143"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14:paraId="6F5907CA" w14:textId="77777777" w:rsidTr="005F5371">
        <w:trPr>
          <w:trHeight w:val="765"/>
        </w:trPr>
        <w:tc>
          <w:tcPr>
            <w:tcW w:w="0" w:type="auto"/>
            <w:shd w:val="clear" w:color="auto" w:fill="auto"/>
            <w:vAlign w:val="center"/>
            <w:hideMark/>
          </w:tcPr>
          <w:p w14:paraId="7350DB4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KM-01</w:t>
            </w:r>
          </w:p>
        </w:tc>
        <w:tc>
          <w:tcPr>
            <w:tcW w:w="3399" w:type="dxa"/>
            <w:shd w:val="clear" w:color="auto" w:fill="auto"/>
            <w:vAlign w:val="center"/>
            <w:hideMark/>
          </w:tcPr>
          <w:p w14:paraId="7FF80F39" w14:textId="5CE52D56" w:rsidR="00743A28" w:rsidRPr="00743A28" w:rsidRDefault="003D2570" w:rsidP="00D61D82">
            <w:pPr>
              <w:rPr>
                <w:rFonts w:ascii="Times New Roman" w:hAnsi="Times New Roman" w:cs="Times New Roman"/>
                <w:sz w:val="24"/>
                <w:szCs w:val="24"/>
              </w:rPr>
            </w:pPr>
            <w:r w:rsidRPr="003D2570">
              <w:rPr>
                <w:rFonts w:ascii="Times New Roman" w:hAnsi="Times New Roman" w:cs="Times New Roman"/>
                <w:sz w:val="24"/>
                <w:szCs w:val="24"/>
              </w:rPr>
              <w:t xml:space="preserve">Jačanje </w:t>
            </w:r>
            <w:r w:rsidR="00D61D82">
              <w:rPr>
                <w:rFonts w:ascii="Times New Roman" w:hAnsi="Times New Roman" w:cs="Times New Roman"/>
                <w:sz w:val="24"/>
                <w:szCs w:val="24"/>
              </w:rPr>
              <w:t>stručnih</w:t>
            </w:r>
            <w:r w:rsidR="00D61D82" w:rsidRPr="003D2570">
              <w:rPr>
                <w:rFonts w:ascii="Times New Roman" w:hAnsi="Times New Roman" w:cs="Times New Roman"/>
                <w:sz w:val="24"/>
                <w:szCs w:val="24"/>
              </w:rPr>
              <w:t xml:space="preserve"> </w:t>
            </w:r>
            <w:r w:rsidRPr="003D2570">
              <w:rPr>
                <w:rFonts w:ascii="Times New Roman" w:hAnsi="Times New Roman" w:cs="Times New Roman"/>
                <w:sz w:val="24"/>
                <w:szCs w:val="24"/>
              </w:rPr>
              <w:t xml:space="preserve">i tehničkih kapaciteta za provedbu istraživačkih i primijenjenih aktivnosti kao i operativnih aktivnosti koje uključuju područje klimatskog modeliranja i prediktivnih tehnologija za predviđanje vremenskih i okolišnih uvjeta i povezanih </w:t>
            </w:r>
            <w:r w:rsidRPr="003D2570">
              <w:rPr>
                <w:rFonts w:ascii="Times New Roman" w:hAnsi="Times New Roman" w:cs="Times New Roman"/>
                <w:sz w:val="24"/>
                <w:szCs w:val="24"/>
              </w:rPr>
              <w:lastRenderedPageBreak/>
              <w:t>upozorenja na opasne vremenske i okolišne uvjete, te analize i interpretacije opaženih i očekiva</w:t>
            </w:r>
            <w:r w:rsidR="002633FD">
              <w:rPr>
                <w:rFonts w:ascii="Times New Roman" w:hAnsi="Times New Roman" w:cs="Times New Roman"/>
                <w:sz w:val="24"/>
                <w:szCs w:val="24"/>
              </w:rPr>
              <w:t xml:space="preserve"> </w:t>
            </w:r>
            <w:r w:rsidRPr="003D2570">
              <w:rPr>
                <w:rFonts w:ascii="Times New Roman" w:hAnsi="Times New Roman" w:cs="Times New Roman"/>
                <w:sz w:val="24"/>
                <w:szCs w:val="24"/>
              </w:rPr>
              <w:t>nih klimatskih promjena i njima uzrokovanih opasnih vremenskih pojava.</w:t>
            </w:r>
          </w:p>
        </w:tc>
        <w:tc>
          <w:tcPr>
            <w:tcW w:w="4479" w:type="dxa"/>
          </w:tcPr>
          <w:p w14:paraId="725A7149" w14:textId="5F09170E"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DHMZ, sveučilišta, znanstveno-istraživački instituti, </w:t>
            </w:r>
            <w:r w:rsidR="001D536E">
              <w:rPr>
                <w:rFonts w:ascii="Times New Roman" w:hAnsi="Times New Roman" w:cs="Times New Roman"/>
                <w:sz w:val="24"/>
                <w:szCs w:val="24"/>
              </w:rPr>
              <w:t>m</w:t>
            </w:r>
            <w:r w:rsidRPr="00743A28">
              <w:rPr>
                <w:rFonts w:ascii="Times New Roman" w:hAnsi="Times New Roman" w:cs="Times New Roman"/>
                <w:sz w:val="24"/>
                <w:szCs w:val="24"/>
              </w:rPr>
              <w:t xml:space="preserve">inistarstvo nadležno za </w:t>
            </w:r>
            <w:r w:rsidR="00F2426B">
              <w:rPr>
                <w:rFonts w:ascii="Times New Roman" w:hAnsi="Times New Roman" w:cs="Times New Roman"/>
                <w:sz w:val="24"/>
                <w:szCs w:val="24"/>
              </w:rPr>
              <w:t xml:space="preserve">zaštitu </w:t>
            </w:r>
            <w:r w:rsidRPr="00743A28">
              <w:rPr>
                <w:rFonts w:ascii="Times New Roman" w:hAnsi="Times New Roman" w:cs="Times New Roman"/>
                <w:sz w:val="24"/>
                <w:szCs w:val="24"/>
              </w:rPr>
              <w:t>okoliš</w:t>
            </w:r>
            <w:r w:rsidR="00F2426B">
              <w:rPr>
                <w:rFonts w:ascii="Times New Roman" w:hAnsi="Times New Roman" w:cs="Times New Roman"/>
                <w:sz w:val="24"/>
                <w:szCs w:val="24"/>
              </w:rPr>
              <w:t>a</w:t>
            </w:r>
            <w:r w:rsidR="00106FDC">
              <w:rPr>
                <w:rFonts w:ascii="Times New Roman" w:hAnsi="Times New Roman" w:cs="Times New Roman"/>
                <w:sz w:val="24"/>
                <w:szCs w:val="24"/>
              </w:rPr>
              <w:t xml:space="preserve"> i prirode</w:t>
            </w:r>
            <w:r w:rsidRPr="00743A28">
              <w:rPr>
                <w:rFonts w:ascii="Times New Roman" w:hAnsi="Times New Roman" w:cs="Times New Roman"/>
                <w:sz w:val="24"/>
                <w:szCs w:val="24"/>
              </w:rPr>
              <w:t xml:space="preserve">, </w:t>
            </w:r>
            <w:r w:rsidR="001D536E">
              <w:rPr>
                <w:rFonts w:ascii="Times New Roman" w:hAnsi="Times New Roman" w:cs="Times New Roman"/>
                <w:sz w:val="24"/>
                <w:szCs w:val="24"/>
              </w:rPr>
              <w:t>m</w:t>
            </w:r>
            <w:r w:rsidR="001D536E" w:rsidRPr="001D536E">
              <w:rPr>
                <w:rFonts w:ascii="Times New Roman" w:hAnsi="Times New Roman" w:cs="Times New Roman"/>
                <w:sz w:val="24"/>
                <w:szCs w:val="24"/>
              </w:rPr>
              <w:t>inistarstvo nadležno za more, promet i infrastrukturu</w:t>
            </w:r>
            <w:r w:rsidR="001D536E">
              <w:rPr>
                <w:rFonts w:ascii="Times New Roman" w:hAnsi="Times New Roman" w:cs="Times New Roman"/>
                <w:sz w:val="24"/>
                <w:szCs w:val="24"/>
              </w:rPr>
              <w:t xml:space="preserve">, </w:t>
            </w:r>
            <w:r w:rsidR="00F2426B">
              <w:rPr>
                <w:rFonts w:ascii="Times New Roman" w:hAnsi="Times New Roman" w:cs="Times New Roman"/>
                <w:sz w:val="24"/>
                <w:szCs w:val="24"/>
              </w:rPr>
              <w:t xml:space="preserve">HV, </w:t>
            </w:r>
            <w:r w:rsidR="00C2657C" w:rsidRPr="00C2657C">
              <w:rPr>
                <w:rFonts w:ascii="Times New Roman" w:hAnsi="Times New Roman" w:cs="Times New Roman"/>
                <w:sz w:val="24"/>
                <w:szCs w:val="24"/>
              </w:rPr>
              <w:t xml:space="preserve">Hrvatski hidrografski institut, Institut za oceanografiju i ribarstvo, Institut </w:t>
            </w:r>
            <w:r w:rsidR="008A6DEF">
              <w:rPr>
                <w:rFonts w:ascii="Times New Roman" w:hAnsi="Times New Roman" w:cs="Times New Roman"/>
                <w:sz w:val="24"/>
                <w:szCs w:val="24"/>
              </w:rPr>
              <w:t>„</w:t>
            </w:r>
            <w:r w:rsidR="00C2657C" w:rsidRPr="00C2657C">
              <w:rPr>
                <w:rFonts w:ascii="Times New Roman" w:hAnsi="Times New Roman" w:cs="Times New Roman"/>
                <w:sz w:val="24"/>
                <w:szCs w:val="24"/>
              </w:rPr>
              <w:t>Ruđer Bošković</w:t>
            </w:r>
            <w:r w:rsidR="008A6DEF">
              <w:rPr>
                <w:rFonts w:ascii="Times New Roman" w:hAnsi="Times New Roman" w:cs="Times New Roman"/>
                <w:sz w:val="24"/>
                <w:szCs w:val="24"/>
              </w:rPr>
              <w:t>“</w:t>
            </w:r>
            <w:r w:rsidR="00C2657C" w:rsidRPr="00C2657C">
              <w:rPr>
                <w:rFonts w:ascii="Times New Roman" w:hAnsi="Times New Roman" w:cs="Times New Roman"/>
                <w:sz w:val="24"/>
                <w:szCs w:val="24"/>
              </w:rPr>
              <w:t xml:space="preserve">, Prirodoslovno matematički fakultet Sveučilišta u Zagrebu, </w:t>
            </w:r>
            <w:r w:rsidR="00106FDC" w:rsidRPr="00106FDC">
              <w:rPr>
                <w:rFonts w:ascii="Times New Roman" w:hAnsi="Times New Roman" w:cs="Times New Roman"/>
                <w:sz w:val="24"/>
                <w:szCs w:val="24"/>
              </w:rPr>
              <w:t xml:space="preserve">Šumarski </w:t>
            </w:r>
            <w:r w:rsidR="00106FDC" w:rsidRPr="00106FDC">
              <w:rPr>
                <w:rFonts w:ascii="Times New Roman" w:hAnsi="Times New Roman" w:cs="Times New Roman"/>
                <w:sz w:val="24"/>
                <w:szCs w:val="24"/>
              </w:rPr>
              <w:lastRenderedPageBreak/>
              <w:t xml:space="preserve">fakultet Sveučilišta u Zagrebu, </w:t>
            </w:r>
            <w:r w:rsidR="00C2657C" w:rsidRPr="00C2657C">
              <w:rPr>
                <w:rFonts w:ascii="Times New Roman" w:hAnsi="Times New Roman" w:cs="Times New Roman"/>
                <w:sz w:val="24"/>
                <w:szCs w:val="24"/>
              </w:rPr>
              <w:t>Plovput d.o.o.</w:t>
            </w:r>
            <w:r w:rsidR="00C2657C">
              <w:rPr>
                <w:rFonts w:ascii="Times New Roman" w:hAnsi="Times New Roman" w:cs="Times New Roman"/>
                <w:sz w:val="24"/>
                <w:szCs w:val="24"/>
              </w:rPr>
              <w:t xml:space="preserve">, </w:t>
            </w:r>
            <w:r w:rsidRPr="00743A28">
              <w:rPr>
                <w:rFonts w:ascii="Times New Roman" w:hAnsi="Times New Roman" w:cs="Times New Roman"/>
                <w:sz w:val="24"/>
                <w:szCs w:val="24"/>
              </w:rPr>
              <w:t>agencije, zavodi i ostala stručna tijela</w:t>
            </w:r>
          </w:p>
          <w:p w14:paraId="130D5572" w14:textId="77777777" w:rsidR="001D536E" w:rsidRDefault="001D536E" w:rsidP="00743A28">
            <w:pPr>
              <w:rPr>
                <w:rFonts w:ascii="Times New Roman" w:hAnsi="Times New Roman" w:cs="Times New Roman"/>
                <w:sz w:val="24"/>
                <w:szCs w:val="24"/>
              </w:rPr>
            </w:pPr>
          </w:p>
          <w:p w14:paraId="6A6CE9FA" w14:textId="3541F222" w:rsidR="001D536E" w:rsidRPr="00743A28" w:rsidRDefault="001D536E" w:rsidP="001D536E">
            <w:pPr>
              <w:rPr>
                <w:rFonts w:ascii="Times New Roman" w:hAnsi="Times New Roman" w:cs="Times New Roman"/>
                <w:sz w:val="24"/>
                <w:szCs w:val="24"/>
              </w:rPr>
            </w:pPr>
          </w:p>
        </w:tc>
      </w:tr>
      <w:tr w:rsidR="0041340D" w:rsidRPr="00743A28" w14:paraId="76B75B30" w14:textId="77777777" w:rsidTr="0041340D">
        <w:trPr>
          <w:trHeight w:val="1701"/>
        </w:trPr>
        <w:tc>
          <w:tcPr>
            <w:tcW w:w="0" w:type="auto"/>
            <w:shd w:val="clear" w:color="auto" w:fill="auto"/>
            <w:vAlign w:val="center"/>
          </w:tcPr>
          <w:p w14:paraId="1A52A5CB" w14:textId="2C19F6B7" w:rsidR="0041340D" w:rsidRPr="00743A28" w:rsidRDefault="00C2657C" w:rsidP="00743A28">
            <w:pPr>
              <w:rPr>
                <w:rFonts w:ascii="Times New Roman" w:hAnsi="Times New Roman" w:cs="Times New Roman"/>
                <w:sz w:val="24"/>
                <w:szCs w:val="24"/>
              </w:rPr>
            </w:pPr>
            <w:r>
              <w:rPr>
                <w:rFonts w:ascii="Times New Roman" w:hAnsi="Times New Roman" w:cs="Times New Roman"/>
                <w:sz w:val="24"/>
                <w:szCs w:val="24"/>
              </w:rPr>
              <w:lastRenderedPageBreak/>
              <w:t>OM-01</w:t>
            </w:r>
          </w:p>
        </w:tc>
        <w:tc>
          <w:tcPr>
            <w:tcW w:w="3399" w:type="dxa"/>
            <w:shd w:val="clear" w:color="auto" w:fill="auto"/>
            <w:vAlign w:val="center"/>
          </w:tcPr>
          <w:p w14:paraId="6FAF16BD" w14:textId="78D93F53" w:rsidR="0041340D" w:rsidRPr="003D2570" w:rsidRDefault="0041340D" w:rsidP="008A6DEF">
            <w:pPr>
              <w:rPr>
                <w:rFonts w:ascii="Times New Roman" w:hAnsi="Times New Roman" w:cs="Times New Roman"/>
                <w:sz w:val="24"/>
                <w:szCs w:val="24"/>
              </w:rPr>
            </w:pPr>
            <w:r>
              <w:rPr>
                <w:rFonts w:ascii="Times New Roman" w:hAnsi="Times New Roman" w:cs="Times New Roman"/>
                <w:sz w:val="24"/>
                <w:szCs w:val="24"/>
              </w:rPr>
              <w:t xml:space="preserve">Povećanje razine znanja i kapaciteta </w:t>
            </w:r>
            <w:r w:rsidR="008A6DEF">
              <w:rPr>
                <w:rFonts w:ascii="Times New Roman" w:hAnsi="Times New Roman" w:cs="Times New Roman"/>
                <w:sz w:val="24"/>
                <w:szCs w:val="24"/>
              </w:rPr>
              <w:t>za</w:t>
            </w:r>
            <w:r>
              <w:rPr>
                <w:rFonts w:ascii="Times New Roman" w:hAnsi="Times New Roman" w:cs="Times New Roman"/>
                <w:sz w:val="24"/>
                <w:szCs w:val="24"/>
              </w:rPr>
              <w:t xml:space="preserve"> </w:t>
            </w:r>
            <w:r w:rsidR="008A6DEF">
              <w:rPr>
                <w:rFonts w:ascii="Times New Roman" w:hAnsi="Times New Roman" w:cs="Times New Roman"/>
                <w:sz w:val="24"/>
                <w:szCs w:val="24"/>
              </w:rPr>
              <w:t xml:space="preserve">praćenje </w:t>
            </w:r>
            <w:r>
              <w:rPr>
                <w:rFonts w:ascii="Times New Roman" w:hAnsi="Times New Roman" w:cs="Times New Roman"/>
                <w:sz w:val="24"/>
                <w:szCs w:val="24"/>
              </w:rPr>
              <w:t>utjecaj</w:t>
            </w:r>
            <w:r w:rsidR="008A6DEF">
              <w:rPr>
                <w:rFonts w:ascii="Times New Roman" w:hAnsi="Times New Roman" w:cs="Times New Roman"/>
                <w:sz w:val="24"/>
                <w:szCs w:val="24"/>
              </w:rPr>
              <w:t>a</w:t>
            </w:r>
            <w:r>
              <w:rPr>
                <w:rFonts w:ascii="Times New Roman" w:hAnsi="Times New Roman" w:cs="Times New Roman"/>
                <w:sz w:val="24"/>
                <w:szCs w:val="24"/>
              </w:rPr>
              <w:t xml:space="preserve"> klimatskih promjena</w:t>
            </w:r>
            <w:r w:rsidR="008A6DEF">
              <w:rPr>
                <w:rFonts w:ascii="Times New Roman" w:hAnsi="Times New Roman" w:cs="Times New Roman"/>
                <w:sz w:val="24"/>
                <w:szCs w:val="24"/>
              </w:rPr>
              <w:t>, procjene rizika i prilagodbe klimatskim promjenama</w:t>
            </w:r>
          </w:p>
        </w:tc>
        <w:tc>
          <w:tcPr>
            <w:tcW w:w="4479" w:type="dxa"/>
          </w:tcPr>
          <w:p w14:paraId="2B084121" w14:textId="58805892" w:rsidR="0041340D" w:rsidRPr="00743A28" w:rsidRDefault="00C2657C" w:rsidP="00C2657C">
            <w:pPr>
              <w:rPr>
                <w:rFonts w:ascii="Times New Roman" w:hAnsi="Times New Roman" w:cs="Times New Roman"/>
                <w:sz w:val="24"/>
                <w:szCs w:val="24"/>
              </w:rPr>
            </w:pPr>
            <w:r>
              <w:rPr>
                <w:rFonts w:ascii="Times New Roman" w:hAnsi="Times New Roman" w:cs="Times New Roman"/>
                <w:sz w:val="24"/>
                <w:szCs w:val="24"/>
              </w:rPr>
              <w:t xml:space="preserve">Ministarstvo nadležno za zaštitu okoliša, </w:t>
            </w:r>
            <w:r w:rsidRPr="00C2657C">
              <w:rPr>
                <w:rFonts w:ascii="Times New Roman" w:hAnsi="Times New Roman" w:cs="Times New Roman"/>
                <w:sz w:val="24"/>
                <w:szCs w:val="24"/>
              </w:rPr>
              <w:t>ministarstvo nadležno za znanost i obrazovanje</w:t>
            </w:r>
            <w:r>
              <w:rPr>
                <w:rFonts w:ascii="Times New Roman" w:hAnsi="Times New Roman" w:cs="Times New Roman"/>
                <w:sz w:val="24"/>
                <w:szCs w:val="24"/>
              </w:rPr>
              <w:t xml:space="preserve">, </w:t>
            </w:r>
            <w:r w:rsidRPr="00C2657C">
              <w:rPr>
                <w:rFonts w:ascii="Times New Roman" w:hAnsi="Times New Roman" w:cs="Times New Roman"/>
                <w:sz w:val="24"/>
                <w:szCs w:val="24"/>
              </w:rPr>
              <w:t xml:space="preserve">ministarstva te institucije s javnim ovlastima i agencije </w:t>
            </w:r>
            <w:r>
              <w:rPr>
                <w:rFonts w:ascii="Times New Roman" w:hAnsi="Times New Roman" w:cs="Times New Roman"/>
                <w:sz w:val="24"/>
                <w:szCs w:val="24"/>
              </w:rPr>
              <w:t>zadužene</w:t>
            </w:r>
            <w:r w:rsidRPr="00C2657C">
              <w:rPr>
                <w:rFonts w:ascii="Times New Roman" w:hAnsi="Times New Roman" w:cs="Times New Roman"/>
                <w:sz w:val="24"/>
                <w:szCs w:val="24"/>
              </w:rPr>
              <w:t xml:space="preserve"> za upravljanje prirodnim resursima te nadležne za sektore ranjive na klimatske promjene, sveučilišta, znanstveno-istraživački instituti, ministarstvo zaduženo za financije.</w:t>
            </w:r>
          </w:p>
        </w:tc>
      </w:tr>
      <w:tr w:rsidR="00743A28" w:rsidRPr="00743A28" w14:paraId="787773F7" w14:textId="77777777" w:rsidTr="005F5371">
        <w:tc>
          <w:tcPr>
            <w:tcW w:w="0" w:type="auto"/>
            <w:shd w:val="clear" w:color="auto" w:fill="auto"/>
            <w:vAlign w:val="center"/>
          </w:tcPr>
          <w:p w14:paraId="458CC6C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RP-01</w:t>
            </w:r>
          </w:p>
        </w:tc>
        <w:tc>
          <w:tcPr>
            <w:tcW w:w="3399" w:type="dxa"/>
            <w:shd w:val="clear" w:color="auto" w:fill="auto"/>
            <w:vAlign w:val="center"/>
          </w:tcPr>
          <w:p w14:paraId="44B24D1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Razvoj pokazatelja učinaka provedbe Strategije prilagodbe </w:t>
            </w:r>
          </w:p>
        </w:tc>
        <w:tc>
          <w:tcPr>
            <w:tcW w:w="4479" w:type="dxa"/>
          </w:tcPr>
          <w:p w14:paraId="0744E0F9" w14:textId="7AC6539E"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okoliš, ministarstva </w:t>
            </w:r>
            <w:r w:rsidR="00F2426B">
              <w:rPr>
                <w:rFonts w:ascii="Times New Roman" w:hAnsi="Times New Roman" w:cs="Times New Roman"/>
                <w:sz w:val="24"/>
                <w:szCs w:val="24"/>
              </w:rPr>
              <w:t xml:space="preserve">te institucije s javnim ovlastima i agencije </w:t>
            </w:r>
            <w:r w:rsidRPr="00743A28">
              <w:rPr>
                <w:rFonts w:ascii="Times New Roman" w:hAnsi="Times New Roman" w:cs="Times New Roman"/>
                <w:sz w:val="24"/>
                <w:szCs w:val="24"/>
              </w:rPr>
              <w:t>zadužen</w:t>
            </w:r>
            <w:r w:rsidR="00F2426B">
              <w:rPr>
                <w:rFonts w:ascii="Times New Roman" w:hAnsi="Times New Roman" w:cs="Times New Roman"/>
                <w:sz w:val="24"/>
                <w:szCs w:val="24"/>
              </w:rPr>
              <w:t>e</w:t>
            </w:r>
            <w:r w:rsidRPr="00743A28">
              <w:rPr>
                <w:rFonts w:ascii="Times New Roman" w:hAnsi="Times New Roman" w:cs="Times New Roman"/>
                <w:sz w:val="24"/>
                <w:szCs w:val="24"/>
              </w:rPr>
              <w:t xml:space="preserve"> za </w:t>
            </w:r>
            <w:r w:rsidR="00F2426B">
              <w:rPr>
                <w:rFonts w:ascii="Times New Roman" w:hAnsi="Times New Roman" w:cs="Times New Roman"/>
                <w:sz w:val="24"/>
                <w:szCs w:val="24"/>
              </w:rPr>
              <w:t xml:space="preserve">upravljanje prirodnim resursima te nadležne za </w:t>
            </w:r>
            <w:r w:rsidRPr="00743A28">
              <w:rPr>
                <w:rFonts w:ascii="Times New Roman" w:hAnsi="Times New Roman" w:cs="Times New Roman"/>
                <w:sz w:val="24"/>
                <w:szCs w:val="24"/>
              </w:rPr>
              <w:t>sektore ranjive na klimatske promjene, sveučilišta, znanstveno-istraživački instituti, ministarstvo zaduženo za financije.</w:t>
            </w:r>
          </w:p>
        </w:tc>
      </w:tr>
    </w:tbl>
    <w:p w14:paraId="19A8BDD3" w14:textId="77777777" w:rsidR="00743A28" w:rsidRPr="00743A28" w:rsidRDefault="00743A28" w:rsidP="00743A28">
      <w:pPr>
        <w:rPr>
          <w:rFonts w:ascii="Times New Roman" w:hAnsi="Times New Roman" w:cs="Times New Roman"/>
          <w:b/>
          <w:sz w:val="24"/>
          <w:szCs w:val="24"/>
        </w:rPr>
      </w:pPr>
    </w:p>
    <w:p w14:paraId="7986FB20" w14:textId="77777777" w:rsidR="00743A28" w:rsidRPr="00743A28" w:rsidRDefault="00743A28" w:rsidP="00CC26E5">
      <w:pPr>
        <w:pStyle w:val="Naslov1"/>
      </w:pPr>
      <w:bookmarkStart w:id="35" w:name="_Toc495217281"/>
      <w:bookmarkStart w:id="36" w:name="_Toc24441811"/>
      <w:r w:rsidRPr="00743A28">
        <w:t>PRIORITETI STRATEGIJE PRILAGODBE KLIMATSKIM PROMJENAMA</w:t>
      </w:r>
      <w:bookmarkEnd w:id="35"/>
      <w:bookmarkEnd w:id="36"/>
    </w:p>
    <w:p w14:paraId="4A5CF2A9" w14:textId="77777777" w:rsidR="00743A28" w:rsidRPr="00743A28" w:rsidRDefault="00743A28" w:rsidP="00911F3E">
      <w:pPr>
        <w:pStyle w:val="Naslov2"/>
        <w:spacing w:after="160"/>
      </w:pPr>
      <w:bookmarkStart w:id="37" w:name="_Toc495217282"/>
      <w:bookmarkStart w:id="38" w:name="_Toc24441812"/>
      <w:r w:rsidRPr="00743A28">
        <w:t>Postupak definiranja prioritetnih mjera i aktivnosti</w:t>
      </w:r>
      <w:bookmarkEnd w:id="37"/>
      <w:bookmarkEnd w:id="38"/>
    </w:p>
    <w:p w14:paraId="6AD616EE" w14:textId="77777777"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Na temelju popisa identificiranih mjera prilagodbe klimatskim promjenama (85 mjera, od kojih su 83 mjere po sektorima, a dvije opće mjere, koje nisu uzete u obzir jer nisu dijelom ni jednog sektora), sektorske mjere su raspodijeljene u pet skupina mjera i to na osnovi nacionalnih prioriteta Strategije prilagodbe, koji su bili identificirani od strane svih dionika tijekom procesa usuglašavanja koncepta prilagodbe klimatskim promjenama u Republici Hrvatskoj i potom bili rangirani metodom multikriterijalne analize. Identificirano je pet nacionalnih prioriteta u okviru kojih je potrebno provoditi mjere prilagodbe klimatskim promjenama. To su:</w:t>
      </w:r>
    </w:p>
    <w:p w14:paraId="323AAAFD" w14:textId="77777777"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 xml:space="preserve">1. osiguranje održivog regionalnog i urbanog razvoja </w:t>
      </w:r>
    </w:p>
    <w:p w14:paraId="0FBE6F93" w14:textId="77777777"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2. osiguranje preduvjeta za gospodarski razvoj ruralnih područja, priobalja i otoka</w:t>
      </w:r>
    </w:p>
    <w:p w14:paraId="17CB0EB4" w14:textId="77777777"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3. osiguranje održivog energetskog razvitka</w:t>
      </w:r>
    </w:p>
    <w:p w14:paraId="63FFE0FC" w14:textId="77777777"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 xml:space="preserve">4. jačanje upravljačkih kapaciteta umreženim sustavom praćenja i ranog upozoravanja </w:t>
      </w:r>
    </w:p>
    <w:p w14:paraId="6A671C54" w14:textId="77777777" w:rsidR="00743A28" w:rsidRPr="00743A28" w:rsidRDefault="00743A28" w:rsidP="00911F3E">
      <w:pPr>
        <w:rPr>
          <w:rFonts w:ascii="Times New Roman" w:hAnsi="Times New Roman" w:cs="Times New Roman"/>
          <w:sz w:val="24"/>
          <w:szCs w:val="24"/>
          <w:lang w:val="en-US"/>
        </w:rPr>
      </w:pPr>
      <w:r w:rsidRPr="00743A28">
        <w:rPr>
          <w:rFonts w:ascii="Times New Roman" w:hAnsi="Times New Roman" w:cs="Times New Roman"/>
          <w:sz w:val="24"/>
          <w:szCs w:val="24"/>
        </w:rPr>
        <w:t>5. osiguranje kontinuiteta istraživačkih aktivnosti.</w:t>
      </w:r>
    </w:p>
    <w:p w14:paraId="484B30B7" w14:textId="77777777" w:rsidR="00911F3E"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su prema vrsti označene kao regulatorne i administrativne mjere (RE), provedbene mjere (PR), mjere edukacije i osvješćivanja javnosti (ED) i na is</w:t>
      </w:r>
      <w:r w:rsidR="00911F3E">
        <w:rPr>
          <w:rFonts w:ascii="Times New Roman" w:hAnsi="Times New Roman" w:cs="Times New Roman"/>
          <w:sz w:val="24"/>
          <w:szCs w:val="24"/>
        </w:rPr>
        <w:t>traživačko razvojne mjere (IR).</w:t>
      </w:r>
    </w:p>
    <w:p w14:paraId="4D396B73" w14:textId="31C11E1D"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Integracijom gore navedenog, mjere prilagodbe klimatskim </w:t>
      </w:r>
      <w:r w:rsidR="00B06290">
        <w:rPr>
          <w:rFonts w:ascii="Times New Roman" w:hAnsi="Times New Roman" w:cs="Times New Roman"/>
          <w:sz w:val="24"/>
          <w:szCs w:val="24"/>
        </w:rPr>
        <w:t xml:space="preserve">promjenama su dalje razvrstane </w:t>
      </w:r>
      <w:r w:rsidRPr="00743A28">
        <w:rPr>
          <w:rFonts w:ascii="Times New Roman" w:hAnsi="Times New Roman" w:cs="Times New Roman"/>
          <w:sz w:val="24"/>
          <w:szCs w:val="24"/>
        </w:rPr>
        <w:t>prema hitnosti i značaju provedbe u tri temeljne kategorije važnosti:</w:t>
      </w:r>
    </w:p>
    <w:p w14:paraId="2EDBEA47" w14:textId="77777777" w:rsidR="00743A28" w:rsidRPr="00743A28" w:rsidRDefault="00743A28" w:rsidP="00743A28">
      <w:pPr>
        <w:numPr>
          <w:ilvl w:val="0"/>
          <w:numId w:val="13"/>
        </w:numPr>
        <w:rPr>
          <w:rFonts w:ascii="Times New Roman" w:hAnsi="Times New Roman" w:cs="Times New Roman"/>
          <w:sz w:val="24"/>
          <w:szCs w:val="24"/>
        </w:rPr>
      </w:pPr>
      <w:r w:rsidRPr="00743A28">
        <w:rPr>
          <w:rFonts w:ascii="Times New Roman" w:hAnsi="Times New Roman" w:cs="Times New Roman"/>
          <w:sz w:val="24"/>
          <w:szCs w:val="24"/>
        </w:rPr>
        <w:t>mjere vrlo visoke važnosti provedbe</w:t>
      </w:r>
    </w:p>
    <w:p w14:paraId="45B774EB" w14:textId="77777777" w:rsidR="00743A28" w:rsidRPr="00743A28" w:rsidRDefault="00743A28" w:rsidP="00743A28">
      <w:pPr>
        <w:numPr>
          <w:ilvl w:val="0"/>
          <w:numId w:val="13"/>
        </w:numPr>
        <w:rPr>
          <w:rFonts w:ascii="Times New Roman" w:hAnsi="Times New Roman" w:cs="Times New Roman"/>
          <w:sz w:val="24"/>
          <w:szCs w:val="24"/>
        </w:rPr>
      </w:pPr>
      <w:r w:rsidRPr="00743A28">
        <w:rPr>
          <w:rFonts w:ascii="Times New Roman" w:hAnsi="Times New Roman" w:cs="Times New Roman"/>
          <w:sz w:val="24"/>
          <w:szCs w:val="24"/>
        </w:rPr>
        <w:t>mjere visoke važnosti provedbe</w:t>
      </w:r>
    </w:p>
    <w:p w14:paraId="2A0D2E05" w14:textId="77777777" w:rsidR="00743A28" w:rsidRPr="00743A28" w:rsidRDefault="00743A28" w:rsidP="00743A28">
      <w:pPr>
        <w:numPr>
          <w:ilvl w:val="0"/>
          <w:numId w:val="13"/>
        </w:numPr>
        <w:rPr>
          <w:rFonts w:ascii="Times New Roman" w:hAnsi="Times New Roman" w:cs="Times New Roman"/>
          <w:sz w:val="24"/>
          <w:szCs w:val="24"/>
        </w:rPr>
      </w:pPr>
      <w:r w:rsidRPr="00743A28">
        <w:rPr>
          <w:rFonts w:ascii="Times New Roman" w:hAnsi="Times New Roman" w:cs="Times New Roman"/>
          <w:sz w:val="24"/>
          <w:szCs w:val="24"/>
        </w:rPr>
        <w:t>mjere srednje važnosti provedbe.</w:t>
      </w:r>
    </w:p>
    <w:p w14:paraId="56AB36B4" w14:textId="77777777"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Dvije opće mjere (KM-01, RP-01) određene su stručnom procjenom također kao mjere vrlo visoke važnosti, zbog čega trebaju biti uvrštene i u prvi akcijski plan.</w:t>
      </w:r>
    </w:p>
    <w:p w14:paraId="015E7CC6" w14:textId="77777777" w:rsidR="00743A28" w:rsidRPr="00743A28" w:rsidRDefault="00743A28" w:rsidP="00911F3E">
      <w:pPr>
        <w:pStyle w:val="Naslov2"/>
        <w:spacing w:after="160"/>
      </w:pPr>
      <w:bookmarkStart w:id="39" w:name="_Toc495217283"/>
      <w:bookmarkStart w:id="40" w:name="_Toc24441813"/>
      <w:r w:rsidRPr="00743A28">
        <w:t>Prioritetne mjere i aktivnosti</w:t>
      </w:r>
      <w:bookmarkEnd w:id="39"/>
      <w:bookmarkEnd w:id="40"/>
    </w:p>
    <w:p w14:paraId="20E56231" w14:textId="02B9691B"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su podijeljene u skupine slijedom pet nacionalnih prioriteta, a mjere unutar svake skupine potom su raspoređene u tri kategorije važnosti. Za svaku mjeru navedene su konkretne aktivnosti za provedbu mjere. Kao rezultat provedenog postupka priori</w:t>
      </w:r>
      <w:r w:rsidR="002038B4">
        <w:rPr>
          <w:rFonts w:ascii="Times New Roman" w:hAnsi="Times New Roman" w:cs="Times New Roman"/>
          <w:sz w:val="24"/>
          <w:szCs w:val="24"/>
        </w:rPr>
        <w:t>ti</w:t>
      </w:r>
      <w:r w:rsidRPr="00743A28">
        <w:rPr>
          <w:rFonts w:ascii="Times New Roman" w:hAnsi="Times New Roman" w:cs="Times New Roman"/>
          <w:sz w:val="24"/>
          <w:szCs w:val="24"/>
        </w:rPr>
        <w:t>zacije, mjere i aktivnosti su razvrstane u 14 tablica (6-1 – 6-14).</w:t>
      </w:r>
    </w:p>
    <w:p w14:paraId="1AF4B65D"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Prioritet 1. </w:t>
      </w:r>
      <w:r w:rsidRPr="00743A28">
        <w:rPr>
          <w:rFonts w:ascii="Times New Roman" w:hAnsi="Times New Roman" w:cs="Times New Roman"/>
          <w:b/>
          <w:sz w:val="24"/>
          <w:szCs w:val="24"/>
        </w:rPr>
        <w:tab/>
        <w:t>Osiguranje održivog regionalnog i urbanog razvoja</w:t>
      </w:r>
    </w:p>
    <w:p w14:paraId="3904D47B" w14:textId="24CA24CC"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Prilagodba klimatskim promjenama, sprječavanje i upravljanje rizicima postavlja se kao okosnica budućeg regionalnog i urbanog razvoja. Sprječavanje i upravljanje katastrofama, kao i prilagodba klimatskim promjenama, odgovor je na lokalno/regionalnu problematiku s kojom se u koštac moraju uhvatiti lokalne/regionalne uprave kako bi smanjile potencijalne učinke katastrofa na svom području. Prirodne katastrofe i utjecaji klimatskih promjena mogu značajno utjecati na socioekonomski razvoj i konkurentnost pojedine hrvatske regije, ali i cjelokupne zemlje te imati dalekosežne prekogranične posljedice. Ulaganja u prevenciju i prilagodbu pridonose očuvanju postojeće imovine i donose visoki ekonomski povrat, gdje su troškovi djelovanja daleko niži od troškova nedjelovanja. Stoga je bitno u pristupu rješavanju i primjeni mjera prilagodbe identificirati lokalne/regionalne mjere kojima će se najbolje reagirati na ranjivost određenog područja. Gradovi i urbana područja posebno su izloženi utjecaju klimatskih promjena (toplinski valovi, ekstremne oborinske vode, bujice). U tom smislu prilagodba klimatskim promjenama </w:t>
      </w:r>
      <w:r w:rsidR="00F2426B">
        <w:rPr>
          <w:rFonts w:ascii="Times New Roman" w:hAnsi="Times New Roman" w:cs="Times New Roman"/>
          <w:sz w:val="24"/>
          <w:szCs w:val="24"/>
        </w:rPr>
        <w:t>te</w:t>
      </w:r>
      <w:r w:rsidRPr="00743A28">
        <w:rPr>
          <w:rFonts w:ascii="Times New Roman" w:hAnsi="Times New Roman" w:cs="Times New Roman"/>
          <w:sz w:val="24"/>
          <w:szCs w:val="24"/>
        </w:rPr>
        <w:t xml:space="preserve"> sprječavanje i upravljanje rizikom postaju prioritet </w:t>
      </w:r>
      <w:r w:rsidR="00F2426B">
        <w:rPr>
          <w:rFonts w:ascii="Times New Roman" w:hAnsi="Times New Roman" w:cs="Times New Roman"/>
          <w:sz w:val="24"/>
          <w:szCs w:val="24"/>
        </w:rPr>
        <w:t>u kojem</w:t>
      </w:r>
      <w:r w:rsidR="00F2426B" w:rsidRPr="00743A28">
        <w:rPr>
          <w:rFonts w:ascii="Times New Roman" w:hAnsi="Times New Roman" w:cs="Times New Roman"/>
          <w:sz w:val="24"/>
          <w:szCs w:val="24"/>
        </w:rPr>
        <w:t xml:space="preserve"> </w:t>
      </w:r>
      <w:r w:rsidRPr="00743A28">
        <w:rPr>
          <w:rFonts w:ascii="Times New Roman" w:hAnsi="Times New Roman" w:cs="Times New Roman"/>
          <w:sz w:val="24"/>
          <w:szCs w:val="24"/>
        </w:rPr>
        <w:t>kohezijska politika podupire projekte urbanog razvoja. Gradovi i gradska područja, osobito u obalnim područjima uz rijeke i more, pokazuju ranjivosti koje su obično veće nego u okolnim područjima (npr. poplave, efekt urbanog toplinskog otoka). Zbog koncentracije stanovništva i gospodarskih aktivnosti u gradovima posebna se pozornost posvećuje ulaganjima u klimatski otpornu urbanu infrastrukturu i aktivnosti usmjerene na jačanje otpornosti lokalne razine na klimatske promjene.</w:t>
      </w:r>
    </w:p>
    <w:p w14:paraId="2273666E" w14:textId="77777777" w:rsidR="003D7941" w:rsidRDefault="003D7941" w:rsidP="00743A28">
      <w:pPr>
        <w:rPr>
          <w:rFonts w:ascii="Times New Roman" w:hAnsi="Times New Roman" w:cs="Times New Roman"/>
          <w:iCs/>
          <w:sz w:val="24"/>
          <w:szCs w:val="24"/>
        </w:rPr>
      </w:pPr>
      <w:bookmarkStart w:id="41" w:name="_Ref492990738"/>
    </w:p>
    <w:p w14:paraId="1AC8DA79" w14:textId="0BB7BA51"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6</w:t>
      </w:r>
      <w:r w:rsidRPr="00743A28">
        <w:rPr>
          <w:rFonts w:ascii="Times New Roman" w:hAnsi="Times New Roman" w:cs="Times New Roman"/>
          <w:iCs/>
          <w:sz w:val="24"/>
          <w:szCs w:val="24"/>
        </w:rPr>
        <w:noBreakHyphen/>
      </w:r>
      <w:bookmarkEnd w:id="41"/>
      <w:r w:rsidR="00CC26E5">
        <w:rPr>
          <w:rFonts w:ascii="Times New Roman" w:hAnsi="Times New Roman" w:cs="Times New Roman"/>
          <w:iCs/>
          <w:sz w:val="24"/>
          <w:szCs w:val="24"/>
        </w:rPr>
        <w:t>1</w:t>
      </w:r>
      <w:r w:rsidRPr="00743A28">
        <w:rPr>
          <w:rFonts w:ascii="Times New Roman" w:hAnsi="Times New Roman" w:cs="Times New Roman"/>
          <w:iCs/>
          <w:sz w:val="24"/>
          <w:szCs w:val="24"/>
        </w:rPr>
        <w:t xml:space="preserve">: Prioritet 1.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8930" w:type="dxa"/>
        <w:tblInd w:w="137" w:type="dxa"/>
        <w:tblLayout w:type="fixed"/>
        <w:tblLook w:val="04A0" w:firstRow="1" w:lastRow="0" w:firstColumn="1" w:lastColumn="0" w:noHBand="0" w:noVBand="1"/>
      </w:tblPr>
      <w:tblGrid>
        <w:gridCol w:w="1134"/>
        <w:gridCol w:w="3104"/>
        <w:gridCol w:w="3842"/>
        <w:gridCol w:w="850"/>
      </w:tblGrid>
      <w:tr w:rsidR="00743A28" w:rsidRPr="00743A28" w14:paraId="410276C8" w14:textId="77777777" w:rsidTr="006B13EE">
        <w:trPr>
          <w:trHeight w:val="20"/>
          <w:tblHeader/>
        </w:trPr>
        <w:tc>
          <w:tcPr>
            <w:tcW w:w="1134" w:type="dxa"/>
            <w:shd w:val="clear" w:color="auto" w:fill="D9D9D9" w:themeFill="background1" w:themeFillShade="D9"/>
          </w:tcPr>
          <w:p w14:paraId="267225D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104" w:type="dxa"/>
            <w:shd w:val="clear" w:color="auto" w:fill="D9D9D9" w:themeFill="background1" w:themeFillShade="D9"/>
          </w:tcPr>
          <w:p w14:paraId="04230A7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42" w:type="dxa"/>
            <w:shd w:val="clear" w:color="auto" w:fill="D9D9D9" w:themeFill="background1" w:themeFillShade="D9"/>
          </w:tcPr>
          <w:p w14:paraId="4F5645A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850" w:type="dxa"/>
            <w:shd w:val="clear" w:color="auto" w:fill="D9D9D9" w:themeFill="background1" w:themeFillShade="D9"/>
            <w:noWrap/>
          </w:tcPr>
          <w:p w14:paraId="3BBA4B1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Vrsta </w:t>
            </w:r>
          </w:p>
          <w:p w14:paraId="74DF992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085393" w:rsidRPr="00743A28" w14:paraId="4C28C723" w14:textId="77777777" w:rsidTr="006B13EE">
        <w:trPr>
          <w:trHeight w:val="20"/>
        </w:trPr>
        <w:tc>
          <w:tcPr>
            <w:tcW w:w="1134" w:type="dxa"/>
          </w:tcPr>
          <w:p w14:paraId="7C55E57C" w14:textId="46A6B838" w:rsidR="00085393" w:rsidRPr="00743A28" w:rsidRDefault="00085393" w:rsidP="00743A28">
            <w:pPr>
              <w:rPr>
                <w:rFonts w:ascii="Times New Roman" w:hAnsi="Times New Roman" w:cs="Times New Roman"/>
                <w:sz w:val="24"/>
                <w:szCs w:val="24"/>
              </w:rPr>
            </w:pPr>
            <w:r>
              <w:rPr>
                <w:rFonts w:ascii="Times New Roman" w:hAnsi="Times New Roman" w:cs="Times New Roman"/>
                <w:sz w:val="24"/>
                <w:szCs w:val="24"/>
              </w:rPr>
              <w:t>OM-01</w:t>
            </w:r>
          </w:p>
        </w:tc>
        <w:tc>
          <w:tcPr>
            <w:tcW w:w="3104" w:type="dxa"/>
          </w:tcPr>
          <w:p w14:paraId="0651BB50" w14:textId="38A684EA" w:rsidR="008A6DEF" w:rsidRPr="0070780F" w:rsidRDefault="00085393" w:rsidP="003E79B9">
            <w:pPr>
              <w:rPr>
                <w:rFonts w:ascii="Times New Roman" w:hAnsi="Times New Roman" w:cs="Times New Roman"/>
                <w:sz w:val="24"/>
                <w:szCs w:val="24"/>
              </w:rPr>
            </w:pPr>
            <w:r w:rsidRPr="00085393">
              <w:rPr>
                <w:rFonts w:ascii="Times New Roman" w:hAnsi="Times New Roman" w:cs="Times New Roman"/>
                <w:sz w:val="24"/>
                <w:szCs w:val="24"/>
              </w:rPr>
              <w:t xml:space="preserve">Povećanje razine znanja i kapaciteta </w:t>
            </w:r>
            <w:r w:rsidR="008A6DEF">
              <w:rPr>
                <w:rFonts w:ascii="Times New Roman" w:hAnsi="Times New Roman" w:cs="Times New Roman"/>
                <w:sz w:val="24"/>
                <w:szCs w:val="24"/>
              </w:rPr>
              <w:t>za</w:t>
            </w:r>
            <w:r w:rsidRPr="00085393">
              <w:rPr>
                <w:rFonts w:ascii="Times New Roman" w:hAnsi="Times New Roman" w:cs="Times New Roman"/>
                <w:sz w:val="24"/>
                <w:szCs w:val="24"/>
              </w:rPr>
              <w:t xml:space="preserve"> </w:t>
            </w:r>
            <w:r w:rsidR="008A6DEF">
              <w:rPr>
                <w:rFonts w:ascii="Times New Roman" w:hAnsi="Times New Roman" w:cs="Times New Roman"/>
                <w:sz w:val="24"/>
                <w:szCs w:val="24"/>
              </w:rPr>
              <w:t xml:space="preserve">praćenje </w:t>
            </w:r>
            <w:r w:rsidRPr="00085393">
              <w:rPr>
                <w:rFonts w:ascii="Times New Roman" w:hAnsi="Times New Roman" w:cs="Times New Roman"/>
                <w:sz w:val="24"/>
                <w:szCs w:val="24"/>
              </w:rPr>
              <w:t>utjecaj</w:t>
            </w:r>
            <w:r w:rsidR="008A6DEF">
              <w:rPr>
                <w:rFonts w:ascii="Times New Roman" w:hAnsi="Times New Roman" w:cs="Times New Roman"/>
                <w:sz w:val="24"/>
                <w:szCs w:val="24"/>
              </w:rPr>
              <w:t>a</w:t>
            </w:r>
            <w:r w:rsidRPr="00085393">
              <w:rPr>
                <w:rFonts w:ascii="Times New Roman" w:hAnsi="Times New Roman" w:cs="Times New Roman"/>
                <w:sz w:val="24"/>
                <w:szCs w:val="24"/>
              </w:rPr>
              <w:t xml:space="preserve"> klimatskih promjena</w:t>
            </w:r>
            <w:r w:rsidR="008A6DEF">
              <w:rPr>
                <w:rFonts w:ascii="Times New Roman" w:hAnsi="Times New Roman" w:cs="Times New Roman"/>
                <w:sz w:val="24"/>
                <w:szCs w:val="24"/>
              </w:rPr>
              <w:t>, procjene rizika i prilagodbe klimatskim promjenama</w:t>
            </w:r>
          </w:p>
        </w:tc>
        <w:tc>
          <w:tcPr>
            <w:tcW w:w="3842" w:type="dxa"/>
            <w:vAlign w:val="center"/>
          </w:tcPr>
          <w:p w14:paraId="088BA9E2" w14:textId="323838A6" w:rsidR="00085393" w:rsidRPr="00743A28" w:rsidRDefault="00085393" w:rsidP="0037000F">
            <w:pPr>
              <w:rPr>
                <w:rFonts w:ascii="Times New Roman" w:hAnsi="Times New Roman" w:cs="Times New Roman"/>
                <w:sz w:val="24"/>
                <w:szCs w:val="24"/>
              </w:rPr>
            </w:pPr>
            <w:r w:rsidRPr="00085393">
              <w:rPr>
                <w:rFonts w:ascii="Times New Roman" w:hAnsi="Times New Roman" w:cs="Times New Roman"/>
                <w:sz w:val="24"/>
                <w:szCs w:val="24"/>
              </w:rPr>
              <w:t>OM-01-0</w:t>
            </w:r>
            <w:r w:rsidR="00DA7097">
              <w:rPr>
                <w:rFonts w:ascii="Times New Roman" w:hAnsi="Times New Roman" w:cs="Times New Roman"/>
                <w:sz w:val="24"/>
                <w:szCs w:val="24"/>
              </w:rPr>
              <w:t>1</w:t>
            </w:r>
            <w:r w:rsidRPr="00085393">
              <w:rPr>
                <w:rFonts w:ascii="Times New Roman" w:hAnsi="Times New Roman" w:cs="Times New Roman"/>
                <w:sz w:val="24"/>
                <w:szCs w:val="24"/>
              </w:rPr>
              <w:t xml:space="preserve">. </w:t>
            </w:r>
            <w:r w:rsidR="0037000F">
              <w:rPr>
                <w:rFonts w:ascii="Times New Roman" w:hAnsi="Times New Roman" w:cs="Times New Roman"/>
                <w:sz w:val="24"/>
                <w:szCs w:val="24"/>
              </w:rPr>
              <w:t>Razvoj programa za o</w:t>
            </w:r>
            <w:r w:rsidRPr="00085393">
              <w:rPr>
                <w:rFonts w:ascii="Times New Roman" w:hAnsi="Times New Roman" w:cs="Times New Roman"/>
                <w:sz w:val="24"/>
                <w:szCs w:val="24"/>
              </w:rPr>
              <w:t>svješćivanje, informiranje i edukacij</w:t>
            </w:r>
            <w:r w:rsidR="008A6DEF">
              <w:rPr>
                <w:rFonts w:ascii="Times New Roman" w:hAnsi="Times New Roman" w:cs="Times New Roman"/>
                <w:sz w:val="24"/>
                <w:szCs w:val="24"/>
              </w:rPr>
              <w:t>u</w:t>
            </w:r>
            <w:r w:rsidRPr="00085393">
              <w:rPr>
                <w:rFonts w:ascii="Times New Roman" w:hAnsi="Times New Roman" w:cs="Times New Roman"/>
                <w:sz w:val="24"/>
                <w:szCs w:val="24"/>
              </w:rPr>
              <w:t xml:space="preserve"> javnosti</w:t>
            </w:r>
            <w:r w:rsidR="0037000F">
              <w:rPr>
                <w:rFonts w:ascii="Times New Roman" w:hAnsi="Times New Roman" w:cs="Times New Roman"/>
                <w:sz w:val="24"/>
                <w:szCs w:val="24"/>
              </w:rPr>
              <w:t xml:space="preserve">, donositelja odluka, stručnjaka, poslovnog sektora </w:t>
            </w:r>
            <w:r w:rsidR="0037000F">
              <w:rPr>
                <w:rFonts w:ascii="Times New Roman" w:hAnsi="Times New Roman" w:cs="Times New Roman"/>
                <w:sz w:val="24"/>
                <w:szCs w:val="24"/>
              </w:rPr>
              <w:lastRenderedPageBreak/>
              <w:t xml:space="preserve">i drugih dionika </w:t>
            </w:r>
            <w:r w:rsidRPr="00085393">
              <w:rPr>
                <w:rFonts w:ascii="Times New Roman" w:hAnsi="Times New Roman" w:cs="Times New Roman"/>
                <w:sz w:val="24"/>
                <w:szCs w:val="24"/>
              </w:rPr>
              <w:t xml:space="preserve">o </w:t>
            </w:r>
            <w:r w:rsidR="0037000F">
              <w:rPr>
                <w:rFonts w:ascii="Times New Roman" w:hAnsi="Times New Roman" w:cs="Times New Roman"/>
                <w:sz w:val="24"/>
                <w:szCs w:val="24"/>
              </w:rPr>
              <w:t xml:space="preserve">utjecaju klimatskih promjena i mogućnostima </w:t>
            </w:r>
            <w:r w:rsidRPr="00085393">
              <w:rPr>
                <w:rFonts w:ascii="Times New Roman" w:hAnsi="Times New Roman" w:cs="Times New Roman"/>
                <w:sz w:val="24"/>
                <w:szCs w:val="24"/>
              </w:rPr>
              <w:t>prilagodb</w:t>
            </w:r>
            <w:r w:rsidR="0037000F">
              <w:rPr>
                <w:rFonts w:ascii="Times New Roman" w:hAnsi="Times New Roman" w:cs="Times New Roman"/>
                <w:sz w:val="24"/>
                <w:szCs w:val="24"/>
              </w:rPr>
              <w:t>e</w:t>
            </w:r>
          </w:p>
        </w:tc>
        <w:tc>
          <w:tcPr>
            <w:tcW w:w="850" w:type="dxa"/>
            <w:noWrap/>
          </w:tcPr>
          <w:p w14:paraId="7100F0F4" w14:textId="54D766C3" w:rsidR="00085393" w:rsidRPr="00743A28" w:rsidRDefault="00085393" w:rsidP="00743A28">
            <w:pPr>
              <w:rPr>
                <w:rFonts w:ascii="Times New Roman" w:hAnsi="Times New Roman" w:cs="Times New Roman"/>
                <w:sz w:val="24"/>
                <w:szCs w:val="24"/>
              </w:rPr>
            </w:pPr>
            <w:r>
              <w:rPr>
                <w:rFonts w:ascii="Times New Roman" w:hAnsi="Times New Roman" w:cs="Times New Roman"/>
                <w:sz w:val="24"/>
                <w:szCs w:val="24"/>
              </w:rPr>
              <w:lastRenderedPageBreak/>
              <w:t>ED</w:t>
            </w:r>
          </w:p>
        </w:tc>
      </w:tr>
      <w:tr w:rsidR="00DB168E" w:rsidRPr="00743A28" w14:paraId="4CCDDCDB" w14:textId="77777777" w:rsidTr="006B13EE">
        <w:trPr>
          <w:trHeight w:val="20"/>
        </w:trPr>
        <w:tc>
          <w:tcPr>
            <w:tcW w:w="1134" w:type="dxa"/>
            <w:vMerge w:val="restart"/>
            <w:hideMark/>
          </w:tcPr>
          <w:p w14:paraId="1693B0CC"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HM-01</w:t>
            </w:r>
          </w:p>
        </w:tc>
        <w:tc>
          <w:tcPr>
            <w:tcW w:w="3104" w:type="dxa"/>
            <w:vMerge w:val="restart"/>
            <w:hideMark/>
          </w:tcPr>
          <w:p w14:paraId="3AF2494B" w14:textId="2825AB57" w:rsidR="00DB168E" w:rsidRPr="00743A28" w:rsidRDefault="00DB168E" w:rsidP="0070780F">
            <w:pPr>
              <w:spacing w:after="160" w:line="259" w:lineRule="auto"/>
              <w:rPr>
                <w:rFonts w:ascii="Times New Roman" w:hAnsi="Times New Roman" w:cs="Times New Roman"/>
                <w:sz w:val="24"/>
                <w:szCs w:val="24"/>
              </w:rPr>
            </w:pPr>
            <w:r w:rsidRPr="0070780F">
              <w:rPr>
                <w:rFonts w:ascii="Times New Roman" w:hAnsi="Times New Roman" w:cs="Times New Roman"/>
                <w:sz w:val="24"/>
                <w:szCs w:val="24"/>
              </w:rPr>
              <w:t>Provedba nestrukturnih mjera zaštite od štetnog</w:t>
            </w:r>
            <w:r w:rsidR="00B06290">
              <w:rPr>
                <w:rFonts w:ascii="Times New Roman" w:hAnsi="Times New Roman" w:cs="Times New Roman"/>
                <w:sz w:val="24"/>
                <w:szCs w:val="24"/>
              </w:rPr>
              <w:t xml:space="preserve"> djelovanja voda i zaštite voda </w:t>
            </w:r>
            <w:r w:rsidRPr="00743A28">
              <w:rPr>
                <w:rFonts w:ascii="Times New Roman" w:hAnsi="Times New Roman" w:cs="Times New Roman"/>
                <w:sz w:val="24"/>
                <w:szCs w:val="24"/>
              </w:rPr>
              <w:t>pri pojavama ekstremnih hidroloških prilika čije je povećanje intenziteta i učestalosti pojave uvjetovano klimatskim promjenama</w:t>
            </w:r>
          </w:p>
        </w:tc>
        <w:tc>
          <w:tcPr>
            <w:tcW w:w="3842" w:type="dxa"/>
            <w:vAlign w:val="center"/>
            <w:hideMark/>
          </w:tcPr>
          <w:p w14:paraId="7BF28B26"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HM-01-01. Razvoj modela za prognozu pojava ekstremnih oborina na širim slivnim područjima i njihovim lokalnim pojavama</w:t>
            </w:r>
          </w:p>
        </w:tc>
        <w:tc>
          <w:tcPr>
            <w:tcW w:w="850" w:type="dxa"/>
            <w:noWrap/>
            <w:hideMark/>
          </w:tcPr>
          <w:p w14:paraId="22D126E5"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14:paraId="302B1C97" w14:textId="77777777" w:rsidTr="006B13EE">
        <w:trPr>
          <w:trHeight w:val="20"/>
        </w:trPr>
        <w:tc>
          <w:tcPr>
            <w:tcW w:w="1134" w:type="dxa"/>
            <w:vMerge/>
            <w:hideMark/>
          </w:tcPr>
          <w:p w14:paraId="109EAA35" w14:textId="77777777" w:rsidR="00DB168E" w:rsidRPr="00743A28" w:rsidRDefault="00DB168E" w:rsidP="00743A28">
            <w:pPr>
              <w:spacing w:after="160" w:line="259" w:lineRule="auto"/>
              <w:rPr>
                <w:rFonts w:ascii="Times New Roman" w:hAnsi="Times New Roman" w:cs="Times New Roman"/>
                <w:sz w:val="24"/>
                <w:szCs w:val="24"/>
              </w:rPr>
            </w:pPr>
          </w:p>
        </w:tc>
        <w:tc>
          <w:tcPr>
            <w:tcW w:w="3104" w:type="dxa"/>
            <w:vMerge/>
            <w:hideMark/>
          </w:tcPr>
          <w:p w14:paraId="31F47544" w14:textId="77777777" w:rsidR="00DB168E" w:rsidRPr="00743A28" w:rsidRDefault="00DB168E" w:rsidP="00743A28">
            <w:pPr>
              <w:spacing w:after="160" w:line="259" w:lineRule="auto"/>
              <w:rPr>
                <w:rFonts w:ascii="Times New Roman" w:hAnsi="Times New Roman" w:cs="Times New Roman"/>
                <w:sz w:val="24"/>
                <w:szCs w:val="24"/>
              </w:rPr>
            </w:pPr>
          </w:p>
        </w:tc>
        <w:tc>
          <w:tcPr>
            <w:tcW w:w="3842" w:type="dxa"/>
            <w:vAlign w:val="center"/>
            <w:hideMark/>
          </w:tcPr>
          <w:p w14:paraId="0A438C85"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HM-01-02. Razvoj modela simulacije velikih voda na većim slivovima i manjim bujičnim vodotocima</w:t>
            </w:r>
          </w:p>
        </w:tc>
        <w:tc>
          <w:tcPr>
            <w:tcW w:w="850" w:type="dxa"/>
            <w:noWrap/>
            <w:hideMark/>
          </w:tcPr>
          <w:p w14:paraId="5C72837C"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14:paraId="638E1905" w14:textId="77777777" w:rsidTr="006B13EE">
        <w:trPr>
          <w:trHeight w:val="20"/>
        </w:trPr>
        <w:tc>
          <w:tcPr>
            <w:tcW w:w="1134" w:type="dxa"/>
            <w:vMerge/>
            <w:hideMark/>
          </w:tcPr>
          <w:p w14:paraId="00F49FF5" w14:textId="77777777" w:rsidR="00DB168E" w:rsidRPr="00743A28" w:rsidRDefault="00DB168E" w:rsidP="00743A28">
            <w:pPr>
              <w:spacing w:after="160" w:line="259" w:lineRule="auto"/>
              <w:rPr>
                <w:rFonts w:ascii="Times New Roman" w:hAnsi="Times New Roman" w:cs="Times New Roman"/>
                <w:sz w:val="24"/>
                <w:szCs w:val="24"/>
              </w:rPr>
            </w:pPr>
          </w:p>
        </w:tc>
        <w:tc>
          <w:tcPr>
            <w:tcW w:w="3104" w:type="dxa"/>
            <w:vMerge/>
            <w:hideMark/>
          </w:tcPr>
          <w:p w14:paraId="43A917FA" w14:textId="77777777" w:rsidR="00DB168E" w:rsidRPr="00743A28" w:rsidRDefault="00DB168E" w:rsidP="00743A28">
            <w:pPr>
              <w:spacing w:after="160" w:line="259" w:lineRule="auto"/>
              <w:rPr>
                <w:rFonts w:ascii="Times New Roman" w:hAnsi="Times New Roman" w:cs="Times New Roman"/>
                <w:sz w:val="24"/>
                <w:szCs w:val="24"/>
              </w:rPr>
            </w:pPr>
          </w:p>
        </w:tc>
        <w:tc>
          <w:tcPr>
            <w:tcW w:w="3842" w:type="dxa"/>
            <w:vAlign w:val="center"/>
            <w:hideMark/>
          </w:tcPr>
          <w:p w14:paraId="49099E79" w14:textId="691FE5AE" w:rsidR="00DB168E" w:rsidRPr="00743A28" w:rsidRDefault="00DB168E" w:rsidP="00D41F0A">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HM-01-03. Izrada studija prognoza propagacije poplava, utvrđivanje poplavnih zona i rizika i mogućnosti osiguranja prirodnih poplavnih retencijskih područja, </w:t>
            </w:r>
            <w:r>
              <w:rPr>
                <w:rFonts w:ascii="Times New Roman" w:hAnsi="Times New Roman" w:cs="Times New Roman"/>
                <w:sz w:val="24"/>
                <w:szCs w:val="24"/>
              </w:rPr>
              <w:t>prioritizacija poplavnih zona (</w:t>
            </w:r>
            <w:r w:rsidRPr="00D41F0A">
              <w:rPr>
                <w:rFonts w:ascii="Times New Roman" w:hAnsi="Times New Roman" w:cs="Times New Roman"/>
                <w:sz w:val="24"/>
                <w:szCs w:val="24"/>
              </w:rPr>
              <w:t>vjerojatnost p</w:t>
            </w:r>
            <w:r>
              <w:rPr>
                <w:rFonts w:ascii="Times New Roman" w:hAnsi="Times New Roman" w:cs="Times New Roman"/>
                <w:sz w:val="24"/>
                <w:szCs w:val="24"/>
              </w:rPr>
              <w:t xml:space="preserve">oplavljivanja te socio-ekonomski i ekološki utjecaji) </w:t>
            </w:r>
            <w:r w:rsidRPr="00743A28">
              <w:rPr>
                <w:rFonts w:ascii="Times New Roman" w:hAnsi="Times New Roman" w:cs="Times New Roman"/>
                <w:sz w:val="24"/>
                <w:szCs w:val="24"/>
              </w:rPr>
              <w:t>te uvrštavanje istih u prostorno-plansku dokumentaciju</w:t>
            </w:r>
          </w:p>
        </w:tc>
        <w:tc>
          <w:tcPr>
            <w:tcW w:w="850" w:type="dxa"/>
            <w:noWrap/>
            <w:hideMark/>
          </w:tcPr>
          <w:p w14:paraId="1111664C"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14:paraId="2DD45E70" w14:textId="77777777" w:rsidTr="006B13EE">
        <w:trPr>
          <w:trHeight w:val="20"/>
        </w:trPr>
        <w:tc>
          <w:tcPr>
            <w:tcW w:w="1134" w:type="dxa"/>
            <w:vMerge/>
            <w:hideMark/>
          </w:tcPr>
          <w:p w14:paraId="5D62C37C" w14:textId="77777777" w:rsidR="00DB168E" w:rsidRPr="00743A28" w:rsidRDefault="00DB168E" w:rsidP="00743A28">
            <w:pPr>
              <w:spacing w:after="160" w:line="259" w:lineRule="auto"/>
              <w:rPr>
                <w:rFonts w:ascii="Times New Roman" w:hAnsi="Times New Roman" w:cs="Times New Roman"/>
                <w:sz w:val="24"/>
                <w:szCs w:val="24"/>
              </w:rPr>
            </w:pPr>
          </w:p>
        </w:tc>
        <w:tc>
          <w:tcPr>
            <w:tcW w:w="3104" w:type="dxa"/>
            <w:vMerge/>
            <w:hideMark/>
          </w:tcPr>
          <w:p w14:paraId="30F250C0" w14:textId="77777777" w:rsidR="00DB168E" w:rsidRPr="00743A28" w:rsidRDefault="00DB168E" w:rsidP="00743A28">
            <w:pPr>
              <w:spacing w:after="160" w:line="259" w:lineRule="auto"/>
              <w:rPr>
                <w:rFonts w:ascii="Times New Roman" w:hAnsi="Times New Roman" w:cs="Times New Roman"/>
                <w:sz w:val="24"/>
                <w:szCs w:val="24"/>
              </w:rPr>
            </w:pPr>
          </w:p>
        </w:tc>
        <w:tc>
          <w:tcPr>
            <w:tcW w:w="3842" w:type="dxa"/>
            <w:vAlign w:val="center"/>
            <w:hideMark/>
          </w:tcPr>
          <w:p w14:paraId="5B10B462" w14:textId="67CB6E20"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HM-01-04. Izrada </w:t>
            </w:r>
            <w:r>
              <w:rPr>
                <w:rFonts w:ascii="Times New Roman" w:hAnsi="Times New Roman" w:cs="Times New Roman"/>
                <w:sz w:val="24"/>
                <w:szCs w:val="24"/>
              </w:rPr>
              <w:t xml:space="preserve">novih i </w:t>
            </w:r>
            <w:r w:rsidRPr="00743A28">
              <w:rPr>
                <w:rFonts w:ascii="Times New Roman" w:hAnsi="Times New Roman" w:cs="Times New Roman"/>
                <w:sz w:val="24"/>
                <w:szCs w:val="24"/>
              </w:rPr>
              <w:t>revizija postojećih projekata zaštite od štetnog djelovanja voda i visokih razina mora</w:t>
            </w:r>
            <w:r>
              <w:rPr>
                <w:rFonts w:ascii="Times New Roman" w:hAnsi="Times New Roman" w:cs="Times New Roman"/>
                <w:sz w:val="24"/>
                <w:szCs w:val="24"/>
              </w:rPr>
              <w:t xml:space="preserve"> (procjena</w:t>
            </w:r>
            <w:r w:rsidRPr="00D41F0A">
              <w:rPr>
                <w:rFonts w:ascii="Times New Roman" w:hAnsi="Times New Roman" w:cs="Times New Roman"/>
                <w:sz w:val="24"/>
                <w:szCs w:val="24"/>
              </w:rPr>
              <w:t xml:space="preserve"> učinkovitosti, održivosti te uspješnosti</w:t>
            </w:r>
            <w:r>
              <w:rPr>
                <w:rFonts w:ascii="Times New Roman" w:hAnsi="Times New Roman" w:cs="Times New Roman"/>
                <w:sz w:val="24"/>
                <w:szCs w:val="24"/>
              </w:rPr>
              <w:t>)</w:t>
            </w:r>
          </w:p>
        </w:tc>
        <w:tc>
          <w:tcPr>
            <w:tcW w:w="850" w:type="dxa"/>
            <w:noWrap/>
            <w:hideMark/>
          </w:tcPr>
          <w:p w14:paraId="2AE4FD41"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14:paraId="780F527E" w14:textId="77777777" w:rsidTr="006B13EE">
        <w:trPr>
          <w:trHeight w:val="20"/>
        </w:trPr>
        <w:tc>
          <w:tcPr>
            <w:tcW w:w="1134" w:type="dxa"/>
            <w:vMerge/>
          </w:tcPr>
          <w:p w14:paraId="2FE0BDC1" w14:textId="77777777" w:rsidR="00DB168E" w:rsidRPr="00743A28" w:rsidRDefault="00DB168E" w:rsidP="00743A28">
            <w:pPr>
              <w:rPr>
                <w:rFonts w:ascii="Times New Roman" w:hAnsi="Times New Roman" w:cs="Times New Roman"/>
                <w:sz w:val="24"/>
                <w:szCs w:val="24"/>
              </w:rPr>
            </w:pPr>
          </w:p>
        </w:tc>
        <w:tc>
          <w:tcPr>
            <w:tcW w:w="3104" w:type="dxa"/>
            <w:vMerge/>
          </w:tcPr>
          <w:p w14:paraId="5BDC679C" w14:textId="77777777" w:rsidR="00DB168E" w:rsidRPr="00743A28" w:rsidRDefault="00DB168E" w:rsidP="00743A28">
            <w:pPr>
              <w:rPr>
                <w:rFonts w:ascii="Times New Roman" w:hAnsi="Times New Roman" w:cs="Times New Roman"/>
                <w:sz w:val="24"/>
                <w:szCs w:val="24"/>
              </w:rPr>
            </w:pPr>
          </w:p>
        </w:tc>
        <w:tc>
          <w:tcPr>
            <w:tcW w:w="3842" w:type="dxa"/>
            <w:vAlign w:val="center"/>
          </w:tcPr>
          <w:p w14:paraId="317FA4FD" w14:textId="69F3D9CB" w:rsidR="00DB168E" w:rsidRPr="00743A28" w:rsidRDefault="00DB168E" w:rsidP="00B06290">
            <w:pPr>
              <w:rPr>
                <w:rFonts w:ascii="Times New Roman" w:hAnsi="Times New Roman" w:cs="Times New Roman"/>
                <w:sz w:val="24"/>
                <w:szCs w:val="24"/>
              </w:rPr>
            </w:pPr>
            <w:r>
              <w:rPr>
                <w:rFonts w:ascii="Times New Roman" w:hAnsi="Times New Roman" w:cs="Times New Roman"/>
                <w:sz w:val="24"/>
                <w:szCs w:val="24"/>
              </w:rPr>
              <w:t xml:space="preserve">HM-01-05. </w:t>
            </w:r>
            <w:r w:rsidRPr="00DB168E">
              <w:rPr>
                <w:rFonts w:ascii="Times New Roman" w:hAnsi="Times New Roman" w:cs="Times New Roman"/>
                <w:sz w:val="24"/>
                <w:szCs w:val="24"/>
              </w:rPr>
              <w:t>Razvoj modela, izrada studija i analiza vezanih za male vode, ekološki prihvatljivi protok te održivost vodnogospodarske bilance</w:t>
            </w:r>
            <w:r w:rsidR="00DA7097">
              <w:rPr>
                <w:rFonts w:ascii="Times New Roman" w:hAnsi="Times New Roman" w:cs="Times New Roman"/>
                <w:sz w:val="24"/>
                <w:szCs w:val="24"/>
              </w:rPr>
              <w:t xml:space="preserve"> u kontekstu očekivanih klimatskih promjena</w:t>
            </w:r>
          </w:p>
        </w:tc>
        <w:tc>
          <w:tcPr>
            <w:tcW w:w="850" w:type="dxa"/>
            <w:noWrap/>
          </w:tcPr>
          <w:p w14:paraId="08E9452C" w14:textId="689FF157" w:rsidR="00DB168E" w:rsidRPr="00743A28" w:rsidRDefault="00DB168E" w:rsidP="00743A28">
            <w:pPr>
              <w:rPr>
                <w:rFonts w:ascii="Times New Roman" w:hAnsi="Times New Roman" w:cs="Times New Roman"/>
                <w:sz w:val="24"/>
                <w:szCs w:val="24"/>
              </w:rPr>
            </w:pPr>
            <w:r>
              <w:rPr>
                <w:rFonts w:ascii="Times New Roman" w:hAnsi="Times New Roman" w:cs="Times New Roman"/>
                <w:sz w:val="24"/>
                <w:szCs w:val="24"/>
              </w:rPr>
              <w:t>PR</w:t>
            </w:r>
          </w:p>
        </w:tc>
      </w:tr>
      <w:tr w:rsidR="00DB168E" w:rsidRPr="00743A28" w14:paraId="33690D74" w14:textId="77777777" w:rsidTr="006B13EE">
        <w:trPr>
          <w:trHeight w:val="20"/>
        </w:trPr>
        <w:tc>
          <w:tcPr>
            <w:tcW w:w="1134" w:type="dxa"/>
            <w:vMerge w:val="restart"/>
            <w:hideMark/>
          </w:tcPr>
          <w:p w14:paraId="4737AE87"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HM-02</w:t>
            </w:r>
          </w:p>
        </w:tc>
        <w:tc>
          <w:tcPr>
            <w:tcW w:w="3104" w:type="dxa"/>
            <w:vMerge w:val="restart"/>
            <w:hideMark/>
          </w:tcPr>
          <w:p w14:paraId="3E2F4197" w14:textId="416C7D66" w:rsidR="00DB168E" w:rsidRPr="00743A28" w:rsidRDefault="00DB168E" w:rsidP="00743A28">
            <w:pPr>
              <w:spacing w:after="160" w:line="259" w:lineRule="auto"/>
              <w:rPr>
                <w:rFonts w:ascii="Times New Roman" w:hAnsi="Times New Roman" w:cs="Times New Roman"/>
                <w:sz w:val="24"/>
                <w:szCs w:val="24"/>
              </w:rPr>
            </w:pPr>
            <w:r w:rsidRPr="00DB168E">
              <w:rPr>
                <w:rFonts w:ascii="Times New Roman" w:hAnsi="Times New Roman" w:cs="Times New Roman"/>
                <w:sz w:val="24"/>
                <w:szCs w:val="24"/>
              </w:rPr>
              <w:t>Podrška planiranju, izgradnji, rekonstrukciji i dogradnji</w:t>
            </w:r>
            <w:r w:rsidR="00643261">
              <w:rPr>
                <w:rFonts w:ascii="Times New Roman" w:hAnsi="Times New Roman" w:cs="Times New Roman"/>
                <w:sz w:val="24"/>
                <w:szCs w:val="24"/>
              </w:rPr>
              <w:t>,</w:t>
            </w:r>
            <w:r w:rsidRPr="00DB168E">
              <w:rPr>
                <w:rFonts w:ascii="Times New Roman" w:hAnsi="Times New Roman" w:cs="Times New Roman"/>
                <w:sz w:val="24"/>
                <w:szCs w:val="24"/>
              </w:rPr>
              <w:t xml:space="preserve"> sustava za zaštitu od štetnog djelovanja voda i s njima povezanih </w:t>
            </w:r>
            <w:r w:rsidR="00A92E4C">
              <w:rPr>
                <w:rFonts w:ascii="Times New Roman" w:hAnsi="Times New Roman" w:cs="Times New Roman"/>
                <w:sz w:val="24"/>
                <w:szCs w:val="24"/>
              </w:rPr>
              <w:t>drugih</w:t>
            </w:r>
            <w:r w:rsidRPr="00DB168E">
              <w:rPr>
                <w:rFonts w:ascii="Times New Roman" w:hAnsi="Times New Roman" w:cs="Times New Roman"/>
                <w:sz w:val="24"/>
                <w:szCs w:val="24"/>
              </w:rPr>
              <w:t xml:space="preserve"> hidrotehničkih sustava (strukturne mjere) i kontrolirano plavljenih nizinskih prirodnih poplavnih područja kao i ostalih mjera za zaštitu voda</w:t>
            </w:r>
            <w:r w:rsidR="00DA77C5">
              <w:rPr>
                <w:rFonts w:ascii="Times New Roman" w:hAnsi="Times New Roman" w:cs="Times New Roman"/>
                <w:sz w:val="24"/>
                <w:szCs w:val="24"/>
              </w:rPr>
              <w:t xml:space="preserve"> </w:t>
            </w:r>
            <w:r w:rsidR="00DA77C5" w:rsidRPr="00DA77C5">
              <w:rPr>
                <w:rFonts w:ascii="Times New Roman" w:hAnsi="Times New Roman" w:cs="Times New Roman"/>
                <w:sz w:val="24"/>
                <w:szCs w:val="24"/>
              </w:rPr>
              <w:t>uz prioritetnu primjenu pristup davanja prostora rijekama i korištenja prirodnih retencija</w:t>
            </w:r>
            <w:r w:rsidR="00DA77C5" w:rsidRPr="00DA77C5" w:rsidDel="00DB168E">
              <w:rPr>
                <w:rFonts w:ascii="Times New Roman" w:hAnsi="Times New Roman" w:cs="Times New Roman"/>
                <w:sz w:val="24"/>
                <w:szCs w:val="24"/>
              </w:rPr>
              <w:t xml:space="preserve"> </w:t>
            </w:r>
          </w:p>
          <w:p w14:paraId="35F421D0" w14:textId="77777777" w:rsidR="00DB168E" w:rsidRPr="00743A28" w:rsidRDefault="00DB168E" w:rsidP="00743A28">
            <w:pPr>
              <w:spacing w:after="160" w:line="259" w:lineRule="auto"/>
              <w:rPr>
                <w:rFonts w:ascii="Times New Roman" w:hAnsi="Times New Roman" w:cs="Times New Roman"/>
                <w:sz w:val="24"/>
                <w:szCs w:val="24"/>
              </w:rPr>
            </w:pPr>
          </w:p>
        </w:tc>
        <w:tc>
          <w:tcPr>
            <w:tcW w:w="3842" w:type="dxa"/>
            <w:hideMark/>
          </w:tcPr>
          <w:p w14:paraId="71C1E7E0" w14:textId="470F9046" w:rsidR="00DB168E" w:rsidRPr="00743A28" w:rsidRDefault="00DB168E" w:rsidP="00E209E1">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HM-02-03. Izrada projektne </w:t>
            </w:r>
            <w:r w:rsidR="00E76DF4">
              <w:rPr>
                <w:rFonts w:ascii="Times New Roman" w:hAnsi="Times New Roman" w:cs="Times New Roman"/>
                <w:sz w:val="24"/>
                <w:szCs w:val="24"/>
              </w:rPr>
              <w:t xml:space="preserve">i planske </w:t>
            </w:r>
            <w:r w:rsidRPr="00743A28">
              <w:rPr>
                <w:rFonts w:ascii="Times New Roman" w:hAnsi="Times New Roman" w:cs="Times New Roman"/>
                <w:sz w:val="24"/>
                <w:szCs w:val="24"/>
              </w:rPr>
              <w:t xml:space="preserve">dokumentacije za izgradnju, rekonstrukciju i dogradnju </w:t>
            </w:r>
            <w:r>
              <w:rPr>
                <w:rFonts w:ascii="Times New Roman" w:hAnsi="Times New Roman" w:cs="Times New Roman"/>
                <w:sz w:val="24"/>
                <w:szCs w:val="24"/>
              </w:rPr>
              <w:t xml:space="preserve">vodne infrastrukture zaštite od štetnog djelovanja voda (npr. </w:t>
            </w:r>
            <w:r w:rsidRPr="00743A28">
              <w:rPr>
                <w:rFonts w:ascii="Times New Roman" w:hAnsi="Times New Roman" w:cs="Times New Roman"/>
                <w:sz w:val="24"/>
                <w:szCs w:val="24"/>
              </w:rPr>
              <w:t xml:space="preserve">zaštitnih nasipa, pragova i sličnih objekata </w:t>
            </w:r>
            <w:r>
              <w:rPr>
                <w:rFonts w:ascii="Times New Roman" w:hAnsi="Times New Roman" w:cs="Times New Roman"/>
                <w:sz w:val="24"/>
                <w:szCs w:val="24"/>
              </w:rPr>
              <w:t>te</w:t>
            </w:r>
            <w:r w:rsidRPr="00743A28">
              <w:rPr>
                <w:rFonts w:ascii="Times New Roman" w:hAnsi="Times New Roman" w:cs="Times New Roman"/>
                <w:sz w:val="24"/>
                <w:szCs w:val="24"/>
              </w:rPr>
              <w:t xml:space="preserve"> </w:t>
            </w:r>
            <w:r w:rsidR="00DA77C5">
              <w:rPr>
                <w:rFonts w:ascii="Times New Roman" w:hAnsi="Times New Roman" w:cs="Times New Roman"/>
                <w:sz w:val="24"/>
                <w:szCs w:val="24"/>
              </w:rPr>
              <w:t>drugih</w:t>
            </w:r>
            <w:r w:rsidR="00DA77C5" w:rsidRPr="00743A28">
              <w:rPr>
                <w:rFonts w:ascii="Times New Roman" w:hAnsi="Times New Roman" w:cs="Times New Roman"/>
                <w:sz w:val="24"/>
                <w:szCs w:val="24"/>
              </w:rPr>
              <w:t xml:space="preserve"> </w:t>
            </w:r>
            <w:r w:rsidRPr="00743A28">
              <w:rPr>
                <w:rFonts w:ascii="Times New Roman" w:hAnsi="Times New Roman" w:cs="Times New Roman"/>
                <w:sz w:val="24"/>
                <w:szCs w:val="24"/>
              </w:rPr>
              <w:t>sustava</w:t>
            </w:r>
            <w:r w:rsidR="00DA77C5">
              <w:rPr>
                <w:rFonts w:ascii="Times New Roman" w:hAnsi="Times New Roman" w:cs="Times New Roman"/>
                <w:sz w:val="24"/>
                <w:szCs w:val="24"/>
              </w:rPr>
              <w:t>)</w:t>
            </w:r>
            <w:r w:rsidR="00DA77C5">
              <w:t xml:space="preserve"> </w:t>
            </w:r>
            <w:r w:rsidR="00DA77C5" w:rsidRPr="00DA77C5">
              <w:rPr>
                <w:rFonts w:ascii="Times New Roman" w:hAnsi="Times New Roman" w:cs="Times New Roman"/>
                <w:sz w:val="24"/>
                <w:szCs w:val="24"/>
              </w:rPr>
              <w:t xml:space="preserve">uz prioritetnu primjenu </w:t>
            </w:r>
            <w:r w:rsidR="00E209E1">
              <w:rPr>
                <w:rFonts w:ascii="Times New Roman" w:hAnsi="Times New Roman" w:cs="Times New Roman"/>
                <w:sz w:val="24"/>
                <w:szCs w:val="24"/>
              </w:rPr>
              <w:t>koncepta</w:t>
            </w:r>
            <w:r w:rsidR="00DA77C5" w:rsidRPr="00DA77C5">
              <w:rPr>
                <w:rFonts w:ascii="Times New Roman" w:hAnsi="Times New Roman" w:cs="Times New Roman"/>
                <w:sz w:val="24"/>
                <w:szCs w:val="24"/>
              </w:rPr>
              <w:t xml:space="preserve"> davanja prostora rijekama i korištenja prirodnih retencija</w:t>
            </w:r>
          </w:p>
        </w:tc>
        <w:tc>
          <w:tcPr>
            <w:tcW w:w="850" w:type="dxa"/>
            <w:noWrap/>
            <w:hideMark/>
          </w:tcPr>
          <w:p w14:paraId="36E968DF"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14:paraId="746B0A13" w14:textId="77777777" w:rsidTr="006B13EE">
        <w:trPr>
          <w:trHeight w:val="20"/>
        </w:trPr>
        <w:tc>
          <w:tcPr>
            <w:tcW w:w="1134" w:type="dxa"/>
            <w:vMerge/>
            <w:hideMark/>
          </w:tcPr>
          <w:p w14:paraId="6035D7D5" w14:textId="77777777" w:rsidR="00DB168E" w:rsidRPr="00743A28" w:rsidRDefault="00DB168E" w:rsidP="00743A28">
            <w:pPr>
              <w:spacing w:after="160" w:line="259" w:lineRule="auto"/>
              <w:rPr>
                <w:rFonts w:ascii="Times New Roman" w:hAnsi="Times New Roman" w:cs="Times New Roman"/>
                <w:sz w:val="24"/>
                <w:szCs w:val="24"/>
              </w:rPr>
            </w:pPr>
          </w:p>
        </w:tc>
        <w:tc>
          <w:tcPr>
            <w:tcW w:w="3104" w:type="dxa"/>
            <w:vMerge/>
            <w:hideMark/>
          </w:tcPr>
          <w:p w14:paraId="0CA5E52B" w14:textId="77777777" w:rsidR="00DB168E" w:rsidRPr="00743A28" w:rsidRDefault="00DB168E" w:rsidP="00743A28">
            <w:pPr>
              <w:spacing w:after="160" w:line="259" w:lineRule="auto"/>
              <w:rPr>
                <w:rFonts w:ascii="Times New Roman" w:hAnsi="Times New Roman" w:cs="Times New Roman"/>
                <w:sz w:val="24"/>
                <w:szCs w:val="24"/>
              </w:rPr>
            </w:pPr>
          </w:p>
        </w:tc>
        <w:tc>
          <w:tcPr>
            <w:tcW w:w="3842" w:type="dxa"/>
            <w:hideMark/>
          </w:tcPr>
          <w:p w14:paraId="53554D7B" w14:textId="3B1EB727" w:rsidR="00DB168E" w:rsidRPr="00743A28" w:rsidRDefault="00DB168E" w:rsidP="00DA77C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HM-02-04. Izgradnja, rekonstrukcija i dogradnja zaštitnih nasipa, pragova i sličnih objekata i </w:t>
            </w:r>
            <w:r w:rsidR="00DA77C5">
              <w:rPr>
                <w:rFonts w:ascii="Times New Roman" w:hAnsi="Times New Roman" w:cs="Times New Roman"/>
                <w:sz w:val="24"/>
                <w:szCs w:val="24"/>
              </w:rPr>
              <w:t>drugih</w:t>
            </w:r>
            <w:r w:rsidR="00DA77C5" w:rsidRPr="00743A28">
              <w:rPr>
                <w:rFonts w:ascii="Times New Roman" w:hAnsi="Times New Roman" w:cs="Times New Roman"/>
                <w:sz w:val="24"/>
                <w:szCs w:val="24"/>
              </w:rPr>
              <w:t xml:space="preserve"> </w:t>
            </w:r>
            <w:r w:rsidRPr="00743A28">
              <w:rPr>
                <w:rFonts w:ascii="Times New Roman" w:hAnsi="Times New Roman" w:cs="Times New Roman"/>
                <w:sz w:val="24"/>
                <w:szCs w:val="24"/>
              </w:rPr>
              <w:t>sustava vezanih uz zaštitu od štetnog djelovanja voda</w:t>
            </w:r>
            <w:r w:rsidR="00DA77C5">
              <w:t xml:space="preserve"> </w:t>
            </w:r>
            <w:r w:rsidR="00DA77C5" w:rsidRPr="00DA77C5">
              <w:rPr>
                <w:rFonts w:ascii="Times New Roman" w:hAnsi="Times New Roman" w:cs="Times New Roman"/>
                <w:sz w:val="24"/>
                <w:szCs w:val="24"/>
              </w:rPr>
              <w:t xml:space="preserve">uz prioritetnu </w:t>
            </w:r>
            <w:r w:rsidR="00DA77C5" w:rsidRPr="00DA77C5">
              <w:rPr>
                <w:rFonts w:ascii="Times New Roman" w:hAnsi="Times New Roman" w:cs="Times New Roman"/>
                <w:sz w:val="24"/>
                <w:szCs w:val="24"/>
              </w:rPr>
              <w:lastRenderedPageBreak/>
              <w:t xml:space="preserve">primjenu </w:t>
            </w:r>
            <w:r w:rsidR="00E209E1">
              <w:rPr>
                <w:rFonts w:ascii="Times New Roman" w:hAnsi="Times New Roman" w:cs="Times New Roman"/>
                <w:sz w:val="24"/>
                <w:szCs w:val="24"/>
              </w:rPr>
              <w:t>koncepta</w:t>
            </w:r>
            <w:r w:rsidR="00DA77C5" w:rsidRPr="00DA77C5">
              <w:rPr>
                <w:rFonts w:ascii="Times New Roman" w:hAnsi="Times New Roman" w:cs="Times New Roman"/>
                <w:sz w:val="24"/>
                <w:szCs w:val="24"/>
              </w:rPr>
              <w:t xml:space="preserve"> davanja prostora rijekama i korištenja prirodnih retencija</w:t>
            </w:r>
          </w:p>
        </w:tc>
        <w:tc>
          <w:tcPr>
            <w:tcW w:w="850" w:type="dxa"/>
            <w:noWrap/>
            <w:hideMark/>
          </w:tcPr>
          <w:p w14:paraId="0A8A3DA1"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DB168E" w:rsidRPr="00743A28" w14:paraId="5E439680" w14:textId="77777777" w:rsidTr="006B13EE">
        <w:trPr>
          <w:trHeight w:val="20"/>
        </w:trPr>
        <w:tc>
          <w:tcPr>
            <w:tcW w:w="1134" w:type="dxa"/>
            <w:vMerge/>
            <w:hideMark/>
          </w:tcPr>
          <w:p w14:paraId="496E6AC5" w14:textId="77777777" w:rsidR="00DB168E" w:rsidRPr="00743A28" w:rsidRDefault="00DB168E" w:rsidP="00743A28">
            <w:pPr>
              <w:spacing w:after="160" w:line="259" w:lineRule="auto"/>
              <w:rPr>
                <w:rFonts w:ascii="Times New Roman" w:hAnsi="Times New Roman" w:cs="Times New Roman"/>
                <w:sz w:val="24"/>
                <w:szCs w:val="24"/>
              </w:rPr>
            </w:pPr>
          </w:p>
        </w:tc>
        <w:tc>
          <w:tcPr>
            <w:tcW w:w="3104" w:type="dxa"/>
            <w:vMerge/>
            <w:hideMark/>
          </w:tcPr>
          <w:p w14:paraId="2C02E8C0" w14:textId="77777777" w:rsidR="00DB168E" w:rsidRPr="00743A28" w:rsidRDefault="00DB168E" w:rsidP="00743A28">
            <w:pPr>
              <w:spacing w:after="160" w:line="259" w:lineRule="auto"/>
              <w:rPr>
                <w:rFonts w:ascii="Times New Roman" w:hAnsi="Times New Roman" w:cs="Times New Roman"/>
                <w:sz w:val="24"/>
                <w:szCs w:val="24"/>
              </w:rPr>
            </w:pPr>
          </w:p>
        </w:tc>
        <w:tc>
          <w:tcPr>
            <w:tcW w:w="3842" w:type="dxa"/>
            <w:hideMark/>
          </w:tcPr>
          <w:p w14:paraId="06A7D7C8" w14:textId="24653853" w:rsidR="00DB168E" w:rsidRPr="00743A28" w:rsidRDefault="00DB168E" w:rsidP="00DA77C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HM-02-05. Razvoj „zelene </w:t>
            </w:r>
            <w:r w:rsidR="00DA77C5">
              <w:rPr>
                <w:rFonts w:ascii="Times New Roman" w:hAnsi="Times New Roman" w:cs="Times New Roman"/>
                <w:sz w:val="24"/>
                <w:szCs w:val="24"/>
              </w:rPr>
              <w:t xml:space="preserve">i plave </w:t>
            </w:r>
            <w:r w:rsidRPr="00743A28">
              <w:rPr>
                <w:rFonts w:ascii="Times New Roman" w:hAnsi="Times New Roman" w:cs="Times New Roman"/>
                <w:sz w:val="24"/>
                <w:szCs w:val="24"/>
              </w:rPr>
              <w:t>infrastrukture“ –</w:t>
            </w:r>
            <w:r w:rsidR="00DA77C5">
              <w:rPr>
                <w:rFonts w:ascii="Times New Roman" w:hAnsi="Times New Roman" w:cs="Times New Roman"/>
                <w:sz w:val="24"/>
                <w:szCs w:val="24"/>
              </w:rPr>
              <w:t xml:space="preserve"> obnovom</w:t>
            </w:r>
            <w:r w:rsidRPr="00743A28">
              <w:rPr>
                <w:rFonts w:ascii="Times New Roman" w:hAnsi="Times New Roman" w:cs="Times New Roman"/>
                <w:sz w:val="24"/>
                <w:szCs w:val="24"/>
              </w:rPr>
              <w:t xml:space="preserve"> dionica vodnih tokova s</w:t>
            </w:r>
            <w:r w:rsidR="00DA77C5">
              <w:rPr>
                <w:rFonts w:ascii="Times New Roman" w:hAnsi="Times New Roman" w:cs="Times New Roman"/>
                <w:sz w:val="24"/>
                <w:szCs w:val="24"/>
              </w:rPr>
              <w:t>ukladno njihovim</w:t>
            </w:r>
            <w:r w:rsidRPr="00743A28">
              <w:rPr>
                <w:rFonts w:ascii="Times New Roman" w:hAnsi="Times New Roman" w:cs="Times New Roman"/>
                <w:sz w:val="24"/>
                <w:szCs w:val="24"/>
              </w:rPr>
              <w:t xml:space="preserve"> prirodnim obilježjima toka ili ekoremedijacijskim principima uređenja obnove toka te osiguranje prirodnih nizinskih prostora za kontrolirano plavljenje i zadržavanje/redukciju velikih voda – mjere „prilagodbe poplavama“</w:t>
            </w:r>
          </w:p>
        </w:tc>
        <w:tc>
          <w:tcPr>
            <w:tcW w:w="850" w:type="dxa"/>
            <w:noWrap/>
            <w:hideMark/>
          </w:tcPr>
          <w:p w14:paraId="700DD8D0" w14:textId="77777777"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14:paraId="5BCDFBB6" w14:textId="77777777" w:rsidTr="006B13EE">
        <w:trPr>
          <w:trHeight w:val="20"/>
        </w:trPr>
        <w:tc>
          <w:tcPr>
            <w:tcW w:w="1134" w:type="dxa"/>
            <w:vMerge/>
          </w:tcPr>
          <w:p w14:paraId="42A61BD1" w14:textId="77777777" w:rsidR="00DB168E" w:rsidRPr="00743A28" w:rsidRDefault="00DB168E" w:rsidP="00743A28">
            <w:pPr>
              <w:rPr>
                <w:rFonts w:ascii="Times New Roman" w:hAnsi="Times New Roman" w:cs="Times New Roman"/>
                <w:sz w:val="24"/>
                <w:szCs w:val="24"/>
              </w:rPr>
            </w:pPr>
          </w:p>
        </w:tc>
        <w:tc>
          <w:tcPr>
            <w:tcW w:w="3104" w:type="dxa"/>
            <w:vMerge/>
          </w:tcPr>
          <w:p w14:paraId="7985ECD3" w14:textId="77777777" w:rsidR="00DB168E" w:rsidRPr="00743A28" w:rsidRDefault="00DB168E" w:rsidP="00743A28">
            <w:pPr>
              <w:rPr>
                <w:rFonts w:ascii="Times New Roman" w:hAnsi="Times New Roman" w:cs="Times New Roman"/>
                <w:sz w:val="24"/>
                <w:szCs w:val="24"/>
              </w:rPr>
            </w:pPr>
          </w:p>
        </w:tc>
        <w:tc>
          <w:tcPr>
            <w:tcW w:w="3842" w:type="dxa"/>
          </w:tcPr>
          <w:p w14:paraId="21DB5AEF" w14:textId="4A5A117E" w:rsidR="00DB168E" w:rsidRPr="00743A28" w:rsidRDefault="00DB168E" w:rsidP="00DD2DCB">
            <w:pPr>
              <w:rPr>
                <w:rFonts w:ascii="Times New Roman" w:hAnsi="Times New Roman" w:cs="Times New Roman"/>
                <w:sz w:val="24"/>
                <w:szCs w:val="24"/>
              </w:rPr>
            </w:pPr>
            <w:r>
              <w:rPr>
                <w:rFonts w:ascii="Times New Roman" w:hAnsi="Times New Roman" w:cs="Times New Roman"/>
                <w:sz w:val="24"/>
                <w:szCs w:val="24"/>
              </w:rPr>
              <w:t xml:space="preserve">HM-02-06. </w:t>
            </w:r>
            <w:r w:rsidR="00DD2DCB">
              <w:rPr>
                <w:rFonts w:ascii="Times New Roman" w:hAnsi="Times New Roman" w:cs="Times New Roman"/>
                <w:sz w:val="24"/>
                <w:szCs w:val="24"/>
              </w:rPr>
              <w:t xml:space="preserve">Unapređenje </w:t>
            </w:r>
            <w:r w:rsidRPr="00DB168E">
              <w:rPr>
                <w:rFonts w:ascii="Times New Roman" w:hAnsi="Times New Roman" w:cs="Times New Roman"/>
                <w:sz w:val="24"/>
                <w:szCs w:val="24"/>
              </w:rPr>
              <w:t>mjera poboljšanja stanja voda ka</w:t>
            </w:r>
            <w:r w:rsidR="00DD2DCB">
              <w:rPr>
                <w:rFonts w:ascii="Times New Roman" w:hAnsi="Times New Roman" w:cs="Times New Roman"/>
                <w:sz w:val="24"/>
                <w:szCs w:val="24"/>
              </w:rPr>
              <w:t>k</w:t>
            </w:r>
            <w:r w:rsidRPr="00DB168E">
              <w:rPr>
                <w:rFonts w:ascii="Times New Roman" w:hAnsi="Times New Roman" w:cs="Times New Roman"/>
                <w:sz w:val="24"/>
                <w:szCs w:val="24"/>
              </w:rPr>
              <w:t xml:space="preserve">o </w:t>
            </w:r>
            <w:r w:rsidR="00DD2DCB">
              <w:rPr>
                <w:rFonts w:ascii="Times New Roman" w:hAnsi="Times New Roman" w:cs="Times New Roman"/>
                <w:sz w:val="24"/>
                <w:szCs w:val="24"/>
              </w:rPr>
              <w:t xml:space="preserve">bi se odgovorilo na </w:t>
            </w:r>
            <w:r w:rsidRPr="00DB168E">
              <w:rPr>
                <w:rFonts w:ascii="Times New Roman" w:hAnsi="Times New Roman" w:cs="Times New Roman"/>
                <w:sz w:val="24"/>
                <w:szCs w:val="24"/>
              </w:rPr>
              <w:t>pogoršan</w:t>
            </w:r>
            <w:r w:rsidR="00DD2DCB">
              <w:rPr>
                <w:rFonts w:ascii="Times New Roman" w:hAnsi="Times New Roman" w:cs="Times New Roman"/>
                <w:sz w:val="24"/>
                <w:szCs w:val="24"/>
              </w:rPr>
              <w:t xml:space="preserve">e </w:t>
            </w:r>
            <w:r w:rsidRPr="00DB168E">
              <w:rPr>
                <w:rFonts w:ascii="Times New Roman" w:hAnsi="Times New Roman" w:cs="Times New Roman"/>
                <w:sz w:val="24"/>
                <w:szCs w:val="24"/>
              </w:rPr>
              <w:t>hidrološk</w:t>
            </w:r>
            <w:r w:rsidR="00DD2DCB">
              <w:rPr>
                <w:rFonts w:ascii="Times New Roman" w:hAnsi="Times New Roman" w:cs="Times New Roman"/>
                <w:sz w:val="24"/>
                <w:szCs w:val="24"/>
              </w:rPr>
              <w:t>e</w:t>
            </w:r>
            <w:r w:rsidRPr="00DB168E">
              <w:rPr>
                <w:rFonts w:ascii="Times New Roman" w:hAnsi="Times New Roman" w:cs="Times New Roman"/>
                <w:sz w:val="24"/>
                <w:szCs w:val="24"/>
              </w:rPr>
              <w:t xml:space="preserve"> uvjet</w:t>
            </w:r>
            <w:r w:rsidR="00DD2DCB">
              <w:rPr>
                <w:rFonts w:ascii="Times New Roman" w:hAnsi="Times New Roman" w:cs="Times New Roman"/>
                <w:sz w:val="24"/>
                <w:szCs w:val="24"/>
              </w:rPr>
              <w:t>e</w:t>
            </w:r>
            <w:r w:rsidRPr="00DB168E">
              <w:rPr>
                <w:rFonts w:ascii="Times New Roman" w:hAnsi="Times New Roman" w:cs="Times New Roman"/>
                <w:sz w:val="24"/>
                <w:szCs w:val="24"/>
              </w:rPr>
              <w:t xml:space="preserve"> uzrokovan</w:t>
            </w:r>
            <w:r w:rsidR="00DD2DCB">
              <w:rPr>
                <w:rFonts w:ascii="Times New Roman" w:hAnsi="Times New Roman" w:cs="Times New Roman"/>
                <w:sz w:val="24"/>
                <w:szCs w:val="24"/>
              </w:rPr>
              <w:t>e</w:t>
            </w:r>
            <w:r w:rsidRPr="00DB168E">
              <w:rPr>
                <w:rFonts w:ascii="Times New Roman" w:hAnsi="Times New Roman" w:cs="Times New Roman"/>
                <w:sz w:val="24"/>
                <w:szCs w:val="24"/>
              </w:rPr>
              <w:t xml:space="preserve"> klimatskim promjenama</w:t>
            </w:r>
          </w:p>
        </w:tc>
        <w:tc>
          <w:tcPr>
            <w:tcW w:w="850" w:type="dxa"/>
            <w:noWrap/>
          </w:tcPr>
          <w:p w14:paraId="773C3519" w14:textId="18A4E79A" w:rsidR="00DB168E" w:rsidRPr="00743A28" w:rsidRDefault="00DB168E" w:rsidP="00743A28">
            <w:pPr>
              <w:rPr>
                <w:rFonts w:ascii="Times New Roman" w:hAnsi="Times New Roman" w:cs="Times New Roman"/>
                <w:sz w:val="24"/>
                <w:szCs w:val="24"/>
              </w:rPr>
            </w:pPr>
            <w:r>
              <w:rPr>
                <w:rFonts w:ascii="Times New Roman" w:hAnsi="Times New Roman" w:cs="Times New Roman"/>
                <w:sz w:val="24"/>
                <w:szCs w:val="24"/>
              </w:rPr>
              <w:t>PR</w:t>
            </w:r>
          </w:p>
        </w:tc>
      </w:tr>
      <w:tr w:rsidR="00DB168E" w:rsidRPr="00743A28" w14:paraId="34D58011" w14:textId="77777777" w:rsidTr="006B13EE">
        <w:trPr>
          <w:trHeight w:val="20"/>
        </w:trPr>
        <w:tc>
          <w:tcPr>
            <w:tcW w:w="1134" w:type="dxa"/>
            <w:vMerge/>
          </w:tcPr>
          <w:p w14:paraId="5C57D76D" w14:textId="77777777" w:rsidR="00DB168E" w:rsidRPr="00743A28" w:rsidRDefault="00DB168E" w:rsidP="00743A28">
            <w:pPr>
              <w:rPr>
                <w:rFonts w:ascii="Times New Roman" w:hAnsi="Times New Roman" w:cs="Times New Roman"/>
                <w:sz w:val="24"/>
                <w:szCs w:val="24"/>
              </w:rPr>
            </w:pPr>
          </w:p>
        </w:tc>
        <w:tc>
          <w:tcPr>
            <w:tcW w:w="3104" w:type="dxa"/>
            <w:vMerge/>
          </w:tcPr>
          <w:p w14:paraId="30F06231" w14:textId="77777777" w:rsidR="00DB168E" w:rsidRPr="00743A28" w:rsidRDefault="00DB168E" w:rsidP="00743A28">
            <w:pPr>
              <w:rPr>
                <w:rFonts w:ascii="Times New Roman" w:hAnsi="Times New Roman" w:cs="Times New Roman"/>
                <w:sz w:val="24"/>
                <w:szCs w:val="24"/>
              </w:rPr>
            </w:pPr>
          </w:p>
        </w:tc>
        <w:tc>
          <w:tcPr>
            <w:tcW w:w="3842" w:type="dxa"/>
          </w:tcPr>
          <w:p w14:paraId="10F3B35E" w14:textId="618DAB34" w:rsidR="00DB168E" w:rsidRPr="00743A28" w:rsidRDefault="00DB168E" w:rsidP="00DD2DCB">
            <w:pPr>
              <w:rPr>
                <w:rFonts w:ascii="Times New Roman" w:hAnsi="Times New Roman" w:cs="Times New Roman"/>
                <w:sz w:val="24"/>
                <w:szCs w:val="24"/>
              </w:rPr>
            </w:pPr>
            <w:r>
              <w:rPr>
                <w:rFonts w:ascii="Times New Roman" w:hAnsi="Times New Roman" w:cs="Times New Roman"/>
                <w:sz w:val="24"/>
                <w:szCs w:val="24"/>
              </w:rPr>
              <w:t xml:space="preserve">HM-02-07. </w:t>
            </w:r>
            <w:r w:rsidR="00DD2DCB">
              <w:rPr>
                <w:rFonts w:ascii="Times New Roman" w:hAnsi="Times New Roman" w:cs="Times New Roman"/>
                <w:sz w:val="24"/>
                <w:szCs w:val="24"/>
              </w:rPr>
              <w:t xml:space="preserve">Unapređenje </w:t>
            </w:r>
            <w:r w:rsidRPr="00DB168E">
              <w:rPr>
                <w:rFonts w:ascii="Times New Roman" w:hAnsi="Times New Roman" w:cs="Times New Roman"/>
                <w:sz w:val="24"/>
                <w:szCs w:val="24"/>
              </w:rPr>
              <w:t>mjera kontrole i ispuštanja pročišćenih otpadnih voda kako b</w:t>
            </w:r>
            <w:r>
              <w:rPr>
                <w:rFonts w:ascii="Times New Roman" w:hAnsi="Times New Roman" w:cs="Times New Roman"/>
                <w:sz w:val="24"/>
                <w:szCs w:val="24"/>
              </w:rPr>
              <w:t>i se održalo dobro stanje voda</w:t>
            </w:r>
            <w:r w:rsidRPr="00DB168E">
              <w:rPr>
                <w:rFonts w:ascii="Times New Roman" w:hAnsi="Times New Roman" w:cs="Times New Roman"/>
                <w:sz w:val="24"/>
                <w:szCs w:val="24"/>
              </w:rPr>
              <w:t xml:space="preserve"> u slučaju pogoršanja hidroloških uvjeta uzrokovanih klimatskim promjenama.</w:t>
            </w:r>
          </w:p>
        </w:tc>
        <w:tc>
          <w:tcPr>
            <w:tcW w:w="850" w:type="dxa"/>
            <w:noWrap/>
          </w:tcPr>
          <w:p w14:paraId="7034CE26" w14:textId="00D7529B" w:rsidR="00DB168E" w:rsidRPr="00743A28" w:rsidRDefault="00DB168E" w:rsidP="00743A28">
            <w:pPr>
              <w:rPr>
                <w:rFonts w:ascii="Times New Roman" w:hAnsi="Times New Roman" w:cs="Times New Roman"/>
                <w:sz w:val="24"/>
                <w:szCs w:val="24"/>
              </w:rPr>
            </w:pPr>
            <w:r>
              <w:rPr>
                <w:rFonts w:ascii="Times New Roman" w:hAnsi="Times New Roman" w:cs="Times New Roman"/>
                <w:sz w:val="24"/>
                <w:szCs w:val="24"/>
              </w:rPr>
              <w:t>PR</w:t>
            </w:r>
          </w:p>
        </w:tc>
      </w:tr>
      <w:tr w:rsidR="00743A28" w:rsidRPr="00743A28" w14:paraId="6003EDC1" w14:textId="77777777" w:rsidTr="006B13EE">
        <w:trPr>
          <w:trHeight w:val="1156"/>
        </w:trPr>
        <w:tc>
          <w:tcPr>
            <w:tcW w:w="1134" w:type="dxa"/>
            <w:hideMark/>
          </w:tcPr>
          <w:p w14:paraId="61F19EE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HM-03</w:t>
            </w:r>
          </w:p>
        </w:tc>
        <w:tc>
          <w:tcPr>
            <w:tcW w:w="3104" w:type="dxa"/>
            <w:hideMark/>
          </w:tcPr>
          <w:p w14:paraId="0D6A5EDD" w14:textId="2CD5DE1F"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A77C5">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klimatskim prilikama</w:t>
            </w:r>
          </w:p>
        </w:tc>
        <w:tc>
          <w:tcPr>
            <w:tcW w:w="3842" w:type="dxa"/>
            <w:hideMark/>
          </w:tcPr>
          <w:p w14:paraId="44C5EE52" w14:textId="335E7902" w:rsidR="00743A28" w:rsidRPr="00743A28" w:rsidRDefault="00B06290"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HM-03-01. Provedba edukacije</w:t>
            </w:r>
            <w:r w:rsidR="00743A28" w:rsidRPr="00743A28">
              <w:rPr>
                <w:rFonts w:ascii="Times New Roman" w:hAnsi="Times New Roman" w:cs="Times New Roman"/>
                <w:sz w:val="24"/>
                <w:szCs w:val="24"/>
              </w:rPr>
              <w:t xml:space="preserve"> za odabrane ciljane skupine, i to kako u vidu tematskih radionica za stručnjake i zainteresiranu javnost, tako i tematskih cjelina u okviru nastavnih programa osmoškolske, srednjoškolske i fakultetske populacije</w:t>
            </w:r>
          </w:p>
        </w:tc>
        <w:tc>
          <w:tcPr>
            <w:tcW w:w="850" w:type="dxa"/>
            <w:noWrap/>
            <w:hideMark/>
          </w:tcPr>
          <w:p w14:paraId="785495C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70C6876" w14:textId="77777777" w:rsidTr="006B13EE">
        <w:trPr>
          <w:trHeight w:val="20"/>
        </w:trPr>
        <w:tc>
          <w:tcPr>
            <w:tcW w:w="1134" w:type="dxa"/>
            <w:hideMark/>
          </w:tcPr>
          <w:p w14:paraId="11C4F0F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ŠU-01</w:t>
            </w:r>
          </w:p>
        </w:tc>
        <w:tc>
          <w:tcPr>
            <w:tcW w:w="3104" w:type="dxa"/>
            <w:hideMark/>
          </w:tcPr>
          <w:p w14:paraId="4B5BE94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Uključivanje mjera prilagodbe u ključne dokumente koji se tiču šuma i šumarskog sektora </w:t>
            </w:r>
          </w:p>
        </w:tc>
        <w:tc>
          <w:tcPr>
            <w:tcW w:w="3842" w:type="dxa"/>
            <w:hideMark/>
          </w:tcPr>
          <w:p w14:paraId="2011043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ŠU-01-01. Ugraditi mjere prilagodbe klimatskim promjenama u strategiju šumarskog sektora, zakon o šumama i ostale zakonske propise koji se tiču šuma i šumarskog sektora uključujući i pokazatelje provedbe</w:t>
            </w:r>
          </w:p>
        </w:tc>
        <w:tc>
          <w:tcPr>
            <w:tcW w:w="850" w:type="dxa"/>
            <w:noWrap/>
            <w:hideMark/>
          </w:tcPr>
          <w:p w14:paraId="47DB670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7D2BC3FD" w14:textId="77777777" w:rsidTr="006B13EE">
        <w:trPr>
          <w:trHeight w:val="20"/>
        </w:trPr>
        <w:tc>
          <w:tcPr>
            <w:tcW w:w="1134" w:type="dxa"/>
            <w:vMerge w:val="restart"/>
            <w:hideMark/>
          </w:tcPr>
          <w:p w14:paraId="4210467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T-01</w:t>
            </w:r>
          </w:p>
        </w:tc>
        <w:tc>
          <w:tcPr>
            <w:tcW w:w="3104" w:type="dxa"/>
            <w:vMerge w:val="restart"/>
            <w:hideMark/>
          </w:tcPr>
          <w:p w14:paraId="056B332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Integriranje klimatskih promjena u strategiju razvoja turizma</w:t>
            </w:r>
          </w:p>
        </w:tc>
        <w:tc>
          <w:tcPr>
            <w:tcW w:w="3842" w:type="dxa"/>
            <w:hideMark/>
          </w:tcPr>
          <w:p w14:paraId="7C95E0F6" w14:textId="6EF2DF91" w:rsidR="00743A28" w:rsidRPr="00743A28" w:rsidRDefault="00743A28" w:rsidP="001D2B3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T-01-01. </w:t>
            </w:r>
            <w:r w:rsidR="001D2B37">
              <w:rPr>
                <w:rFonts w:ascii="Times New Roman" w:hAnsi="Times New Roman" w:cs="Times New Roman"/>
                <w:sz w:val="24"/>
                <w:szCs w:val="24"/>
              </w:rPr>
              <w:t>Produbljivanje spoznaja o</w:t>
            </w:r>
            <w:r w:rsidRPr="00743A28">
              <w:rPr>
                <w:rFonts w:ascii="Times New Roman" w:hAnsi="Times New Roman" w:cs="Times New Roman"/>
                <w:sz w:val="24"/>
                <w:szCs w:val="24"/>
              </w:rPr>
              <w:t xml:space="preserve"> utjecaj</w:t>
            </w:r>
            <w:r w:rsidR="001D2B37">
              <w:rPr>
                <w:rFonts w:ascii="Times New Roman" w:hAnsi="Times New Roman" w:cs="Times New Roman"/>
                <w:sz w:val="24"/>
                <w:szCs w:val="24"/>
              </w:rPr>
              <w:t>u</w:t>
            </w:r>
            <w:r w:rsidRPr="00743A28">
              <w:rPr>
                <w:rFonts w:ascii="Times New Roman" w:hAnsi="Times New Roman" w:cs="Times New Roman"/>
                <w:sz w:val="24"/>
                <w:szCs w:val="24"/>
              </w:rPr>
              <w:t xml:space="preserve"> klimatskih promjena na turizam</w:t>
            </w:r>
          </w:p>
        </w:tc>
        <w:tc>
          <w:tcPr>
            <w:tcW w:w="850" w:type="dxa"/>
            <w:noWrap/>
            <w:hideMark/>
          </w:tcPr>
          <w:p w14:paraId="1CE44B5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0AE6AB50" w14:textId="77777777" w:rsidTr="006B13EE">
        <w:trPr>
          <w:trHeight w:val="20"/>
        </w:trPr>
        <w:tc>
          <w:tcPr>
            <w:tcW w:w="1134" w:type="dxa"/>
            <w:vMerge/>
            <w:hideMark/>
          </w:tcPr>
          <w:p w14:paraId="130AAA43"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1B328ECE"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7D9D2CBB" w14:textId="5FC55970" w:rsidR="00272031" w:rsidRPr="00743A28" w:rsidRDefault="00185B80" w:rsidP="00185B8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T-01-02. </w:t>
            </w:r>
            <w:r w:rsidR="00272031" w:rsidRPr="00743A28">
              <w:rPr>
                <w:rFonts w:ascii="Times New Roman" w:hAnsi="Times New Roman" w:cs="Times New Roman"/>
                <w:sz w:val="24"/>
                <w:szCs w:val="24"/>
              </w:rPr>
              <w:t>Izrada smjernica za provedbu mjera prilagodbe s ciljem postizanja, između ostalog, i održivog razvoja turizma</w:t>
            </w:r>
            <w:r w:rsidR="00272031">
              <w:rPr>
                <w:rFonts w:ascii="Times New Roman" w:hAnsi="Times New Roman" w:cs="Times New Roman"/>
                <w:sz w:val="24"/>
                <w:szCs w:val="24"/>
              </w:rPr>
              <w:t xml:space="preserve"> uz </w:t>
            </w:r>
            <w:r w:rsidR="00272031" w:rsidRPr="0023576B">
              <w:rPr>
                <w:rFonts w:ascii="Times New Roman" w:hAnsi="Times New Roman" w:cs="Times New Roman"/>
                <w:sz w:val="24"/>
                <w:szCs w:val="24"/>
              </w:rPr>
              <w:t>praćenje utjecaja turizma na sastavnice okoliša i prirode</w:t>
            </w:r>
          </w:p>
        </w:tc>
        <w:tc>
          <w:tcPr>
            <w:tcW w:w="850" w:type="dxa"/>
            <w:noWrap/>
            <w:hideMark/>
          </w:tcPr>
          <w:p w14:paraId="11C9EF1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3448496A" w14:textId="77777777" w:rsidTr="006B13EE">
        <w:trPr>
          <w:trHeight w:val="20"/>
        </w:trPr>
        <w:tc>
          <w:tcPr>
            <w:tcW w:w="1134" w:type="dxa"/>
            <w:vMerge/>
            <w:hideMark/>
          </w:tcPr>
          <w:p w14:paraId="4E46E0FF"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103274AD"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vAlign w:val="center"/>
            <w:hideMark/>
          </w:tcPr>
          <w:p w14:paraId="7AB2C2BF" w14:textId="1C8DD5A0"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T-01-03. Izrada planova zaštite turističke infrastrukture od utjecaja klimatskih promjena i vremenskih ekstrema</w:t>
            </w:r>
          </w:p>
        </w:tc>
        <w:tc>
          <w:tcPr>
            <w:tcW w:w="850" w:type="dxa"/>
            <w:noWrap/>
            <w:hideMark/>
          </w:tcPr>
          <w:p w14:paraId="36E6188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9CCF8BD" w14:textId="77777777" w:rsidTr="006B13EE">
        <w:trPr>
          <w:trHeight w:val="20"/>
        </w:trPr>
        <w:tc>
          <w:tcPr>
            <w:tcW w:w="1134" w:type="dxa"/>
            <w:vMerge/>
            <w:hideMark/>
          </w:tcPr>
          <w:p w14:paraId="543534D5"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1838BA9B"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vAlign w:val="center"/>
            <w:hideMark/>
          </w:tcPr>
          <w:p w14:paraId="535B7D0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T-01-04. Izrada planova izgradnje buduće turističke infrastrukture otpornije na vremenske ekstreme</w:t>
            </w:r>
          </w:p>
        </w:tc>
        <w:tc>
          <w:tcPr>
            <w:tcW w:w="850" w:type="dxa"/>
            <w:noWrap/>
            <w:hideMark/>
          </w:tcPr>
          <w:p w14:paraId="77D7B87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91CB1BE" w14:textId="77777777" w:rsidTr="006B13EE">
        <w:trPr>
          <w:trHeight w:val="20"/>
        </w:trPr>
        <w:tc>
          <w:tcPr>
            <w:tcW w:w="1134" w:type="dxa"/>
            <w:vMerge/>
            <w:hideMark/>
          </w:tcPr>
          <w:p w14:paraId="376F2B06"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3ED26025"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vAlign w:val="center"/>
            <w:hideMark/>
          </w:tcPr>
          <w:p w14:paraId="27BF328D" w14:textId="0BED5E23"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T-01-05. Kontinuirano praćenje stanja turističke infrastrukture</w:t>
            </w:r>
            <w:r w:rsidR="002F6D2B">
              <w:rPr>
                <w:rFonts w:ascii="Times New Roman" w:hAnsi="Times New Roman" w:cs="Times New Roman"/>
                <w:sz w:val="24"/>
                <w:szCs w:val="24"/>
              </w:rPr>
              <w:t xml:space="preserve"> i evaluacija učinkovitosti i svrsishodnosti</w:t>
            </w:r>
            <w:r w:rsidR="00272031">
              <w:rPr>
                <w:rFonts w:ascii="Times New Roman" w:hAnsi="Times New Roman" w:cs="Times New Roman"/>
                <w:sz w:val="24"/>
                <w:szCs w:val="24"/>
              </w:rPr>
              <w:t xml:space="preserve"> provedbe mjera prilagodbe</w:t>
            </w:r>
          </w:p>
        </w:tc>
        <w:tc>
          <w:tcPr>
            <w:tcW w:w="850" w:type="dxa"/>
            <w:noWrap/>
            <w:hideMark/>
          </w:tcPr>
          <w:p w14:paraId="6D030D2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8540CE9" w14:textId="77777777" w:rsidTr="006B13EE">
        <w:trPr>
          <w:trHeight w:val="20"/>
        </w:trPr>
        <w:tc>
          <w:tcPr>
            <w:tcW w:w="1134" w:type="dxa"/>
            <w:vMerge w:val="restart"/>
            <w:hideMark/>
          </w:tcPr>
          <w:p w14:paraId="4CDB836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T-02</w:t>
            </w:r>
          </w:p>
        </w:tc>
        <w:tc>
          <w:tcPr>
            <w:tcW w:w="3104" w:type="dxa"/>
            <w:vMerge w:val="restart"/>
            <w:hideMark/>
          </w:tcPr>
          <w:p w14:paraId="1C4C641A" w14:textId="17148853" w:rsidR="00743A28" w:rsidRPr="00743A28" w:rsidRDefault="00EF3EB0" w:rsidP="009A5007">
            <w:pPr>
              <w:spacing w:after="160" w:line="259" w:lineRule="auto"/>
              <w:rPr>
                <w:rFonts w:ascii="Times New Roman" w:hAnsi="Times New Roman" w:cs="Times New Roman"/>
                <w:sz w:val="24"/>
                <w:szCs w:val="24"/>
              </w:rPr>
            </w:pPr>
            <w:r>
              <w:rPr>
                <w:rFonts w:ascii="Times New Roman" w:hAnsi="Times New Roman" w:cs="Times New Roman"/>
                <w:sz w:val="24"/>
                <w:szCs w:val="24"/>
              </w:rPr>
              <w:t>Osvješćivanje stručnjaka</w:t>
            </w:r>
            <w:r w:rsidR="00743A28" w:rsidRPr="00743A28">
              <w:rPr>
                <w:rFonts w:ascii="Times New Roman" w:hAnsi="Times New Roman" w:cs="Times New Roman"/>
                <w:sz w:val="24"/>
                <w:szCs w:val="24"/>
              </w:rPr>
              <w:t xml:space="preserve"> uključenih u turistički sektor o </w:t>
            </w:r>
            <w:r w:rsidR="009A5007">
              <w:rPr>
                <w:rFonts w:ascii="Times New Roman" w:hAnsi="Times New Roman" w:cs="Times New Roman"/>
                <w:sz w:val="24"/>
                <w:szCs w:val="24"/>
              </w:rPr>
              <w:t>utjecaju</w:t>
            </w:r>
            <w:r w:rsidR="00C874F2">
              <w:rPr>
                <w:rFonts w:ascii="Times New Roman" w:hAnsi="Times New Roman" w:cs="Times New Roman"/>
                <w:sz w:val="24"/>
                <w:szCs w:val="24"/>
              </w:rPr>
              <w:t>, rizicima</w:t>
            </w:r>
            <w:r w:rsidR="009A5007">
              <w:rPr>
                <w:rFonts w:ascii="Times New Roman" w:hAnsi="Times New Roman" w:cs="Times New Roman"/>
                <w:sz w:val="24"/>
                <w:szCs w:val="24"/>
              </w:rPr>
              <w:t xml:space="preserve"> i </w:t>
            </w:r>
            <w:r w:rsidR="00743A28" w:rsidRPr="00743A28">
              <w:rPr>
                <w:rFonts w:ascii="Times New Roman" w:hAnsi="Times New Roman" w:cs="Times New Roman"/>
                <w:sz w:val="24"/>
                <w:szCs w:val="24"/>
              </w:rPr>
              <w:t>mogućnostima prilagodbe klimatskim promjenama</w:t>
            </w:r>
          </w:p>
        </w:tc>
        <w:tc>
          <w:tcPr>
            <w:tcW w:w="3842" w:type="dxa"/>
            <w:hideMark/>
          </w:tcPr>
          <w:p w14:paraId="39A90BF1" w14:textId="58C5E62E" w:rsidR="00743A28" w:rsidRPr="00743A28" w:rsidRDefault="00743A28" w:rsidP="00790A7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T-02-01. Organiziranje radionica za </w:t>
            </w:r>
            <w:r w:rsidR="002038B4">
              <w:rPr>
                <w:rFonts w:ascii="Times New Roman" w:hAnsi="Times New Roman" w:cs="Times New Roman"/>
                <w:sz w:val="24"/>
                <w:szCs w:val="24"/>
              </w:rPr>
              <w:t xml:space="preserve">relevantne </w:t>
            </w:r>
            <w:r w:rsidR="00790A75">
              <w:rPr>
                <w:rFonts w:ascii="Times New Roman" w:hAnsi="Times New Roman" w:cs="Times New Roman"/>
                <w:sz w:val="24"/>
                <w:szCs w:val="24"/>
              </w:rPr>
              <w:t>stručnjake</w:t>
            </w:r>
            <w:r w:rsidR="00790A75"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u turizmu s ciljem upoznavanja specifičnih klimatskih </w:t>
            </w:r>
            <w:r w:rsidR="00B06290">
              <w:rPr>
                <w:rFonts w:ascii="Times New Roman" w:hAnsi="Times New Roman" w:cs="Times New Roman"/>
                <w:sz w:val="24"/>
                <w:szCs w:val="24"/>
              </w:rPr>
              <w:t>utjecaja,</w:t>
            </w:r>
            <w:r w:rsidRPr="00743A28">
              <w:rPr>
                <w:rFonts w:ascii="Times New Roman" w:hAnsi="Times New Roman" w:cs="Times New Roman"/>
                <w:sz w:val="24"/>
                <w:szCs w:val="24"/>
              </w:rPr>
              <w:t xml:space="preserve"> vjerojatnosti njihova pojavljivanja te mogućnosti prilagodbe</w:t>
            </w:r>
          </w:p>
        </w:tc>
        <w:tc>
          <w:tcPr>
            <w:tcW w:w="850" w:type="dxa"/>
            <w:noWrap/>
            <w:hideMark/>
          </w:tcPr>
          <w:p w14:paraId="253BF5D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5B4216EE" w14:textId="77777777" w:rsidTr="006B13EE">
        <w:trPr>
          <w:trHeight w:val="20"/>
        </w:trPr>
        <w:tc>
          <w:tcPr>
            <w:tcW w:w="1134" w:type="dxa"/>
            <w:vMerge/>
            <w:hideMark/>
          </w:tcPr>
          <w:p w14:paraId="1B7FF028"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162CFA23"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5684CEC1" w14:textId="025EB9CB" w:rsidR="00743A28" w:rsidRPr="00743A28" w:rsidRDefault="00743A28" w:rsidP="00AE51D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T-02-02. </w:t>
            </w:r>
            <w:r w:rsidR="002038B4">
              <w:rPr>
                <w:rFonts w:ascii="Times New Roman" w:hAnsi="Times New Roman" w:cs="Times New Roman"/>
                <w:sz w:val="24"/>
                <w:szCs w:val="24"/>
              </w:rPr>
              <w:t>Izrada</w:t>
            </w:r>
            <w:r w:rsidR="00AE51D7">
              <w:rPr>
                <w:rFonts w:ascii="Times New Roman" w:hAnsi="Times New Roman" w:cs="Times New Roman"/>
                <w:sz w:val="24"/>
                <w:szCs w:val="24"/>
              </w:rPr>
              <w:t xml:space="preserve"> </w:t>
            </w:r>
            <w:r w:rsidR="002038B4">
              <w:rPr>
                <w:rFonts w:ascii="Times New Roman" w:hAnsi="Times New Roman" w:cs="Times New Roman"/>
                <w:sz w:val="24"/>
                <w:szCs w:val="24"/>
              </w:rPr>
              <w:t>edukativn</w:t>
            </w:r>
            <w:r w:rsidRPr="00743A28">
              <w:rPr>
                <w:rFonts w:ascii="Times New Roman" w:hAnsi="Times New Roman" w:cs="Times New Roman"/>
                <w:sz w:val="24"/>
                <w:szCs w:val="24"/>
              </w:rPr>
              <w:t>ih materijala kojima će se širiti saznanje o</w:t>
            </w:r>
            <w:r w:rsidR="00E209E1">
              <w:rPr>
                <w:rFonts w:ascii="Times New Roman" w:hAnsi="Times New Roman" w:cs="Times New Roman"/>
                <w:sz w:val="24"/>
                <w:szCs w:val="24"/>
              </w:rPr>
              <w:t xml:space="preserve"> utjecajima i</w:t>
            </w:r>
            <w:r w:rsidRPr="00743A28">
              <w:rPr>
                <w:rFonts w:ascii="Times New Roman" w:hAnsi="Times New Roman" w:cs="Times New Roman"/>
                <w:sz w:val="24"/>
                <w:szCs w:val="24"/>
              </w:rPr>
              <w:t xml:space="preserve"> </w:t>
            </w:r>
            <w:r w:rsidR="009261CA">
              <w:rPr>
                <w:rFonts w:ascii="Times New Roman" w:hAnsi="Times New Roman" w:cs="Times New Roman"/>
                <w:sz w:val="24"/>
                <w:szCs w:val="24"/>
              </w:rPr>
              <w:t>rizicima kli</w:t>
            </w:r>
            <w:r w:rsidR="00B06290">
              <w:rPr>
                <w:rFonts w:ascii="Times New Roman" w:hAnsi="Times New Roman" w:cs="Times New Roman"/>
                <w:sz w:val="24"/>
                <w:szCs w:val="24"/>
              </w:rPr>
              <w:t>matskih promjena i mogućnostima</w:t>
            </w:r>
            <w:r w:rsidRPr="00743A28">
              <w:rPr>
                <w:rFonts w:ascii="Times New Roman" w:hAnsi="Times New Roman" w:cs="Times New Roman"/>
                <w:sz w:val="24"/>
                <w:szCs w:val="24"/>
              </w:rPr>
              <w:t xml:space="preserve"> prilagodbe</w:t>
            </w:r>
            <w:r w:rsidR="00B06290">
              <w:rPr>
                <w:rFonts w:ascii="Times New Roman" w:hAnsi="Times New Roman" w:cs="Times New Roman"/>
                <w:sz w:val="24"/>
                <w:szCs w:val="24"/>
              </w:rPr>
              <w:t xml:space="preserve"> za upravljačke</w:t>
            </w:r>
            <w:r w:rsidR="00790A75">
              <w:rPr>
                <w:rFonts w:ascii="Times New Roman" w:hAnsi="Times New Roman" w:cs="Times New Roman"/>
                <w:sz w:val="24"/>
                <w:szCs w:val="24"/>
              </w:rPr>
              <w:t xml:space="preserve"> strukture</w:t>
            </w:r>
            <w:r w:rsidRPr="00743A28">
              <w:rPr>
                <w:rFonts w:ascii="Times New Roman" w:hAnsi="Times New Roman" w:cs="Times New Roman"/>
                <w:sz w:val="24"/>
                <w:szCs w:val="24"/>
              </w:rPr>
              <w:t xml:space="preserve"> u turizmu</w:t>
            </w:r>
          </w:p>
        </w:tc>
        <w:tc>
          <w:tcPr>
            <w:tcW w:w="850" w:type="dxa"/>
            <w:noWrap/>
            <w:hideMark/>
          </w:tcPr>
          <w:p w14:paraId="3FFCAB3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3481A295" w14:textId="77777777" w:rsidTr="006B13EE">
        <w:trPr>
          <w:trHeight w:val="20"/>
        </w:trPr>
        <w:tc>
          <w:tcPr>
            <w:tcW w:w="1134" w:type="dxa"/>
            <w:vMerge w:val="restart"/>
            <w:hideMark/>
          </w:tcPr>
          <w:p w14:paraId="1176852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T-03</w:t>
            </w:r>
          </w:p>
        </w:tc>
        <w:tc>
          <w:tcPr>
            <w:tcW w:w="3104" w:type="dxa"/>
            <w:vMerge w:val="restart"/>
            <w:hideMark/>
          </w:tcPr>
          <w:p w14:paraId="0ADED0BC" w14:textId="423C0F3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kompetencija učenika srednjih škola i studenata</w:t>
            </w:r>
            <w:r w:rsidR="00C874F2">
              <w:rPr>
                <w:rFonts w:ascii="Times New Roman" w:hAnsi="Times New Roman" w:cs="Times New Roman"/>
                <w:sz w:val="24"/>
                <w:szCs w:val="24"/>
              </w:rPr>
              <w:t xml:space="preserve"> o klimatskim promjenama</w:t>
            </w:r>
          </w:p>
        </w:tc>
        <w:tc>
          <w:tcPr>
            <w:tcW w:w="3842" w:type="dxa"/>
            <w:hideMark/>
          </w:tcPr>
          <w:p w14:paraId="20FA6C2E" w14:textId="0AAC9539"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T-03-01. Izobrazba o klimatskim promjenama</w:t>
            </w:r>
            <w:r w:rsidR="009261CA">
              <w:rPr>
                <w:rFonts w:ascii="Times New Roman" w:hAnsi="Times New Roman" w:cs="Times New Roman"/>
                <w:sz w:val="24"/>
                <w:szCs w:val="24"/>
              </w:rPr>
              <w:t xml:space="preserve">, </w:t>
            </w:r>
            <w:r w:rsidR="00C874F2">
              <w:rPr>
                <w:rFonts w:ascii="Times New Roman" w:hAnsi="Times New Roman" w:cs="Times New Roman"/>
                <w:sz w:val="24"/>
                <w:szCs w:val="24"/>
              </w:rPr>
              <w:t xml:space="preserve">utjecaju i </w:t>
            </w:r>
            <w:r w:rsidR="009261CA">
              <w:rPr>
                <w:rFonts w:ascii="Times New Roman" w:hAnsi="Times New Roman" w:cs="Times New Roman"/>
                <w:sz w:val="24"/>
                <w:szCs w:val="24"/>
              </w:rPr>
              <w:t>rizicima</w:t>
            </w:r>
            <w:r w:rsidRPr="00743A28">
              <w:rPr>
                <w:rFonts w:ascii="Times New Roman" w:hAnsi="Times New Roman" w:cs="Times New Roman"/>
                <w:sz w:val="24"/>
                <w:szCs w:val="24"/>
              </w:rPr>
              <w:t xml:space="preserve"> </w:t>
            </w:r>
            <w:r w:rsidR="00C874F2">
              <w:rPr>
                <w:rFonts w:ascii="Times New Roman" w:hAnsi="Times New Roman" w:cs="Times New Roman"/>
                <w:sz w:val="24"/>
                <w:szCs w:val="24"/>
              </w:rPr>
              <w:t>te</w:t>
            </w:r>
            <w:r w:rsidRPr="00743A28">
              <w:rPr>
                <w:rFonts w:ascii="Times New Roman" w:hAnsi="Times New Roman" w:cs="Times New Roman"/>
                <w:sz w:val="24"/>
                <w:szCs w:val="24"/>
              </w:rPr>
              <w:t xml:space="preserve"> mjerama prilagodbe u turizmu</w:t>
            </w:r>
          </w:p>
        </w:tc>
        <w:tc>
          <w:tcPr>
            <w:tcW w:w="850" w:type="dxa"/>
            <w:noWrap/>
            <w:hideMark/>
          </w:tcPr>
          <w:p w14:paraId="4214D6C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B52502D" w14:textId="77777777" w:rsidTr="006B13EE">
        <w:trPr>
          <w:trHeight w:val="20"/>
        </w:trPr>
        <w:tc>
          <w:tcPr>
            <w:tcW w:w="1134" w:type="dxa"/>
            <w:vMerge/>
            <w:hideMark/>
          </w:tcPr>
          <w:p w14:paraId="6C4710BB"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7D59D7A2"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7AB24BDF" w14:textId="79972954" w:rsidR="00743A28" w:rsidRPr="00743A28" w:rsidRDefault="00743A28" w:rsidP="009261CA">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T-03-02. </w:t>
            </w:r>
            <w:r w:rsidR="009261CA">
              <w:rPr>
                <w:rFonts w:ascii="Times New Roman" w:hAnsi="Times New Roman" w:cs="Times New Roman"/>
                <w:sz w:val="24"/>
                <w:szCs w:val="24"/>
              </w:rPr>
              <w:t xml:space="preserve">Razvoj </w:t>
            </w:r>
            <w:r w:rsidR="009261CA" w:rsidRPr="00743A28">
              <w:rPr>
                <w:rFonts w:ascii="Times New Roman" w:hAnsi="Times New Roman" w:cs="Times New Roman"/>
                <w:sz w:val="24"/>
                <w:szCs w:val="24"/>
              </w:rPr>
              <w:t>predmeta/kolegija u srednjim i visokim školama turističkih smjerova</w:t>
            </w:r>
            <w:r w:rsidR="009261CA">
              <w:rPr>
                <w:rFonts w:ascii="Times New Roman" w:hAnsi="Times New Roman" w:cs="Times New Roman"/>
                <w:sz w:val="24"/>
                <w:szCs w:val="24"/>
              </w:rPr>
              <w:t xml:space="preserve"> o utjecaju</w:t>
            </w:r>
            <w:r w:rsidR="00C874F2">
              <w:rPr>
                <w:rFonts w:ascii="Times New Roman" w:hAnsi="Times New Roman" w:cs="Times New Roman"/>
                <w:sz w:val="24"/>
                <w:szCs w:val="24"/>
              </w:rPr>
              <w:t xml:space="preserve"> i </w:t>
            </w:r>
            <w:r w:rsidR="00E209E1">
              <w:rPr>
                <w:rFonts w:ascii="Times New Roman" w:hAnsi="Times New Roman" w:cs="Times New Roman"/>
                <w:sz w:val="24"/>
                <w:szCs w:val="24"/>
              </w:rPr>
              <w:t>rizicima</w:t>
            </w:r>
            <w:r w:rsidR="009261CA">
              <w:rPr>
                <w:rFonts w:ascii="Times New Roman" w:hAnsi="Times New Roman" w:cs="Times New Roman"/>
                <w:sz w:val="24"/>
                <w:szCs w:val="24"/>
              </w:rPr>
              <w:t xml:space="preserve"> k</w:t>
            </w:r>
            <w:r w:rsidRPr="00743A28">
              <w:rPr>
                <w:rFonts w:ascii="Times New Roman" w:hAnsi="Times New Roman" w:cs="Times New Roman"/>
                <w:sz w:val="24"/>
                <w:szCs w:val="24"/>
              </w:rPr>
              <w:t>limatsk</w:t>
            </w:r>
            <w:r w:rsidR="009261CA">
              <w:rPr>
                <w:rFonts w:ascii="Times New Roman" w:hAnsi="Times New Roman" w:cs="Times New Roman"/>
                <w:sz w:val="24"/>
                <w:szCs w:val="24"/>
              </w:rPr>
              <w:t>ih</w:t>
            </w:r>
            <w:r w:rsidRPr="00743A28">
              <w:rPr>
                <w:rFonts w:ascii="Times New Roman" w:hAnsi="Times New Roman" w:cs="Times New Roman"/>
                <w:sz w:val="24"/>
                <w:szCs w:val="24"/>
              </w:rPr>
              <w:t xml:space="preserve"> promjen</w:t>
            </w:r>
            <w:r w:rsidR="009261CA">
              <w:rPr>
                <w:rFonts w:ascii="Times New Roman" w:hAnsi="Times New Roman" w:cs="Times New Roman"/>
                <w:sz w:val="24"/>
                <w:szCs w:val="24"/>
              </w:rPr>
              <w:t>a</w:t>
            </w:r>
            <w:r w:rsidRPr="00743A28">
              <w:rPr>
                <w:rFonts w:ascii="Times New Roman" w:hAnsi="Times New Roman" w:cs="Times New Roman"/>
                <w:sz w:val="24"/>
                <w:szCs w:val="24"/>
              </w:rPr>
              <w:t xml:space="preserve"> i </w:t>
            </w:r>
            <w:r w:rsidR="009261CA">
              <w:rPr>
                <w:rFonts w:ascii="Times New Roman" w:hAnsi="Times New Roman" w:cs="Times New Roman"/>
                <w:sz w:val="24"/>
                <w:szCs w:val="24"/>
              </w:rPr>
              <w:t xml:space="preserve">mjerama </w:t>
            </w:r>
            <w:r w:rsidRPr="00743A28">
              <w:rPr>
                <w:rFonts w:ascii="Times New Roman" w:hAnsi="Times New Roman" w:cs="Times New Roman"/>
                <w:sz w:val="24"/>
                <w:szCs w:val="24"/>
              </w:rPr>
              <w:t>prilagodb</w:t>
            </w:r>
            <w:r w:rsidR="009261CA">
              <w:rPr>
                <w:rFonts w:ascii="Times New Roman" w:hAnsi="Times New Roman" w:cs="Times New Roman"/>
                <w:sz w:val="24"/>
                <w:szCs w:val="24"/>
              </w:rPr>
              <w:t>e</w:t>
            </w:r>
            <w:r w:rsidRPr="00743A28">
              <w:rPr>
                <w:rFonts w:ascii="Times New Roman" w:hAnsi="Times New Roman" w:cs="Times New Roman"/>
                <w:sz w:val="24"/>
                <w:szCs w:val="24"/>
              </w:rPr>
              <w:t xml:space="preserve"> u turizmu </w:t>
            </w:r>
          </w:p>
        </w:tc>
        <w:tc>
          <w:tcPr>
            <w:tcW w:w="850" w:type="dxa"/>
            <w:noWrap/>
            <w:hideMark/>
          </w:tcPr>
          <w:p w14:paraId="2515AB1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352F9C74" w14:textId="77777777" w:rsidTr="006B13EE">
        <w:trPr>
          <w:trHeight w:val="20"/>
        </w:trPr>
        <w:tc>
          <w:tcPr>
            <w:tcW w:w="1134" w:type="dxa"/>
            <w:vMerge w:val="restart"/>
            <w:hideMark/>
          </w:tcPr>
          <w:p w14:paraId="2FDAA39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T-04</w:t>
            </w:r>
          </w:p>
        </w:tc>
        <w:tc>
          <w:tcPr>
            <w:tcW w:w="3104" w:type="dxa"/>
            <w:vMerge w:val="restart"/>
            <w:hideMark/>
          </w:tcPr>
          <w:p w14:paraId="71C3B2F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turističke infrastrukture na različite vremenske ekstreme</w:t>
            </w:r>
          </w:p>
        </w:tc>
        <w:tc>
          <w:tcPr>
            <w:tcW w:w="3842" w:type="dxa"/>
            <w:hideMark/>
          </w:tcPr>
          <w:p w14:paraId="7BB6CF3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T-04-01. Razvoj </w:t>
            </w:r>
            <w:r w:rsidR="002F6D2B">
              <w:rPr>
                <w:rFonts w:ascii="Times New Roman" w:hAnsi="Times New Roman" w:cs="Times New Roman"/>
                <w:sz w:val="24"/>
                <w:szCs w:val="24"/>
              </w:rPr>
              <w:t xml:space="preserve">i provedba </w:t>
            </w:r>
            <w:r w:rsidRPr="00743A28">
              <w:rPr>
                <w:rFonts w:ascii="Times New Roman" w:hAnsi="Times New Roman" w:cs="Times New Roman"/>
                <w:sz w:val="24"/>
                <w:szCs w:val="24"/>
              </w:rPr>
              <w:t>specifične destinacijske ponude prilagođene klimatskim i prostornim značajkama</w:t>
            </w:r>
          </w:p>
        </w:tc>
        <w:tc>
          <w:tcPr>
            <w:tcW w:w="850" w:type="dxa"/>
            <w:noWrap/>
            <w:hideMark/>
          </w:tcPr>
          <w:p w14:paraId="2F38E82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91BE7EA" w14:textId="77777777" w:rsidTr="006B13EE">
        <w:trPr>
          <w:trHeight w:val="20"/>
        </w:trPr>
        <w:tc>
          <w:tcPr>
            <w:tcW w:w="1134" w:type="dxa"/>
            <w:vMerge/>
            <w:hideMark/>
          </w:tcPr>
          <w:p w14:paraId="7E91D804"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3C191567"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2956E55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T-04-02. Izgradnja turističke infrastrukture prilagođene klimatskim promjenama</w:t>
            </w:r>
          </w:p>
        </w:tc>
        <w:tc>
          <w:tcPr>
            <w:tcW w:w="850" w:type="dxa"/>
            <w:noWrap/>
            <w:hideMark/>
          </w:tcPr>
          <w:p w14:paraId="05A8003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9512DE5" w14:textId="77777777" w:rsidTr="006B13EE">
        <w:trPr>
          <w:trHeight w:val="20"/>
        </w:trPr>
        <w:tc>
          <w:tcPr>
            <w:tcW w:w="1134" w:type="dxa"/>
            <w:vMerge w:val="restart"/>
            <w:hideMark/>
          </w:tcPr>
          <w:p w14:paraId="5E9CB18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w:t>
            </w:r>
          </w:p>
        </w:tc>
        <w:tc>
          <w:tcPr>
            <w:tcW w:w="3104" w:type="dxa"/>
            <w:vMerge w:val="restart"/>
            <w:hideMark/>
          </w:tcPr>
          <w:p w14:paraId="3C52963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3842" w:type="dxa"/>
            <w:hideMark/>
          </w:tcPr>
          <w:p w14:paraId="475A0C4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PP-01-02. Provedba integralne multidisciplinarne procjene ranjivosti obalnih područja na ekstremne razine mora, uključujući socioekonomske aspekte kao i procjene troškova i koristi opcija prilagodbe</w:t>
            </w:r>
          </w:p>
        </w:tc>
        <w:tc>
          <w:tcPr>
            <w:tcW w:w="850" w:type="dxa"/>
            <w:noWrap/>
            <w:hideMark/>
          </w:tcPr>
          <w:p w14:paraId="6495FE7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4543535" w14:textId="77777777" w:rsidTr="006B13EE">
        <w:trPr>
          <w:trHeight w:val="20"/>
        </w:trPr>
        <w:tc>
          <w:tcPr>
            <w:tcW w:w="1134" w:type="dxa"/>
            <w:vMerge/>
            <w:hideMark/>
          </w:tcPr>
          <w:p w14:paraId="6A5A8946"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2E512F87"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7B99138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PP-01-04. Provedba procjene ranjivosti na pojavu toplinskih otoka i ekstremnih oborina u naseljima s naglaskom na vezu s prostorno planskim rješenjima</w:t>
            </w:r>
          </w:p>
        </w:tc>
        <w:tc>
          <w:tcPr>
            <w:tcW w:w="850" w:type="dxa"/>
            <w:noWrap/>
            <w:hideMark/>
          </w:tcPr>
          <w:p w14:paraId="3A8DFDF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A8C9C14" w14:textId="77777777" w:rsidTr="006B13EE">
        <w:trPr>
          <w:trHeight w:val="20"/>
        </w:trPr>
        <w:tc>
          <w:tcPr>
            <w:tcW w:w="1134" w:type="dxa"/>
            <w:hideMark/>
          </w:tcPr>
          <w:p w14:paraId="5D8A1B9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PP-02</w:t>
            </w:r>
          </w:p>
        </w:tc>
        <w:tc>
          <w:tcPr>
            <w:tcW w:w="3104" w:type="dxa"/>
            <w:hideMark/>
          </w:tcPr>
          <w:p w14:paraId="1651CBC6" w14:textId="07533897" w:rsidR="00743A28" w:rsidRPr="00743A28" w:rsidRDefault="00743A28" w:rsidP="00DB168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B168E">
              <w:rPr>
                <w:rFonts w:ascii="Times New Roman" w:hAnsi="Times New Roman" w:cs="Times New Roman"/>
                <w:sz w:val="24"/>
                <w:szCs w:val="24"/>
              </w:rPr>
              <w:t>stručnih</w:t>
            </w:r>
            <w:r w:rsidR="00DB168E" w:rsidRPr="00743A28">
              <w:rPr>
                <w:rFonts w:ascii="Times New Roman" w:hAnsi="Times New Roman" w:cs="Times New Roman"/>
                <w:sz w:val="24"/>
                <w:szCs w:val="24"/>
              </w:rPr>
              <w:t xml:space="preserve"> </w:t>
            </w:r>
            <w:r w:rsidRPr="00743A28">
              <w:rPr>
                <w:rFonts w:ascii="Times New Roman" w:hAnsi="Times New Roman" w:cs="Times New Roman"/>
                <w:sz w:val="24"/>
                <w:szCs w:val="24"/>
              </w:rPr>
              <w:t>i institucionalnih kapaciteta stručnih dionika u sustavu prostornog uređenja i planiranja</w:t>
            </w:r>
          </w:p>
        </w:tc>
        <w:tc>
          <w:tcPr>
            <w:tcW w:w="3842" w:type="dxa"/>
            <w:hideMark/>
          </w:tcPr>
          <w:p w14:paraId="5B0322D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PP-02-01 Jačanje programa trajnog stručnog usavršavanja za prostorne planere vezanih za primjenu mjera prilagodbe klimatskim promjenama</w:t>
            </w:r>
          </w:p>
        </w:tc>
        <w:tc>
          <w:tcPr>
            <w:tcW w:w="850" w:type="dxa"/>
            <w:noWrap/>
            <w:hideMark/>
          </w:tcPr>
          <w:p w14:paraId="225BE5D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0337E45" w14:textId="77777777" w:rsidTr="006B13EE">
        <w:trPr>
          <w:trHeight w:val="20"/>
        </w:trPr>
        <w:tc>
          <w:tcPr>
            <w:tcW w:w="1134" w:type="dxa"/>
            <w:vMerge w:val="restart"/>
            <w:hideMark/>
          </w:tcPr>
          <w:p w14:paraId="3F4C8F9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w:t>
            </w:r>
          </w:p>
        </w:tc>
        <w:tc>
          <w:tcPr>
            <w:tcW w:w="3104" w:type="dxa"/>
            <w:vMerge w:val="restart"/>
            <w:hideMark/>
          </w:tcPr>
          <w:p w14:paraId="772D9C5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Integracija mjera prilagodbe u sustav prostornog uređenja i planiranja</w:t>
            </w:r>
          </w:p>
        </w:tc>
        <w:tc>
          <w:tcPr>
            <w:tcW w:w="3842" w:type="dxa"/>
            <w:hideMark/>
          </w:tcPr>
          <w:p w14:paraId="2BD4E6C4" w14:textId="30497134" w:rsidR="00743A28" w:rsidRPr="00743A28" w:rsidRDefault="00743A28" w:rsidP="00E76DF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PP-03-01. Izmjena i dopuna pravnog okvira kojim će se razraditi primjena mjera prilagodbe klimatskim promjenama u prostornom planiranju </w:t>
            </w:r>
          </w:p>
        </w:tc>
        <w:tc>
          <w:tcPr>
            <w:tcW w:w="850" w:type="dxa"/>
            <w:noWrap/>
            <w:hideMark/>
          </w:tcPr>
          <w:p w14:paraId="21A5C99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32F35A19" w14:textId="77777777" w:rsidTr="006B13EE">
        <w:trPr>
          <w:trHeight w:val="20"/>
        </w:trPr>
        <w:tc>
          <w:tcPr>
            <w:tcW w:w="1134" w:type="dxa"/>
            <w:vMerge/>
            <w:hideMark/>
          </w:tcPr>
          <w:p w14:paraId="028003CC"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041E5DCA"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1C00B61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PP-03-02. Razvoj i jačanje metodologije integralnog prostornog planiranja i Strateške procjene utjecaja na okoliš (SPUO) s naglaskom na primjenu mjera prilagodbe klimatskim promjenama</w:t>
            </w:r>
          </w:p>
        </w:tc>
        <w:tc>
          <w:tcPr>
            <w:tcW w:w="850" w:type="dxa"/>
            <w:noWrap/>
            <w:hideMark/>
          </w:tcPr>
          <w:p w14:paraId="6256B1E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2EBA6EB5" w14:textId="77777777" w:rsidTr="006B13EE">
        <w:trPr>
          <w:trHeight w:val="20"/>
        </w:trPr>
        <w:tc>
          <w:tcPr>
            <w:tcW w:w="1134" w:type="dxa"/>
            <w:vMerge/>
            <w:hideMark/>
          </w:tcPr>
          <w:p w14:paraId="3CD44035"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35B003E7"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3C9275CE" w14:textId="045ADF1D" w:rsidR="00871EA0" w:rsidRDefault="00743A28" w:rsidP="00743A28">
            <w:pPr>
              <w:spacing w:after="160" w:line="259" w:lineRule="auto"/>
            </w:pPr>
            <w:r w:rsidRPr="00743A28">
              <w:rPr>
                <w:rFonts w:ascii="Times New Roman" w:hAnsi="Times New Roman" w:cs="Times New Roman"/>
                <w:sz w:val="24"/>
                <w:szCs w:val="24"/>
              </w:rPr>
              <w:t>PP-03-03. Izrada programa i smjernica za jačanje međusektorske koordinacije u postupku izrade prostornih planova, s naglaskom na planiranje mjera prilagodbe klimatskim promjenama</w:t>
            </w:r>
            <w:r w:rsidR="00871EA0">
              <w:rPr>
                <w:rFonts w:ascii="Times New Roman" w:hAnsi="Times New Roman" w:cs="Times New Roman"/>
                <w:sz w:val="24"/>
                <w:szCs w:val="24"/>
              </w:rPr>
              <w:t xml:space="preserve"> uzimajući u obzir</w:t>
            </w:r>
            <w:r w:rsidR="00871EA0">
              <w:t>:</w:t>
            </w:r>
          </w:p>
          <w:p w14:paraId="59BE4536" w14:textId="77777777" w:rsidR="00871EA0" w:rsidRPr="00185B80" w:rsidRDefault="00871EA0" w:rsidP="00911F3E">
            <w:pPr>
              <w:pStyle w:val="Odlomakpopisa"/>
              <w:numPr>
                <w:ilvl w:val="2"/>
                <w:numId w:val="6"/>
              </w:numPr>
              <w:spacing w:after="160" w:line="259" w:lineRule="auto"/>
              <w:ind w:left="187" w:firstLine="142"/>
              <w:rPr>
                <w:rFonts w:ascii="Times New Roman" w:hAnsi="Times New Roman" w:cs="Times New Roman"/>
                <w:lang w:val="hr-HR"/>
              </w:rPr>
            </w:pPr>
            <w:r w:rsidRPr="00185B80">
              <w:rPr>
                <w:rFonts w:ascii="Times New Roman" w:hAnsi="Times New Roman" w:cs="Times New Roman"/>
                <w:lang w:val="hr-HR"/>
              </w:rPr>
              <w:t xml:space="preserve">renaturalizaciju i regeneraciju urbanog tkiva upotrebom rješenja temeljenih na prirodi, </w:t>
            </w:r>
          </w:p>
          <w:p w14:paraId="73721F9A" w14:textId="77777777" w:rsidR="00871EA0" w:rsidRPr="00185B80" w:rsidRDefault="00871EA0" w:rsidP="00911F3E">
            <w:pPr>
              <w:pStyle w:val="Odlomakpopisa"/>
              <w:numPr>
                <w:ilvl w:val="2"/>
                <w:numId w:val="6"/>
              </w:numPr>
              <w:spacing w:after="160" w:line="259" w:lineRule="auto"/>
              <w:ind w:left="187" w:firstLine="142"/>
              <w:rPr>
                <w:rFonts w:ascii="Times New Roman" w:hAnsi="Times New Roman" w:cs="Times New Roman"/>
                <w:lang w:val="hr-HR"/>
              </w:rPr>
            </w:pPr>
            <w:r w:rsidRPr="00185B80">
              <w:rPr>
                <w:rFonts w:ascii="Times New Roman" w:hAnsi="Times New Roman" w:cs="Times New Roman"/>
                <w:lang w:val="hr-HR"/>
              </w:rPr>
              <w:lastRenderedPageBreak/>
              <w:t xml:space="preserve">određivanje zona i smjernica za klimatski neutralne i klimatski pozitivne dijelove gradova, </w:t>
            </w:r>
          </w:p>
          <w:p w14:paraId="7C3341DD" w14:textId="77777777" w:rsidR="00743A28" w:rsidRPr="00CF01F3" w:rsidRDefault="00871EA0" w:rsidP="00911F3E">
            <w:pPr>
              <w:pStyle w:val="Odlomakpopisa"/>
              <w:numPr>
                <w:ilvl w:val="2"/>
                <w:numId w:val="6"/>
              </w:numPr>
              <w:spacing w:after="160" w:line="259" w:lineRule="auto"/>
              <w:ind w:left="187" w:firstLine="142"/>
              <w:rPr>
                <w:rFonts w:ascii="Times New Roman" w:hAnsi="Times New Roman" w:cs="Times New Roman"/>
              </w:rPr>
            </w:pPr>
            <w:r w:rsidRPr="00185B80">
              <w:rPr>
                <w:rFonts w:ascii="Times New Roman" w:hAnsi="Times New Roman" w:cs="Times New Roman"/>
                <w:lang w:val="hr-HR"/>
              </w:rPr>
              <w:t>integriranje optimalnih rješenja dekarbonizacije, energetske tranzicije i prilagodbe klimatskim promjenama u funkciji zaštite zdravlja stanovnika i povećanja kvalitete zraka odnosno života stanovnika</w:t>
            </w:r>
          </w:p>
        </w:tc>
        <w:tc>
          <w:tcPr>
            <w:tcW w:w="850" w:type="dxa"/>
            <w:noWrap/>
            <w:hideMark/>
          </w:tcPr>
          <w:p w14:paraId="5572C34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RE</w:t>
            </w:r>
          </w:p>
        </w:tc>
      </w:tr>
      <w:tr w:rsidR="00743A28" w:rsidRPr="00743A28" w14:paraId="09223A6D" w14:textId="77777777" w:rsidTr="006B13EE">
        <w:trPr>
          <w:trHeight w:val="20"/>
        </w:trPr>
        <w:tc>
          <w:tcPr>
            <w:tcW w:w="1134" w:type="dxa"/>
            <w:vMerge/>
            <w:hideMark/>
          </w:tcPr>
          <w:p w14:paraId="4135EF85"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4D328C05"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27327954" w14:textId="0C88AF30"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PP-03-04. Analiza</w:t>
            </w:r>
            <w:r w:rsidR="002F6D2B">
              <w:rPr>
                <w:rFonts w:ascii="Times New Roman" w:hAnsi="Times New Roman" w:cs="Times New Roman"/>
                <w:sz w:val="24"/>
                <w:szCs w:val="24"/>
              </w:rPr>
              <w:t xml:space="preserve">, </w:t>
            </w:r>
            <w:r w:rsidRPr="00743A28">
              <w:rPr>
                <w:rFonts w:ascii="Times New Roman" w:hAnsi="Times New Roman" w:cs="Times New Roman"/>
                <w:sz w:val="24"/>
                <w:szCs w:val="24"/>
              </w:rPr>
              <w:t xml:space="preserve">razrada </w:t>
            </w:r>
            <w:r w:rsidR="002F6D2B">
              <w:rPr>
                <w:rFonts w:ascii="Times New Roman" w:hAnsi="Times New Roman" w:cs="Times New Roman"/>
                <w:sz w:val="24"/>
                <w:szCs w:val="24"/>
              </w:rPr>
              <w:t xml:space="preserve">i provedba </w:t>
            </w:r>
            <w:r w:rsidRPr="00743A28">
              <w:rPr>
                <w:rFonts w:ascii="Times New Roman" w:hAnsi="Times New Roman" w:cs="Times New Roman"/>
                <w:sz w:val="24"/>
                <w:szCs w:val="24"/>
              </w:rPr>
              <w:t>metoda praćenja i ocjenjivanja djelotvornosti i učinkovitosti prostornih planova u primjeni mjera prilagodbe klimatskim promjenama</w:t>
            </w:r>
          </w:p>
        </w:tc>
        <w:tc>
          <w:tcPr>
            <w:tcW w:w="850" w:type="dxa"/>
            <w:noWrap/>
            <w:hideMark/>
          </w:tcPr>
          <w:p w14:paraId="5665595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3F205160" w14:textId="77777777" w:rsidTr="006B13EE">
        <w:trPr>
          <w:trHeight w:val="20"/>
        </w:trPr>
        <w:tc>
          <w:tcPr>
            <w:tcW w:w="1134" w:type="dxa"/>
            <w:vMerge w:val="restart"/>
            <w:hideMark/>
          </w:tcPr>
          <w:p w14:paraId="012821D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PP-04</w:t>
            </w:r>
          </w:p>
        </w:tc>
        <w:tc>
          <w:tcPr>
            <w:tcW w:w="3104" w:type="dxa"/>
            <w:vMerge w:val="restart"/>
            <w:hideMark/>
          </w:tcPr>
          <w:p w14:paraId="7BA62DE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javnosti i donositelja odluka na svim razinama</w:t>
            </w:r>
          </w:p>
        </w:tc>
        <w:tc>
          <w:tcPr>
            <w:tcW w:w="3842" w:type="dxa"/>
            <w:hideMark/>
          </w:tcPr>
          <w:p w14:paraId="313D0FF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PP-04-01. Osmišljavanje i provođenje programa informiranja i edukacije javnosti s naglaskom na ciljane skupine u ranjivim područjima</w:t>
            </w:r>
          </w:p>
        </w:tc>
        <w:tc>
          <w:tcPr>
            <w:tcW w:w="850" w:type="dxa"/>
            <w:noWrap/>
            <w:hideMark/>
          </w:tcPr>
          <w:p w14:paraId="0E99D8D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62AE0FAE" w14:textId="77777777" w:rsidTr="006B13EE">
        <w:trPr>
          <w:trHeight w:val="20"/>
        </w:trPr>
        <w:tc>
          <w:tcPr>
            <w:tcW w:w="1134" w:type="dxa"/>
            <w:vMerge/>
            <w:hideMark/>
          </w:tcPr>
          <w:p w14:paraId="55DE9C3A"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581C3A6E"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4DFA743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PP-04-02. Osmišljavanje i provođenje programa informiranja za donositelje odluka na svim razinama uprave</w:t>
            </w:r>
          </w:p>
        </w:tc>
        <w:tc>
          <w:tcPr>
            <w:tcW w:w="850" w:type="dxa"/>
            <w:noWrap/>
            <w:hideMark/>
          </w:tcPr>
          <w:p w14:paraId="1C4A1FA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6D2D1588" w14:textId="77777777" w:rsidTr="006B13EE">
        <w:trPr>
          <w:trHeight w:val="20"/>
        </w:trPr>
        <w:tc>
          <w:tcPr>
            <w:tcW w:w="1134" w:type="dxa"/>
            <w:vMerge/>
            <w:hideMark/>
          </w:tcPr>
          <w:p w14:paraId="4A9C6C43"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hideMark/>
          </w:tcPr>
          <w:p w14:paraId="6DF22F50"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hideMark/>
          </w:tcPr>
          <w:p w14:paraId="7F0DFC4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PP-04-03. Osvješćivanje društvene odgovornosti bankarskog sektora i sektora osiguranja u odnosu na klimatske promjene</w:t>
            </w:r>
          </w:p>
        </w:tc>
        <w:tc>
          <w:tcPr>
            <w:tcW w:w="850" w:type="dxa"/>
            <w:noWrap/>
            <w:hideMark/>
          </w:tcPr>
          <w:p w14:paraId="569354E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170871B9" w14:textId="77777777" w:rsidTr="006B13EE">
        <w:trPr>
          <w:trHeight w:val="20"/>
        </w:trPr>
        <w:tc>
          <w:tcPr>
            <w:tcW w:w="1134" w:type="dxa"/>
            <w:vMerge w:val="restart"/>
          </w:tcPr>
          <w:p w14:paraId="759FE6A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w:t>
            </w:r>
          </w:p>
        </w:tc>
        <w:tc>
          <w:tcPr>
            <w:tcW w:w="3104" w:type="dxa"/>
            <w:vMerge w:val="restart"/>
          </w:tcPr>
          <w:p w14:paraId="1260BCB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Proširenje kapaciteta i modela za pokrića rizika povezanih s klimatskim promjenama i katastrofalnim štetama</w:t>
            </w:r>
          </w:p>
        </w:tc>
        <w:tc>
          <w:tcPr>
            <w:tcW w:w="3842" w:type="dxa"/>
          </w:tcPr>
          <w:p w14:paraId="24353BF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UR-05-01. Multidisciplinarna analiza/izrada prijedloga unapređenja zakonodavne regulative vezano za obvezne modele osiguranja u svrhu učinkovitijeg planiranja u svrhu učinkovitijeg planiranja i održavanja objekata javne i privatne namjene ili procesa visokog rizika (poput onih unutar poljoprivrednog ili građevinskog sektora) radi klimatskih promjena</w:t>
            </w:r>
          </w:p>
        </w:tc>
        <w:tc>
          <w:tcPr>
            <w:tcW w:w="850" w:type="dxa"/>
            <w:noWrap/>
          </w:tcPr>
          <w:p w14:paraId="294A00A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2908C60A" w14:textId="77777777" w:rsidTr="006B13EE">
        <w:trPr>
          <w:trHeight w:val="20"/>
        </w:trPr>
        <w:tc>
          <w:tcPr>
            <w:tcW w:w="1134" w:type="dxa"/>
            <w:vMerge/>
          </w:tcPr>
          <w:p w14:paraId="39FF7244"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tcPr>
          <w:p w14:paraId="17CF6D0D"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tcPr>
          <w:p w14:paraId="0B97571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UR-05-02. Proširenje vrsta usluga i osiguravajućih modela</w:t>
            </w:r>
          </w:p>
        </w:tc>
        <w:tc>
          <w:tcPr>
            <w:tcW w:w="850" w:type="dxa"/>
            <w:noWrap/>
          </w:tcPr>
          <w:p w14:paraId="47F54FF2" w14:textId="77777777" w:rsidR="00743A28" w:rsidRPr="00743A28" w:rsidRDefault="00743A28" w:rsidP="00743A28">
            <w:pPr>
              <w:spacing w:after="160" w:line="259" w:lineRule="auto"/>
              <w:rPr>
                <w:rFonts w:ascii="Times New Roman" w:hAnsi="Times New Roman" w:cs="Times New Roman"/>
                <w:sz w:val="24"/>
                <w:szCs w:val="24"/>
              </w:rPr>
            </w:pPr>
          </w:p>
        </w:tc>
      </w:tr>
      <w:tr w:rsidR="00743A28" w:rsidRPr="00743A28" w14:paraId="46E473EE" w14:textId="77777777" w:rsidTr="006B13EE">
        <w:trPr>
          <w:trHeight w:val="20"/>
        </w:trPr>
        <w:tc>
          <w:tcPr>
            <w:tcW w:w="1134" w:type="dxa"/>
            <w:vMerge/>
          </w:tcPr>
          <w:p w14:paraId="50A24047" w14:textId="77777777" w:rsidR="00743A28" w:rsidRPr="00743A28" w:rsidRDefault="00743A28" w:rsidP="00743A28">
            <w:pPr>
              <w:spacing w:after="160" w:line="259" w:lineRule="auto"/>
              <w:rPr>
                <w:rFonts w:ascii="Times New Roman" w:hAnsi="Times New Roman" w:cs="Times New Roman"/>
                <w:sz w:val="24"/>
                <w:szCs w:val="24"/>
              </w:rPr>
            </w:pPr>
          </w:p>
        </w:tc>
        <w:tc>
          <w:tcPr>
            <w:tcW w:w="3104" w:type="dxa"/>
            <w:vMerge/>
          </w:tcPr>
          <w:p w14:paraId="7B88CB0A" w14:textId="77777777" w:rsidR="00743A28" w:rsidRPr="00743A28" w:rsidRDefault="00743A28" w:rsidP="00743A28">
            <w:pPr>
              <w:spacing w:after="160" w:line="259" w:lineRule="auto"/>
              <w:rPr>
                <w:rFonts w:ascii="Times New Roman" w:hAnsi="Times New Roman" w:cs="Times New Roman"/>
                <w:sz w:val="24"/>
                <w:szCs w:val="24"/>
              </w:rPr>
            </w:pPr>
          </w:p>
        </w:tc>
        <w:tc>
          <w:tcPr>
            <w:tcW w:w="3842" w:type="dxa"/>
          </w:tcPr>
          <w:p w14:paraId="49E24A6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UR-05-03. Osvještavanje javnosti i promocija korištenja različitih modela osiguranja</w:t>
            </w:r>
          </w:p>
        </w:tc>
        <w:tc>
          <w:tcPr>
            <w:tcW w:w="850" w:type="dxa"/>
            <w:noWrap/>
          </w:tcPr>
          <w:p w14:paraId="094C159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6B13EE" w:rsidRPr="00743A28" w14:paraId="498B693E" w14:textId="77777777" w:rsidTr="006B13EE">
        <w:trPr>
          <w:trHeight w:val="20"/>
        </w:trPr>
        <w:tc>
          <w:tcPr>
            <w:tcW w:w="1134" w:type="dxa"/>
            <w:vMerge w:val="restart"/>
            <w:hideMark/>
          </w:tcPr>
          <w:p w14:paraId="572593FF"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B-04</w:t>
            </w:r>
          </w:p>
        </w:tc>
        <w:tc>
          <w:tcPr>
            <w:tcW w:w="3104" w:type="dxa"/>
            <w:vMerge w:val="restart"/>
            <w:hideMark/>
          </w:tcPr>
          <w:p w14:paraId="57AB9226"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Integrirano upravljanje resursima </w:t>
            </w:r>
            <w:r>
              <w:rPr>
                <w:rFonts w:ascii="Times New Roman" w:hAnsi="Times New Roman" w:cs="Times New Roman"/>
                <w:sz w:val="24"/>
                <w:szCs w:val="24"/>
              </w:rPr>
              <w:t>(</w:t>
            </w:r>
            <w:r w:rsidRPr="00743A28">
              <w:rPr>
                <w:rFonts w:ascii="Times New Roman" w:hAnsi="Times New Roman" w:cs="Times New Roman"/>
                <w:sz w:val="24"/>
                <w:szCs w:val="24"/>
              </w:rPr>
              <w:t>slatkovodnim</w:t>
            </w:r>
            <w:r>
              <w:rPr>
                <w:rFonts w:ascii="Times New Roman" w:hAnsi="Times New Roman" w:cs="Times New Roman"/>
                <w:sz w:val="24"/>
                <w:szCs w:val="24"/>
              </w:rPr>
              <w:t xml:space="preserve">, morskim i kopnenim) </w:t>
            </w:r>
            <w:r w:rsidRPr="00743A28">
              <w:rPr>
                <w:rFonts w:ascii="Times New Roman" w:hAnsi="Times New Roman" w:cs="Times New Roman"/>
                <w:sz w:val="24"/>
                <w:szCs w:val="24"/>
              </w:rPr>
              <w:t xml:space="preserve">u svrhu očuvanja i </w:t>
            </w:r>
            <w:r>
              <w:rPr>
                <w:rFonts w:ascii="Times New Roman" w:hAnsi="Times New Roman" w:cs="Times New Roman"/>
                <w:sz w:val="24"/>
                <w:szCs w:val="24"/>
              </w:rPr>
              <w:t>jačanja otpornosti</w:t>
            </w:r>
            <w:r w:rsidRPr="00743A28">
              <w:rPr>
                <w:rFonts w:ascii="Times New Roman" w:hAnsi="Times New Roman" w:cs="Times New Roman"/>
                <w:sz w:val="24"/>
                <w:szCs w:val="24"/>
              </w:rPr>
              <w:t xml:space="preserve"> </w:t>
            </w:r>
            <w:r>
              <w:rPr>
                <w:rFonts w:ascii="Times New Roman" w:hAnsi="Times New Roman" w:cs="Times New Roman"/>
                <w:sz w:val="24"/>
                <w:szCs w:val="24"/>
              </w:rPr>
              <w:t>(do)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 xml:space="preserve">a, staništa, divljih vrsta </w:t>
            </w:r>
          </w:p>
        </w:tc>
        <w:tc>
          <w:tcPr>
            <w:tcW w:w="3842" w:type="dxa"/>
            <w:hideMark/>
          </w:tcPr>
          <w:p w14:paraId="6C12A6F3"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B-04-01. </w:t>
            </w:r>
            <w:r>
              <w:rPr>
                <w:rFonts w:ascii="Times New Roman" w:hAnsi="Times New Roman" w:cs="Times New Roman"/>
                <w:sz w:val="24"/>
                <w:szCs w:val="24"/>
              </w:rPr>
              <w:t>O</w:t>
            </w:r>
            <w:r w:rsidRPr="00DA77C5">
              <w:rPr>
                <w:rFonts w:ascii="Times New Roman" w:hAnsi="Times New Roman" w:cs="Times New Roman"/>
                <w:sz w:val="24"/>
                <w:szCs w:val="24"/>
              </w:rPr>
              <w:t>čuva</w:t>
            </w:r>
            <w:r>
              <w:rPr>
                <w:rFonts w:ascii="Times New Roman" w:hAnsi="Times New Roman" w:cs="Times New Roman"/>
                <w:sz w:val="24"/>
                <w:szCs w:val="24"/>
              </w:rPr>
              <w:t>ti i revitalizirati</w:t>
            </w:r>
            <w:r w:rsidRPr="00DA77C5">
              <w:rPr>
                <w:rFonts w:ascii="Times New Roman" w:hAnsi="Times New Roman" w:cs="Times New Roman"/>
                <w:sz w:val="24"/>
                <w:szCs w:val="24"/>
              </w:rPr>
              <w:t xml:space="preserve"> prirodn</w:t>
            </w:r>
            <w:r>
              <w:rPr>
                <w:rFonts w:ascii="Times New Roman" w:hAnsi="Times New Roman" w:cs="Times New Roman"/>
                <w:sz w:val="24"/>
                <w:szCs w:val="24"/>
              </w:rPr>
              <w:t>a</w:t>
            </w:r>
            <w:r w:rsidRPr="00DA77C5">
              <w:rPr>
                <w:rFonts w:ascii="Times New Roman" w:hAnsi="Times New Roman" w:cs="Times New Roman"/>
                <w:sz w:val="24"/>
                <w:szCs w:val="24"/>
              </w:rPr>
              <w:t xml:space="preserve"> poplavn</w:t>
            </w:r>
            <w:r>
              <w:rPr>
                <w:rFonts w:ascii="Times New Roman" w:hAnsi="Times New Roman" w:cs="Times New Roman"/>
                <w:sz w:val="24"/>
                <w:szCs w:val="24"/>
              </w:rPr>
              <w:t>a</w:t>
            </w:r>
            <w:r w:rsidRPr="00DA77C5">
              <w:rPr>
                <w:rFonts w:ascii="Times New Roman" w:hAnsi="Times New Roman" w:cs="Times New Roman"/>
                <w:sz w:val="24"/>
                <w:szCs w:val="24"/>
              </w:rPr>
              <w:t xml:space="preserve"> područja </w:t>
            </w:r>
            <w:r>
              <w:rPr>
                <w:rFonts w:ascii="Times New Roman" w:hAnsi="Times New Roman" w:cs="Times New Roman"/>
                <w:sz w:val="24"/>
                <w:szCs w:val="24"/>
              </w:rPr>
              <w:t xml:space="preserve">važna za održanje bioraznolikosti </w:t>
            </w:r>
            <w:r w:rsidRPr="00DA77C5">
              <w:rPr>
                <w:rFonts w:ascii="Times New Roman" w:hAnsi="Times New Roman" w:cs="Times New Roman"/>
                <w:sz w:val="24"/>
                <w:szCs w:val="24"/>
              </w:rPr>
              <w:t xml:space="preserve">kroz provedbu mjera zaštite od </w:t>
            </w:r>
            <w:r>
              <w:rPr>
                <w:rFonts w:ascii="Times New Roman" w:hAnsi="Times New Roman" w:cs="Times New Roman"/>
                <w:sz w:val="24"/>
                <w:szCs w:val="24"/>
              </w:rPr>
              <w:t xml:space="preserve">ekstremnih klimatskih događaja (npr. </w:t>
            </w:r>
            <w:r w:rsidRPr="00DA77C5">
              <w:rPr>
                <w:rFonts w:ascii="Times New Roman" w:hAnsi="Times New Roman" w:cs="Times New Roman"/>
                <w:sz w:val="24"/>
                <w:szCs w:val="24"/>
              </w:rPr>
              <w:t>poplava</w:t>
            </w:r>
            <w:r>
              <w:rPr>
                <w:rFonts w:ascii="Times New Roman" w:hAnsi="Times New Roman" w:cs="Times New Roman"/>
                <w:sz w:val="24"/>
                <w:szCs w:val="24"/>
              </w:rPr>
              <w:t>, suše) uz uključivanje rješenja temeljenih na prirodi</w:t>
            </w:r>
          </w:p>
        </w:tc>
        <w:tc>
          <w:tcPr>
            <w:tcW w:w="850" w:type="dxa"/>
            <w:noWrap/>
            <w:hideMark/>
          </w:tcPr>
          <w:p w14:paraId="229BAEBE"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13EE" w:rsidRPr="00743A28" w14:paraId="36AFAB16" w14:textId="77777777" w:rsidTr="006B13EE">
        <w:trPr>
          <w:trHeight w:val="20"/>
        </w:trPr>
        <w:tc>
          <w:tcPr>
            <w:tcW w:w="1134" w:type="dxa"/>
            <w:vMerge/>
            <w:hideMark/>
          </w:tcPr>
          <w:p w14:paraId="04514E89" w14:textId="77777777" w:rsidR="006B13EE" w:rsidRPr="00743A28" w:rsidRDefault="006B13EE" w:rsidP="00910838">
            <w:pPr>
              <w:spacing w:after="160" w:line="259" w:lineRule="auto"/>
              <w:rPr>
                <w:rFonts w:ascii="Times New Roman" w:hAnsi="Times New Roman" w:cs="Times New Roman"/>
                <w:sz w:val="24"/>
                <w:szCs w:val="24"/>
              </w:rPr>
            </w:pPr>
          </w:p>
        </w:tc>
        <w:tc>
          <w:tcPr>
            <w:tcW w:w="3104" w:type="dxa"/>
            <w:vMerge/>
            <w:hideMark/>
          </w:tcPr>
          <w:p w14:paraId="3E3E9D89" w14:textId="77777777" w:rsidR="006B13EE" w:rsidRPr="00743A28" w:rsidRDefault="006B13EE" w:rsidP="00910838">
            <w:pPr>
              <w:spacing w:after="160" w:line="259" w:lineRule="auto"/>
              <w:rPr>
                <w:rFonts w:ascii="Times New Roman" w:hAnsi="Times New Roman" w:cs="Times New Roman"/>
                <w:sz w:val="24"/>
                <w:szCs w:val="24"/>
              </w:rPr>
            </w:pPr>
          </w:p>
        </w:tc>
        <w:tc>
          <w:tcPr>
            <w:tcW w:w="3842" w:type="dxa"/>
            <w:hideMark/>
          </w:tcPr>
          <w:p w14:paraId="032E5A5A"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B-04-02. </w:t>
            </w:r>
            <w:r>
              <w:rPr>
                <w:rFonts w:ascii="Times New Roman" w:hAnsi="Times New Roman" w:cs="Times New Roman"/>
                <w:sz w:val="24"/>
                <w:szCs w:val="24"/>
              </w:rPr>
              <w:t>Odrediti i provoditi mjere</w:t>
            </w:r>
            <w:r w:rsidRPr="00743A28">
              <w:rPr>
                <w:rFonts w:ascii="Times New Roman" w:hAnsi="Times New Roman" w:cs="Times New Roman"/>
                <w:sz w:val="24"/>
                <w:szCs w:val="24"/>
              </w:rPr>
              <w:t xml:space="preserve"> za</w:t>
            </w:r>
            <w:r>
              <w:rPr>
                <w:rFonts w:ascii="Times New Roman" w:hAnsi="Times New Roman" w:cs="Times New Roman"/>
                <w:sz w:val="24"/>
                <w:szCs w:val="24"/>
              </w:rPr>
              <w:t xml:space="preserve"> osiguravanje povoljnih hidroloških uvjeta u svrhu očuvanja i obnove</w:t>
            </w:r>
            <w:r w:rsidRPr="00743A28">
              <w:rPr>
                <w:rFonts w:ascii="Times New Roman" w:hAnsi="Times New Roman" w:cs="Times New Roman"/>
                <w:sz w:val="24"/>
                <w:szCs w:val="24"/>
              </w:rPr>
              <w:t xml:space="preserve"> slatkovodn</w:t>
            </w:r>
            <w:r>
              <w:rPr>
                <w:rFonts w:ascii="Times New Roman" w:hAnsi="Times New Roman" w:cs="Times New Roman"/>
                <w:sz w:val="24"/>
                <w:szCs w:val="24"/>
              </w:rPr>
              <w:t>ih,</w:t>
            </w:r>
            <w:r w:rsidRPr="00743A28">
              <w:rPr>
                <w:rFonts w:ascii="Times New Roman" w:hAnsi="Times New Roman" w:cs="Times New Roman"/>
                <w:sz w:val="24"/>
                <w:szCs w:val="24"/>
              </w:rPr>
              <w:t xml:space="preserve"> stajać</w:t>
            </w:r>
            <w:r>
              <w:rPr>
                <w:rFonts w:ascii="Times New Roman" w:hAnsi="Times New Roman" w:cs="Times New Roman"/>
                <w:sz w:val="24"/>
                <w:szCs w:val="24"/>
              </w:rPr>
              <w:t>ih</w:t>
            </w:r>
            <w:r w:rsidRPr="00743A28">
              <w:rPr>
                <w:rFonts w:ascii="Times New Roman" w:hAnsi="Times New Roman" w:cs="Times New Roman"/>
                <w:sz w:val="24"/>
                <w:szCs w:val="24"/>
              </w:rPr>
              <w:t>, močvarn</w:t>
            </w:r>
            <w:r>
              <w:rPr>
                <w:rFonts w:ascii="Times New Roman" w:hAnsi="Times New Roman" w:cs="Times New Roman"/>
                <w:sz w:val="24"/>
                <w:szCs w:val="24"/>
              </w:rPr>
              <w:t>ih</w:t>
            </w:r>
            <w:r w:rsidRPr="00743A28">
              <w:rPr>
                <w:rFonts w:ascii="Times New Roman" w:hAnsi="Times New Roman" w:cs="Times New Roman"/>
                <w:sz w:val="24"/>
                <w:szCs w:val="24"/>
              </w:rPr>
              <w:t xml:space="preserve"> i higrofiln</w:t>
            </w:r>
            <w:r>
              <w:rPr>
                <w:rFonts w:ascii="Times New Roman" w:hAnsi="Times New Roman" w:cs="Times New Roman"/>
                <w:sz w:val="24"/>
                <w:szCs w:val="24"/>
              </w:rPr>
              <w:t>ih</w:t>
            </w:r>
            <w:r w:rsidRPr="00743A28">
              <w:rPr>
                <w:rFonts w:ascii="Times New Roman" w:hAnsi="Times New Roman" w:cs="Times New Roman"/>
                <w:sz w:val="24"/>
                <w:szCs w:val="24"/>
              </w:rPr>
              <w:t xml:space="preserve"> ekosustav</w:t>
            </w:r>
            <w:r>
              <w:rPr>
                <w:rFonts w:ascii="Times New Roman" w:hAnsi="Times New Roman" w:cs="Times New Roman"/>
                <w:sz w:val="24"/>
                <w:szCs w:val="24"/>
              </w:rPr>
              <w:t>a uz uključivanje rješenja temeljenih na prirodi</w:t>
            </w:r>
          </w:p>
        </w:tc>
        <w:tc>
          <w:tcPr>
            <w:tcW w:w="850" w:type="dxa"/>
            <w:noWrap/>
            <w:hideMark/>
          </w:tcPr>
          <w:p w14:paraId="244CF069"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13EE" w:rsidRPr="00743A28" w14:paraId="0C3DC22D" w14:textId="77777777" w:rsidTr="006B13EE">
        <w:trPr>
          <w:trHeight w:val="20"/>
        </w:trPr>
        <w:tc>
          <w:tcPr>
            <w:tcW w:w="1134" w:type="dxa"/>
            <w:vMerge/>
            <w:hideMark/>
          </w:tcPr>
          <w:p w14:paraId="0C434BA7" w14:textId="77777777" w:rsidR="006B13EE" w:rsidRPr="00743A28" w:rsidRDefault="006B13EE" w:rsidP="00910838">
            <w:pPr>
              <w:spacing w:after="160" w:line="259" w:lineRule="auto"/>
              <w:rPr>
                <w:rFonts w:ascii="Times New Roman" w:hAnsi="Times New Roman" w:cs="Times New Roman"/>
                <w:sz w:val="24"/>
                <w:szCs w:val="24"/>
              </w:rPr>
            </w:pPr>
          </w:p>
        </w:tc>
        <w:tc>
          <w:tcPr>
            <w:tcW w:w="3104" w:type="dxa"/>
            <w:vMerge/>
            <w:hideMark/>
          </w:tcPr>
          <w:p w14:paraId="0CBA0549" w14:textId="77777777" w:rsidR="006B13EE" w:rsidRPr="00743A28" w:rsidRDefault="006B13EE" w:rsidP="00910838">
            <w:pPr>
              <w:spacing w:after="160" w:line="259" w:lineRule="auto"/>
              <w:rPr>
                <w:rFonts w:ascii="Times New Roman" w:hAnsi="Times New Roman" w:cs="Times New Roman"/>
                <w:sz w:val="24"/>
                <w:szCs w:val="24"/>
              </w:rPr>
            </w:pPr>
          </w:p>
        </w:tc>
        <w:tc>
          <w:tcPr>
            <w:tcW w:w="3842" w:type="dxa"/>
            <w:hideMark/>
          </w:tcPr>
          <w:p w14:paraId="57697D29"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B-04-03. </w:t>
            </w:r>
            <w:r>
              <w:rPr>
                <w:rFonts w:ascii="Times New Roman" w:hAnsi="Times New Roman" w:cs="Times New Roman"/>
                <w:sz w:val="24"/>
                <w:szCs w:val="24"/>
              </w:rPr>
              <w:t xml:space="preserve">Očuvati ekosustave </w:t>
            </w:r>
            <w:r w:rsidRPr="00743A28">
              <w:rPr>
                <w:rFonts w:ascii="Times New Roman" w:hAnsi="Times New Roman" w:cs="Times New Roman"/>
                <w:sz w:val="24"/>
                <w:szCs w:val="24"/>
              </w:rPr>
              <w:t xml:space="preserve">priobalnih izvora i močvarnih staništa </w:t>
            </w:r>
            <w:r>
              <w:rPr>
                <w:rFonts w:ascii="Times New Roman" w:hAnsi="Times New Roman" w:cs="Times New Roman"/>
                <w:sz w:val="24"/>
                <w:szCs w:val="24"/>
              </w:rPr>
              <w:t xml:space="preserve">od zaslanjenja i drugih prijetnji </w:t>
            </w:r>
            <w:r w:rsidRPr="00743A28">
              <w:rPr>
                <w:rFonts w:ascii="Times New Roman" w:hAnsi="Times New Roman" w:cs="Times New Roman"/>
                <w:sz w:val="24"/>
                <w:szCs w:val="24"/>
              </w:rPr>
              <w:t>uspostavom brana, nasipa i drugim mjerama</w:t>
            </w:r>
            <w:r>
              <w:rPr>
                <w:rFonts w:ascii="Times New Roman" w:hAnsi="Times New Roman" w:cs="Times New Roman"/>
                <w:sz w:val="24"/>
                <w:szCs w:val="24"/>
              </w:rPr>
              <w:t xml:space="preserve"> uz uključivanje rješenja temeljenih na prirodi</w:t>
            </w:r>
          </w:p>
        </w:tc>
        <w:tc>
          <w:tcPr>
            <w:tcW w:w="850" w:type="dxa"/>
            <w:noWrap/>
            <w:hideMark/>
          </w:tcPr>
          <w:p w14:paraId="04F37E37" w14:textId="77777777"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13EE" w:rsidRPr="00743A28" w14:paraId="5CDE17F1" w14:textId="77777777" w:rsidTr="006B13EE">
        <w:trPr>
          <w:trHeight w:val="20"/>
        </w:trPr>
        <w:tc>
          <w:tcPr>
            <w:tcW w:w="1134" w:type="dxa"/>
          </w:tcPr>
          <w:p w14:paraId="384EE2AF" w14:textId="77777777" w:rsidR="006B13EE" w:rsidRPr="00743A28" w:rsidRDefault="006B13EE" w:rsidP="00910838">
            <w:pPr>
              <w:rPr>
                <w:rFonts w:ascii="Times New Roman" w:hAnsi="Times New Roman" w:cs="Times New Roman"/>
                <w:sz w:val="24"/>
                <w:szCs w:val="24"/>
              </w:rPr>
            </w:pPr>
          </w:p>
        </w:tc>
        <w:tc>
          <w:tcPr>
            <w:tcW w:w="3104" w:type="dxa"/>
          </w:tcPr>
          <w:p w14:paraId="455B1F1A" w14:textId="77777777" w:rsidR="006B13EE" w:rsidRPr="00743A28" w:rsidRDefault="006B13EE" w:rsidP="00910838">
            <w:pPr>
              <w:rPr>
                <w:rFonts w:ascii="Times New Roman" w:hAnsi="Times New Roman" w:cs="Times New Roman"/>
                <w:sz w:val="24"/>
                <w:szCs w:val="24"/>
              </w:rPr>
            </w:pPr>
          </w:p>
        </w:tc>
        <w:tc>
          <w:tcPr>
            <w:tcW w:w="3842" w:type="dxa"/>
          </w:tcPr>
          <w:p w14:paraId="53C505E1" w14:textId="77777777" w:rsidR="006B13EE" w:rsidRPr="00743A28" w:rsidRDefault="006B13EE" w:rsidP="00910838">
            <w:pPr>
              <w:rPr>
                <w:rFonts w:ascii="Times New Roman" w:hAnsi="Times New Roman" w:cs="Times New Roman"/>
                <w:sz w:val="24"/>
                <w:szCs w:val="24"/>
              </w:rPr>
            </w:pPr>
            <w:r>
              <w:rPr>
                <w:rFonts w:ascii="Times New Roman" w:hAnsi="Times New Roman" w:cs="Times New Roman"/>
                <w:sz w:val="24"/>
                <w:szCs w:val="24"/>
              </w:rPr>
              <w:t>B-04-04</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Izraditi prediktivne modele promjene rasprostranjenosti divljih vrsta, staništa i ekosustava u svrhu održivog planiranja i korištenja prostora te adaptivnog upravljanja </w:t>
            </w:r>
          </w:p>
        </w:tc>
        <w:tc>
          <w:tcPr>
            <w:tcW w:w="850" w:type="dxa"/>
            <w:noWrap/>
          </w:tcPr>
          <w:p w14:paraId="487F75FC" w14:textId="77777777" w:rsidR="006B13EE" w:rsidRPr="00743A28" w:rsidRDefault="006B13EE" w:rsidP="00910838">
            <w:pPr>
              <w:rPr>
                <w:rFonts w:ascii="Times New Roman" w:hAnsi="Times New Roman" w:cs="Times New Roman"/>
                <w:sz w:val="24"/>
                <w:szCs w:val="24"/>
              </w:rPr>
            </w:pPr>
            <w:r>
              <w:rPr>
                <w:rFonts w:ascii="Times New Roman" w:hAnsi="Times New Roman" w:cs="Times New Roman"/>
                <w:sz w:val="24"/>
                <w:szCs w:val="24"/>
              </w:rPr>
              <w:t>PR</w:t>
            </w:r>
          </w:p>
        </w:tc>
      </w:tr>
    </w:tbl>
    <w:p w14:paraId="30F2525C" w14:textId="77777777" w:rsidR="00743A28" w:rsidRPr="00743A28" w:rsidRDefault="00743A28" w:rsidP="00743A28">
      <w:pPr>
        <w:rPr>
          <w:rFonts w:ascii="Times New Roman" w:hAnsi="Times New Roman" w:cs="Times New Roman"/>
          <w:sz w:val="24"/>
          <w:szCs w:val="24"/>
        </w:rPr>
      </w:pPr>
    </w:p>
    <w:p w14:paraId="5B4E5A87"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br w:type="page"/>
      </w:r>
    </w:p>
    <w:p w14:paraId="67F3D557"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CC26E5">
        <w:rPr>
          <w:rFonts w:ascii="Times New Roman" w:hAnsi="Times New Roman" w:cs="Times New Roman"/>
          <w:iCs/>
          <w:sz w:val="24"/>
          <w:szCs w:val="24"/>
        </w:rPr>
        <w:t>6</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2</w:t>
      </w:r>
      <w:r w:rsidRPr="00743A28">
        <w:rPr>
          <w:rFonts w:ascii="Times New Roman" w:hAnsi="Times New Roman" w:cs="Times New Roman"/>
          <w:iCs/>
          <w:sz w:val="24"/>
          <w:szCs w:val="24"/>
        </w:rPr>
        <w:t xml:space="preserve">: Prioritet 1. – 2 Mjere </w:t>
      </w:r>
      <w:r w:rsidRPr="00743A28">
        <w:rPr>
          <w:rFonts w:ascii="Times New Roman" w:hAnsi="Times New Roman" w:cs="Times New Roman"/>
          <w:iCs/>
          <w:sz w:val="24"/>
          <w:szCs w:val="24"/>
          <w:u w:val="single"/>
        </w:rPr>
        <w:t>visoke</w:t>
      </w:r>
      <w:r w:rsidRPr="00743A28">
        <w:rPr>
          <w:rFonts w:ascii="Times New Roman" w:hAnsi="Times New Roman" w:cs="Times New Roman"/>
          <w:iCs/>
          <w:sz w:val="24"/>
          <w:szCs w:val="24"/>
        </w:rPr>
        <w:t xml:space="preserve"> važnosti</w:t>
      </w:r>
    </w:p>
    <w:tbl>
      <w:tblPr>
        <w:tblStyle w:val="Reetkatablice"/>
        <w:tblW w:w="8930" w:type="dxa"/>
        <w:tblInd w:w="137" w:type="dxa"/>
        <w:tblLook w:val="04A0" w:firstRow="1" w:lastRow="0" w:firstColumn="1" w:lastColumn="0" w:noHBand="0" w:noVBand="1"/>
      </w:tblPr>
      <w:tblGrid>
        <w:gridCol w:w="991"/>
        <w:gridCol w:w="3269"/>
        <w:gridCol w:w="3853"/>
        <w:gridCol w:w="817"/>
      </w:tblGrid>
      <w:tr w:rsidR="00743A28" w:rsidRPr="00743A28" w14:paraId="1A47F221" w14:textId="77777777" w:rsidTr="008E200A">
        <w:trPr>
          <w:trHeight w:val="20"/>
          <w:tblHeader/>
        </w:trPr>
        <w:tc>
          <w:tcPr>
            <w:tcW w:w="991" w:type="dxa"/>
            <w:shd w:val="clear" w:color="auto" w:fill="D9D9D9" w:themeFill="background1" w:themeFillShade="D9"/>
          </w:tcPr>
          <w:p w14:paraId="104C64D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69" w:type="dxa"/>
            <w:shd w:val="clear" w:color="auto" w:fill="D9D9D9" w:themeFill="background1" w:themeFillShade="D9"/>
          </w:tcPr>
          <w:p w14:paraId="5DC4633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53" w:type="dxa"/>
            <w:shd w:val="clear" w:color="auto" w:fill="D9D9D9" w:themeFill="background1" w:themeFillShade="D9"/>
          </w:tcPr>
          <w:p w14:paraId="521F252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817" w:type="dxa"/>
            <w:shd w:val="clear" w:color="auto" w:fill="D9D9D9" w:themeFill="background1" w:themeFillShade="D9"/>
            <w:noWrap/>
          </w:tcPr>
          <w:p w14:paraId="0FE0F96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44CD7D2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3939C640" w14:textId="77777777" w:rsidTr="008E200A">
        <w:trPr>
          <w:trHeight w:val="20"/>
        </w:trPr>
        <w:tc>
          <w:tcPr>
            <w:tcW w:w="991" w:type="dxa"/>
            <w:vMerge w:val="restart"/>
            <w:hideMark/>
          </w:tcPr>
          <w:p w14:paraId="55209A1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HM-05</w:t>
            </w:r>
          </w:p>
        </w:tc>
        <w:tc>
          <w:tcPr>
            <w:tcW w:w="3269" w:type="dxa"/>
            <w:vMerge w:val="restart"/>
            <w:hideMark/>
          </w:tcPr>
          <w:p w14:paraId="5EC4C789" w14:textId="23F88428" w:rsidR="00743A28" w:rsidRPr="00743A28" w:rsidRDefault="00B06290"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Smanjenje štetnih posljedica</w:t>
            </w:r>
            <w:r w:rsidR="00075725" w:rsidRPr="00CC7660">
              <w:rPr>
                <w:rFonts w:ascii="Times New Roman" w:hAnsi="Times New Roman" w:cs="Times New Roman"/>
                <w:sz w:val="24"/>
                <w:szCs w:val="24"/>
              </w:rPr>
              <w:t xml:space="preserve"> na obalnu vodno-komunalnu infrastrukturu i priobalne vodne resurse uzrokovan</w:t>
            </w:r>
            <w:r w:rsidR="00075725">
              <w:rPr>
                <w:rFonts w:ascii="Times New Roman" w:hAnsi="Times New Roman" w:cs="Times New Roman"/>
                <w:sz w:val="24"/>
                <w:szCs w:val="24"/>
              </w:rPr>
              <w:t>e</w:t>
            </w:r>
            <w:r w:rsidR="00075725" w:rsidRPr="00CC7660">
              <w:rPr>
                <w:rFonts w:ascii="Times New Roman" w:hAnsi="Times New Roman" w:cs="Times New Roman"/>
                <w:sz w:val="24"/>
                <w:szCs w:val="24"/>
              </w:rPr>
              <w:t xml:space="preserve"> podizanjem razine mora </w:t>
            </w:r>
            <w:r w:rsidR="00075725">
              <w:rPr>
                <w:rFonts w:ascii="Times New Roman" w:hAnsi="Times New Roman" w:cs="Times New Roman"/>
                <w:sz w:val="24"/>
                <w:szCs w:val="24"/>
              </w:rPr>
              <w:t>zbog</w:t>
            </w:r>
            <w:r w:rsidR="00075725" w:rsidRPr="00CC7660">
              <w:rPr>
                <w:rFonts w:ascii="Times New Roman" w:hAnsi="Times New Roman" w:cs="Times New Roman"/>
                <w:sz w:val="24"/>
                <w:szCs w:val="24"/>
              </w:rPr>
              <w:t xml:space="preserve"> klimatski</w:t>
            </w:r>
            <w:r w:rsidR="00075725">
              <w:rPr>
                <w:rFonts w:ascii="Times New Roman" w:hAnsi="Times New Roman" w:cs="Times New Roman"/>
                <w:sz w:val="24"/>
                <w:szCs w:val="24"/>
              </w:rPr>
              <w:t>h</w:t>
            </w:r>
            <w:r w:rsidR="00075725" w:rsidRPr="00CC7660">
              <w:rPr>
                <w:rFonts w:ascii="Times New Roman" w:hAnsi="Times New Roman" w:cs="Times New Roman"/>
                <w:sz w:val="24"/>
                <w:szCs w:val="24"/>
              </w:rPr>
              <w:t xml:space="preserve"> promjena</w:t>
            </w:r>
            <w:r w:rsidR="00075725" w:rsidRPr="00CC7660" w:rsidDel="00CC7660">
              <w:rPr>
                <w:rFonts w:ascii="Times New Roman" w:hAnsi="Times New Roman" w:cs="Times New Roman"/>
                <w:sz w:val="24"/>
                <w:szCs w:val="24"/>
              </w:rPr>
              <w:t xml:space="preserve"> </w:t>
            </w:r>
            <w:r w:rsidR="00743A28" w:rsidRPr="00743A28">
              <w:rPr>
                <w:rFonts w:ascii="Times New Roman" w:hAnsi="Times New Roman" w:cs="Times New Roman"/>
                <w:sz w:val="24"/>
                <w:szCs w:val="24"/>
              </w:rPr>
              <w:t>(nestrukturne mjere)</w:t>
            </w:r>
          </w:p>
        </w:tc>
        <w:tc>
          <w:tcPr>
            <w:tcW w:w="3853" w:type="dxa"/>
            <w:hideMark/>
          </w:tcPr>
          <w:p w14:paraId="3E27C8C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HM-05-01. Razvoj modela procjene podizanja razine mora ovisno o globalnim klimatskim promjenama i lokalnim obalnim prilikama</w:t>
            </w:r>
          </w:p>
        </w:tc>
        <w:tc>
          <w:tcPr>
            <w:tcW w:w="817" w:type="dxa"/>
            <w:noWrap/>
            <w:hideMark/>
          </w:tcPr>
          <w:p w14:paraId="174E7DB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8C1DF2F" w14:textId="77777777" w:rsidTr="008E200A">
        <w:trPr>
          <w:trHeight w:val="20"/>
        </w:trPr>
        <w:tc>
          <w:tcPr>
            <w:tcW w:w="991" w:type="dxa"/>
            <w:vMerge/>
            <w:hideMark/>
          </w:tcPr>
          <w:p w14:paraId="787746E2"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12E750CD"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4F13965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HM-05-02. Izrada preliminarne karte ranjivosti obalne infrastrukture, posebno vrijednih prirodnih lokaliteta (prirodna žala, prijelazne vode) i priobalnih krških vodnih resursa</w:t>
            </w:r>
          </w:p>
        </w:tc>
        <w:tc>
          <w:tcPr>
            <w:tcW w:w="817" w:type="dxa"/>
            <w:noWrap/>
            <w:hideMark/>
          </w:tcPr>
          <w:p w14:paraId="3D7ABD6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3D71A45" w14:textId="77777777" w:rsidTr="008E200A">
        <w:trPr>
          <w:trHeight w:val="20"/>
        </w:trPr>
        <w:tc>
          <w:tcPr>
            <w:tcW w:w="991" w:type="dxa"/>
            <w:vMerge/>
            <w:hideMark/>
          </w:tcPr>
          <w:p w14:paraId="309BC6B9"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632366F8"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6032280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HM-05-03. Izrada detaljne analize najranjivijih komponenti iz sektora voda</w:t>
            </w:r>
          </w:p>
        </w:tc>
        <w:tc>
          <w:tcPr>
            <w:tcW w:w="817" w:type="dxa"/>
            <w:noWrap/>
            <w:hideMark/>
          </w:tcPr>
          <w:p w14:paraId="7F36C95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270FB9A" w14:textId="77777777" w:rsidTr="008E200A">
        <w:trPr>
          <w:trHeight w:val="20"/>
        </w:trPr>
        <w:tc>
          <w:tcPr>
            <w:tcW w:w="991" w:type="dxa"/>
            <w:vMerge/>
            <w:hideMark/>
          </w:tcPr>
          <w:p w14:paraId="1E17B916"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0F2449C0"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7E2E0C8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HM-05-04. Prijedlog rješenja (mjera zaštite)</w:t>
            </w:r>
          </w:p>
        </w:tc>
        <w:tc>
          <w:tcPr>
            <w:tcW w:w="817" w:type="dxa"/>
            <w:noWrap/>
            <w:hideMark/>
          </w:tcPr>
          <w:p w14:paraId="47A3D00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3889F47" w14:textId="77777777" w:rsidTr="008E200A">
        <w:trPr>
          <w:trHeight w:val="20"/>
        </w:trPr>
        <w:tc>
          <w:tcPr>
            <w:tcW w:w="991" w:type="dxa"/>
            <w:vMerge w:val="restart"/>
            <w:hideMark/>
          </w:tcPr>
          <w:p w14:paraId="7371395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HM-06</w:t>
            </w:r>
          </w:p>
        </w:tc>
        <w:tc>
          <w:tcPr>
            <w:tcW w:w="3269" w:type="dxa"/>
            <w:vMerge w:val="restart"/>
            <w:hideMark/>
          </w:tcPr>
          <w:p w14:paraId="59B14B6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urbanih područja na antropogene pritiske uvjetovane klimatskim promjenama</w:t>
            </w:r>
          </w:p>
        </w:tc>
        <w:tc>
          <w:tcPr>
            <w:tcW w:w="3853" w:type="dxa"/>
            <w:hideMark/>
          </w:tcPr>
          <w:p w14:paraId="01A7241D" w14:textId="79F7D602" w:rsidR="00743A28" w:rsidRPr="00743A28" w:rsidRDefault="00743A28" w:rsidP="009D2A63">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HM-06-01. Edukacija djelatnika vezana za upravljanje urbanim vodnim pojavama i urbanom vodnom infrastrukturom i edukacija prostornih planera i projektanata vodne infrastrukture na novije tendencije i projektna rješenja adaptacije urbanih vodnih sustava na klimatske promjene i pojačane antropogene pritiske</w:t>
            </w:r>
            <w:r w:rsidR="002F6D2B">
              <w:rPr>
                <w:rFonts w:ascii="Times New Roman" w:hAnsi="Times New Roman" w:cs="Times New Roman"/>
                <w:sz w:val="24"/>
                <w:szCs w:val="24"/>
              </w:rPr>
              <w:t xml:space="preserve"> </w:t>
            </w:r>
          </w:p>
        </w:tc>
        <w:tc>
          <w:tcPr>
            <w:tcW w:w="817" w:type="dxa"/>
            <w:noWrap/>
            <w:hideMark/>
          </w:tcPr>
          <w:p w14:paraId="042110A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2EE352C" w14:textId="77777777" w:rsidTr="008E200A">
        <w:trPr>
          <w:trHeight w:val="20"/>
        </w:trPr>
        <w:tc>
          <w:tcPr>
            <w:tcW w:w="991" w:type="dxa"/>
            <w:vMerge/>
            <w:hideMark/>
          </w:tcPr>
          <w:p w14:paraId="2B532624"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2FEB0840"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66A8471B" w14:textId="32B362D0" w:rsidR="00743A28" w:rsidRPr="00743A28" w:rsidRDefault="00743A28" w:rsidP="009D2A63">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HM-06-02. </w:t>
            </w:r>
            <w:r w:rsidR="009D2A63">
              <w:rPr>
                <w:rFonts w:ascii="Times New Roman" w:hAnsi="Times New Roman" w:cs="Times New Roman"/>
                <w:sz w:val="24"/>
                <w:szCs w:val="24"/>
              </w:rPr>
              <w:t>Izrada plana r</w:t>
            </w:r>
            <w:r w:rsidRPr="00743A28">
              <w:rPr>
                <w:rFonts w:ascii="Times New Roman" w:hAnsi="Times New Roman" w:cs="Times New Roman"/>
                <w:sz w:val="24"/>
                <w:szCs w:val="24"/>
              </w:rPr>
              <w:t>acionalizacij</w:t>
            </w:r>
            <w:r w:rsidR="009D2A63">
              <w:rPr>
                <w:rFonts w:ascii="Times New Roman" w:hAnsi="Times New Roman" w:cs="Times New Roman"/>
                <w:sz w:val="24"/>
                <w:szCs w:val="24"/>
              </w:rPr>
              <w:t>e</w:t>
            </w:r>
            <w:r w:rsidRPr="00743A28">
              <w:rPr>
                <w:rFonts w:ascii="Times New Roman" w:hAnsi="Times New Roman" w:cs="Times New Roman"/>
                <w:sz w:val="24"/>
                <w:szCs w:val="24"/>
              </w:rPr>
              <w:t xml:space="preserve"> korištenja voda u uvjetima povećanih potreba uslijed klimatski nepovoljnijih hidroloških prilika </w:t>
            </w:r>
          </w:p>
        </w:tc>
        <w:tc>
          <w:tcPr>
            <w:tcW w:w="817" w:type="dxa"/>
            <w:noWrap/>
            <w:hideMark/>
          </w:tcPr>
          <w:p w14:paraId="60BCB81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50B77C0" w14:textId="77777777" w:rsidTr="008E200A">
        <w:trPr>
          <w:trHeight w:val="20"/>
        </w:trPr>
        <w:tc>
          <w:tcPr>
            <w:tcW w:w="991" w:type="dxa"/>
            <w:vMerge/>
            <w:hideMark/>
          </w:tcPr>
          <w:p w14:paraId="477AC063"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4B3362EA"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0D6699C1" w14:textId="61C7B888" w:rsidR="00743A28" w:rsidRPr="00743A28" w:rsidRDefault="00743A28" w:rsidP="00F552D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HM-06-03. </w:t>
            </w:r>
            <w:r w:rsidR="00F552DB">
              <w:rPr>
                <w:rFonts w:ascii="Times New Roman" w:hAnsi="Times New Roman" w:cs="Times New Roman"/>
                <w:sz w:val="24"/>
                <w:szCs w:val="24"/>
              </w:rPr>
              <w:t>Anal</w:t>
            </w:r>
            <w:r w:rsidR="00B06290">
              <w:rPr>
                <w:rFonts w:ascii="Times New Roman" w:hAnsi="Times New Roman" w:cs="Times New Roman"/>
                <w:sz w:val="24"/>
                <w:szCs w:val="24"/>
              </w:rPr>
              <w:t>iza mogućnosti ponovne upotrebe</w:t>
            </w:r>
            <w:r w:rsidR="00F552DB">
              <w:rPr>
                <w:rFonts w:ascii="Times New Roman" w:hAnsi="Times New Roman" w:cs="Times New Roman"/>
                <w:sz w:val="24"/>
                <w:szCs w:val="24"/>
              </w:rPr>
              <w:t xml:space="preserve"> p</w:t>
            </w:r>
            <w:r w:rsidRPr="00743A28">
              <w:rPr>
                <w:rFonts w:ascii="Times New Roman" w:hAnsi="Times New Roman" w:cs="Times New Roman"/>
                <w:sz w:val="24"/>
                <w:szCs w:val="24"/>
              </w:rPr>
              <w:t>ročišć</w:t>
            </w:r>
            <w:r w:rsidR="00B06290">
              <w:rPr>
                <w:rFonts w:ascii="Times New Roman" w:hAnsi="Times New Roman" w:cs="Times New Roman"/>
                <w:sz w:val="24"/>
                <w:szCs w:val="24"/>
              </w:rPr>
              <w:t>enih</w:t>
            </w:r>
            <w:r w:rsidRPr="00743A28">
              <w:rPr>
                <w:rFonts w:ascii="Times New Roman" w:hAnsi="Times New Roman" w:cs="Times New Roman"/>
                <w:sz w:val="24"/>
                <w:szCs w:val="24"/>
              </w:rPr>
              <w:t xml:space="preserve"> otpadnih i oborinskih voda </w:t>
            </w:r>
          </w:p>
        </w:tc>
        <w:tc>
          <w:tcPr>
            <w:tcW w:w="817" w:type="dxa"/>
            <w:noWrap/>
            <w:hideMark/>
          </w:tcPr>
          <w:p w14:paraId="3425466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E7A5388" w14:textId="77777777" w:rsidTr="008E200A">
        <w:trPr>
          <w:trHeight w:val="20"/>
        </w:trPr>
        <w:tc>
          <w:tcPr>
            <w:tcW w:w="991" w:type="dxa"/>
            <w:vMerge/>
            <w:hideMark/>
          </w:tcPr>
          <w:p w14:paraId="73FDC468"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6964CACE"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5AC538F2" w14:textId="2405BAED" w:rsidR="00743A28" w:rsidRPr="00743A28" w:rsidRDefault="00743A28" w:rsidP="003D179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HM-06-04. </w:t>
            </w:r>
            <w:r w:rsidR="003D1796">
              <w:rPr>
                <w:rFonts w:ascii="Times New Roman" w:hAnsi="Times New Roman" w:cs="Times New Roman"/>
                <w:sz w:val="24"/>
                <w:szCs w:val="24"/>
              </w:rPr>
              <w:t>Analiza primjene</w:t>
            </w:r>
            <w:r w:rsidR="003D1796" w:rsidRPr="00743A28">
              <w:rPr>
                <w:rFonts w:ascii="Times New Roman" w:hAnsi="Times New Roman" w:cs="Times New Roman"/>
                <w:sz w:val="24"/>
                <w:szCs w:val="24"/>
              </w:rPr>
              <w:t xml:space="preserve"> </w:t>
            </w:r>
            <w:r w:rsidRPr="00743A28">
              <w:rPr>
                <w:rFonts w:ascii="Times New Roman" w:hAnsi="Times New Roman" w:cs="Times New Roman"/>
                <w:sz w:val="24"/>
                <w:szCs w:val="24"/>
              </w:rPr>
              <w:t>vodoopskrbnih sustava niže kakvoće za sekundarno korištenje voda i smanjenje pritisaka na vodne resurse pitkih voda</w:t>
            </w:r>
          </w:p>
        </w:tc>
        <w:tc>
          <w:tcPr>
            <w:tcW w:w="817" w:type="dxa"/>
            <w:noWrap/>
            <w:hideMark/>
          </w:tcPr>
          <w:p w14:paraId="5B267C4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F93A59C" w14:textId="77777777" w:rsidTr="008E200A">
        <w:trPr>
          <w:trHeight w:val="20"/>
        </w:trPr>
        <w:tc>
          <w:tcPr>
            <w:tcW w:w="991" w:type="dxa"/>
            <w:vMerge/>
            <w:hideMark/>
          </w:tcPr>
          <w:p w14:paraId="65E37AE5"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62EE9202"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7564495D" w14:textId="715927C1" w:rsidR="00743A28" w:rsidRPr="00743A28" w:rsidRDefault="00743A28" w:rsidP="003D179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HM-06-05. </w:t>
            </w:r>
            <w:r w:rsidR="003D1796">
              <w:rPr>
                <w:rFonts w:ascii="Times New Roman" w:hAnsi="Times New Roman" w:cs="Times New Roman"/>
                <w:sz w:val="24"/>
                <w:szCs w:val="24"/>
              </w:rPr>
              <w:t>Analiza mogućnosti i</w:t>
            </w:r>
            <w:r w:rsidRPr="00743A28">
              <w:rPr>
                <w:rFonts w:ascii="Times New Roman" w:hAnsi="Times New Roman" w:cs="Times New Roman"/>
                <w:sz w:val="24"/>
                <w:szCs w:val="24"/>
              </w:rPr>
              <w:t>zgradnj</w:t>
            </w:r>
            <w:r w:rsidR="003D1796">
              <w:rPr>
                <w:rFonts w:ascii="Times New Roman" w:hAnsi="Times New Roman" w:cs="Times New Roman"/>
                <w:sz w:val="24"/>
                <w:szCs w:val="24"/>
              </w:rPr>
              <w:t>e</w:t>
            </w:r>
            <w:r w:rsidRPr="00743A28">
              <w:rPr>
                <w:rFonts w:ascii="Times New Roman" w:hAnsi="Times New Roman" w:cs="Times New Roman"/>
                <w:sz w:val="24"/>
                <w:szCs w:val="24"/>
              </w:rPr>
              <w:t xml:space="preserve"> zahvata za povećanje korištenja kišnice</w:t>
            </w:r>
          </w:p>
        </w:tc>
        <w:tc>
          <w:tcPr>
            <w:tcW w:w="817" w:type="dxa"/>
            <w:noWrap/>
            <w:hideMark/>
          </w:tcPr>
          <w:p w14:paraId="235F718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B962AA5" w14:textId="77777777" w:rsidTr="008E200A">
        <w:trPr>
          <w:trHeight w:val="20"/>
        </w:trPr>
        <w:tc>
          <w:tcPr>
            <w:tcW w:w="991" w:type="dxa"/>
            <w:vMerge/>
          </w:tcPr>
          <w:p w14:paraId="7E45096A"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39872D1B"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11DA398E" w14:textId="1B6898B6" w:rsidR="00743A28" w:rsidRPr="00743A28" w:rsidRDefault="00743A28" w:rsidP="003D179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HM-06-06. </w:t>
            </w:r>
            <w:r w:rsidR="003D1796">
              <w:rPr>
                <w:rFonts w:ascii="Times New Roman" w:hAnsi="Times New Roman" w:cs="Times New Roman"/>
                <w:sz w:val="24"/>
                <w:szCs w:val="24"/>
              </w:rPr>
              <w:t>Analiza mogućnosti i</w:t>
            </w:r>
            <w:r w:rsidRPr="00743A28">
              <w:rPr>
                <w:rFonts w:ascii="Times New Roman" w:hAnsi="Times New Roman" w:cs="Times New Roman"/>
                <w:sz w:val="24"/>
                <w:szCs w:val="24"/>
              </w:rPr>
              <w:t>zgradnj</w:t>
            </w:r>
            <w:r w:rsidR="003D1796">
              <w:rPr>
                <w:rFonts w:ascii="Times New Roman" w:hAnsi="Times New Roman" w:cs="Times New Roman"/>
                <w:sz w:val="24"/>
                <w:szCs w:val="24"/>
              </w:rPr>
              <w:t>e</w:t>
            </w:r>
            <w:r w:rsidRPr="00743A28">
              <w:rPr>
                <w:rFonts w:ascii="Times New Roman" w:hAnsi="Times New Roman" w:cs="Times New Roman"/>
                <w:sz w:val="24"/>
                <w:szCs w:val="24"/>
              </w:rPr>
              <w:t xml:space="preserve"> uređaja za desalinizaciju zaslanjenih voda (bočate vode a izuzetno i more)</w:t>
            </w:r>
          </w:p>
        </w:tc>
        <w:tc>
          <w:tcPr>
            <w:tcW w:w="817" w:type="dxa"/>
            <w:noWrap/>
          </w:tcPr>
          <w:p w14:paraId="7BDEC0C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9A6537E" w14:textId="77777777" w:rsidTr="008E200A">
        <w:trPr>
          <w:trHeight w:val="20"/>
        </w:trPr>
        <w:tc>
          <w:tcPr>
            <w:tcW w:w="991" w:type="dxa"/>
            <w:vMerge/>
          </w:tcPr>
          <w:p w14:paraId="3AEED721"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77BFE8FF"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185A80F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HM-06-07. Lokalno zadržavanje, retencioniranje i infiltracija oborinskih voda i smanjenje pritiska na kanalizirane ili cijevne odvodne sustave</w:t>
            </w:r>
          </w:p>
        </w:tc>
        <w:tc>
          <w:tcPr>
            <w:tcW w:w="817" w:type="dxa"/>
            <w:noWrap/>
          </w:tcPr>
          <w:p w14:paraId="63114C3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1CC980B" w14:textId="77777777" w:rsidTr="008E200A">
        <w:trPr>
          <w:trHeight w:val="20"/>
        </w:trPr>
        <w:tc>
          <w:tcPr>
            <w:tcW w:w="991" w:type="dxa"/>
            <w:vMerge/>
          </w:tcPr>
          <w:p w14:paraId="6CDDDD5D"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16823BC3"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1D3B6ECD" w14:textId="732C2901"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HM-06-08. Formiranje zelenih površina unutar urbanih prostora namijenjenih privremenom ili trajnom zadržavanju i pročišćavanju oborinskih voda te rekreacijskim sadržajima</w:t>
            </w:r>
            <w:r w:rsidR="00DA77C5">
              <w:t xml:space="preserve"> </w:t>
            </w:r>
            <w:r w:rsidR="00DA77C5" w:rsidRPr="00DA77C5">
              <w:rPr>
                <w:rFonts w:ascii="Times New Roman" w:hAnsi="Times New Roman" w:cs="Times New Roman"/>
                <w:sz w:val="24"/>
                <w:szCs w:val="24"/>
              </w:rPr>
              <w:t>te razvoj plave infrastrukture ekološkom obnovom i revitalizacija vodotoka u urbanim i</w:t>
            </w:r>
            <w:r w:rsidR="00B06290">
              <w:rPr>
                <w:rFonts w:ascii="Times New Roman" w:hAnsi="Times New Roman" w:cs="Times New Roman"/>
                <w:sz w:val="24"/>
                <w:szCs w:val="24"/>
              </w:rPr>
              <w:t xml:space="preserve"> ruralnim sredinama, lokalnoj i</w:t>
            </w:r>
            <w:r w:rsidR="00DA77C5" w:rsidRPr="00DA77C5">
              <w:rPr>
                <w:rFonts w:ascii="Times New Roman" w:hAnsi="Times New Roman" w:cs="Times New Roman"/>
                <w:sz w:val="24"/>
                <w:szCs w:val="24"/>
              </w:rPr>
              <w:t xml:space="preserve"> regionalnoj razini.</w:t>
            </w:r>
          </w:p>
        </w:tc>
        <w:tc>
          <w:tcPr>
            <w:tcW w:w="817" w:type="dxa"/>
            <w:noWrap/>
          </w:tcPr>
          <w:p w14:paraId="0C16627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E684A0E" w14:textId="77777777" w:rsidTr="008E200A">
        <w:trPr>
          <w:trHeight w:val="20"/>
        </w:trPr>
        <w:tc>
          <w:tcPr>
            <w:tcW w:w="991" w:type="dxa"/>
            <w:vMerge w:val="restart"/>
            <w:hideMark/>
          </w:tcPr>
          <w:p w14:paraId="30F1C0E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ŠU-05</w:t>
            </w:r>
          </w:p>
        </w:tc>
        <w:tc>
          <w:tcPr>
            <w:tcW w:w="3269" w:type="dxa"/>
            <w:vMerge w:val="restart"/>
            <w:hideMark/>
          </w:tcPr>
          <w:p w14:paraId="45822EC4" w14:textId="1FC1972E"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Provedba koncepta zelene infrastrukture</w:t>
            </w:r>
            <w:r w:rsidR="00C85ACE">
              <w:rPr>
                <w:rFonts w:ascii="Times New Roman" w:hAnsi="Times New Roman" w:cs="Times New Roman"/>
                <w:sz w:val="24"/>
                <w:szCs w:val="24"/>
              </w:rPr>
              <w:t xml:space="preserve"> u svrhu jačanja otpornosti na klimatske promjene u urbanim i ruralnim sredinama</w:t>
            </w:r>
          </w:p>
        </w:tc>
        <w:tc>
          <w:tcPr>
            <w:tcW w:w="3853" w:type="dxa"/>
            <w:hideMark/>
          </w:tcPr>
          <w:p w14:paraId="2E48EEAB" w14:textId="4F608CB8"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ŠU-05-01. Izrada analize postojeće mreže zelenih </w:t>
            </w:r>
            <w:r w:rsidR="00DA77C5">
              <w:rPr>
                <w:rFonts w:ascii="Times New Roman" w:hAnsi="Times New Roman" w:cs="Times New Roman"/>
                <w:sz w:val="24"/>
                <w:szCs w:val="24"/>
              </w:rPr>
              <w:t xml:space="preserve">i vodenih </w:t>
            </w:r>
            <w:r w:rsidRPr="00743A28">
              <w:rPr>
                <w:rFonts w:ascii="Times New Roman" w:hAnsi="Times New Roman" w:cs="Times New Roman"/>
                <w:sz w:val="24"/>
                <w:szCs w:val="24"/>
              </w:rPr>
              <w:t xml:space="preserve">površina u urbanim </w:t>
            </w:r>
            <w:r w:rsidR="00DA77C5">
              <w:rPr>
                <w:rFonts w:ascii="Times New Roman" w:hAnsi="Times New Roman" w:cs="Times New Roman"/>
                <w:sz w:val="24"/>
                <w:szCs w:val="24"/>
              </w:rPr>
              <w:t xml:space="preserve">i ruralnim </w:t>
            </w:r>
            <w:r w:rsidRPr="00743A28">
              <w:rPr>
                <w:rFonts w:ascii="Times New Roman" w:hAnsi="Times New Roman" w:cs="Times New Roman"/>
                <w:sz w:val="24"/>
                <w:szCs w:val="24"/>
              </w:rPr>
              <w:t>sredinama (šume, park-šume, parkovi i ostalo gradsko zelenilo</w:t>
            </w:r>
            <w:r w:rsidR="00DA77C5">
              <w:rPr>
                <w:rFonts w:ascii="Times New Roman" w:hAnsi="Times New Roman" w:cs="Times New Roman"/>
                <w:sz w:val="24"/>
                <w:szCs w:val="24"/>
              </w:rPr>
              <w:t>, potoci, rijeke i jezera</w:t>
            </w:r>
            <w:r w:rsidRPr="00743A28">
              <w:rPr>
                <w:rFonts w:ascii="Times New Roman" w:hAnsi="Times New Roman" w:cs="Times New Roman"/>
                <w:sz w:val="24"/>
                <w:szCs w:val="24"/>
              </w:rPr>
              <w:t>) i mogućnosti unapređenja poveznica između pojedinih elemenata zelene</w:t>
            </w:r>
            <w:r w:rsidR="00DA77C5">
              <w:rPr>
                <w:rFonts w:ascii="Times New Roman" w:hAnsi="Times New Roman" w:cs="Times New Roman"/>
                <w:sz w:val="24"/>
                <w:szCs w:val="24"/>
              </w:rPr>
              <w:t xml:space="preserve"> i plave</w:t>
            </w:r>
            <w:r w:rsidRPr="00743A28">
              <w:rPr>
                <w:rFonts w:ascii="Times New Roman" w:hAnsi="Times New Roman" w:cs="Times New Roman"/>
                <w:sz w:val="24"/>
                <w:szCs w:val="24"/>
              </w:rPr>
              <w:t xml:space="preserve"> infrastrukture</w:t>
            </w:r>
            <w:r w:rsidR="00DA77C5">
              <w:t xml:space="preserve"> </w:t>
            </w:r>
            <w:r w:rsidR="00DA77C5" w:rsidRPr="00DA77C5">
              <w:rPr>
                <w:rFonts w:ascii="Times New Roman" w:hAnsi="Times New Roman" w:cs="Times New Roman"/>
                <w:sz w:val="24"/>
                <w:szCs w:val="24"/>
              </w:rPr>
              <w:t>lokalnog i regionalnog značenja (primjerice linijske strukture, vodotoci, rijeke i jezera)</w:t>
            </w:r>
          </w:p>
        </w:tc>
        <w:tc>
          <w:tcPr>
            <w:tcW w:w="817" w:type="dxa"/>
            <w:noWrap/>
            <w:hideMark/>
          </w:tcPr>
          <w:p w14:paraId="3EF8EB5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C2E1DE4" w14:textId="77777777" w:rsidTr="008E200A">
        <w:trPr>
          <w:trHeight w:val="20"/>
        </w:trPr>
        <w:tc>
          <w:tcPr>
            <w:tcW w:w="991" w:type="dxa"/>
            <w:vMerge/>
            <w:hideMark/>
          </w:tcPr>
          <w:p w14:paraId="31EDEDCD"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0FC8AEE9"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20EAE787" w14:textId="3A46A225"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ŠU-05-02. Strateška sadnja drveća i ostalih drvenastih vrsta kako bi se ostvarila fizička i/ili funkcionalna povezanost između pojedinih elemenata zelene infrastrukture, uključujući i osnivanje parkovnih i/ili šumskih površina uz korita površinskih tokova</w:t>
            </w:r>
            <w:r w:rsidR="00DA77C5">
              <w:t xml:space="preserve"> </w:t>
            </w:r>
            <w:r w:rsidR="00DA77C5" w:rsidRPr="00DA77C5">
              <w:rPr>
                <w:rFonts w:ascii="Times New Roman" w:hAnsi="Times New Roman" w:cs="Times New Roman"/>
                <w:sz w:val="24"/>
                <w:szCs w:val="24"/>
              </w:rPr>
              <w:t>te ekološka obnova i revitalizacija vodotoka u urbanim i ruralnim sredinama te na regionalnoj i lokalnoj razini</w:t>
            </w:r>
          </w:p>
        </w:tc>
        <w:tc>
          <w:tcPr>
            <w:tcW w:w="817" w:type="dxa"/>
            <w:noWrap/>
            <w:hideMark/>
          </w:tcPr>
          <w:p w14:paraId="6EC0F97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F51683B" w14:textId="77777777" w:rsidTr="008E200A">
        <w:trPr>
          <w:trHeight w:val="20"/>
        </w:trPr>
        <w:tc>
          <w:tcPr>
            <w:tcW w:w="991" w:type="dxa"/>
            <w:vMerge/>
            <w:hideMark/>
          </w:tcPr>
          <w:p w14:paraId="103DBCBA"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2B7DD9A7"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1613AA5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ŠU-05-03. Jačanje kapaciteta nadležnih tijela državne uprave na svim razinama za provedbu participativnog planiranja</w:t>
            </w:r>
          </w:p>
        </w:tc>
        <w:tc>
          <w:tcPr>
            <w:tcW w:w="817" w:type="dxa"/>
            <w:noWrap/>
            <w:hideMark/>
          </w:tcPr>
          <w:p w14:paraId="0B7AC12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130443A0" w14:textId="77777777" w:rsidTr="008E200A">
        <w:trPr>
          <w:trHeight w:val="20"/>
        </w:trPr>
        <w:tc>
          <w:tcPr>
            <w:tcW w:w="991" w:type="dxa"/>
            <w:vMerge/>
            <w:hideMark/>
          </w:tcPr>
          <w:p w14:paraId="7118A8ED"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5A1571ED"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03C0653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ŠU-05-05. Prilikom planiranja novih zelenih površina dati prednost drvenastim vrstama pred travom koja zahtijeva veliku potrošnju vode za održavanje, a drveće bolje utječe na smanjenje učinka toplinskog otoka</w:t>
            </w:r>
          </w:p>
        </w:tc>
        <w:tc>
          <w:tcPr>
            <w:tcW w:w="817" w:type="dxa"/>
            <w:noWrap/>
            <w:hideMark/>
          </w:tcPr>
          <w:p w14:paraId="06F8D4B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0A6D9D8C" w14:textId="77777777" w:rsidTr="008E200A">
        <w:trPr>
          <w:trHeight w:val="20"/>
        </w:trPr>
        <w:tc>
          <w:tcPr>
            <w:tcW w:w="991" w:type="dxa"/>
            <w:vMerge w:val="restart"/>
            <w:hideMark/>
          </w:tcPr>
          <w:p w14:paraId="02B12083" w14:textId="16B73B90"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F83178">
              <w:rPr>
                <w:rFonts w:ascii="Times New Roman" w:hAnsi="Times New Roman" w:cs="Times New Roman"/>
                <w:sz w:val="24"/>
                <w:szCs w:val="24"/>
              </w:rPr>
              <w:t>3</w:t>
            </w:r>
          </w:p>
        </w:tc>
        <w:tc>
          <w:tcPr>
            <w:tcW w:w="3269" w:type="dxa"/>
            <w:vMerge w:val="restart"/>
            <w:hideMark/>
          </w:tcPr>
          <w:p w14:paraId="6038F823" w14:textId="2E44B8AD" w:rsidR="00743A28" w:rsidRPr="00743A28" w:rsidRDefault="009D4552" w:rsidP="009D455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Razvoj </w:t>
            </w:r>
            <w:r w:rsidR="00936528">
              <w:rPr>
                <w:rFonts w:ascii="Times New Roman" w:hAnsi="Times New Roman" w:cs="Times New Roman"/>
                <w:sz w:val="24"/>
                <w:szCs w:val="24"/>
              </w:rPr>
              <w:t xml:space="preserve">i provedba </w:t>
            </w:r>
            <w:r>
              <w:rPr>
                <w:rFonts w:ascii="Times New Roman" w:hAnsi="Times New Roman" w:cs="Times New Roman"/>
                <w:sz w:val="24"/>
                <w:szCs w:val="24"/>
              </w:rPr>
              <w:t>mjera za j</w:t>
            </w:r>
            <w:r w:rsidR="00743A28" w:rsidRPr="00743A28">
              <w:rPr>
                <w:rFonts w:ascii="Times New Roman" w:hAnsi="Times New Roman" w:cs="Times New Roman"/>
                <w:sz w:val="24"/>
                <w:szCs w:val="24"/>
              </w:rPr>
              <w:t xml:space="preserve">ačanje </w:t>
            </w:r>
            <w:r w:rsidR="00257319">
              <w:rPr>
                <w:rFonts w:ascii="Times New Roman" w:hAnsi="Times New Roman" w:cs="Times New Roman"/>
                <w:sz w:val="24"/>
                <w:szCs w:val="24"/>
              </w:rPr>
              <w:t xml:space="preserve">otpornosti </w:t>
            </w:r>
            <w:r w:rsidR="00610140">
              <w:rPr>
                <w:rFonts w:ascii="Times New Roman" w:hAnsi="Times New Roman" w:cs="Times New Roman"/>
                <w:sz w:val="24"/>
                <w:szCs w:val="24"/>
              </w:rPr>
              <w:t>ranjivih ekosustava,</w:t>
            </w:r>
            <w:r w:rsidR="00610140" w:rsidRPr="00743A28">
              <w:rPr>
                <w:rFonts w:ascii="Times New Roman" w:hAnsi="Times New Roman" w:cs="Times New Roman"/>
                <w:sz w:val="24"/>
                <w:szCs w:val="24"/>
              </w:rPr>
              <w:t xml:space="preserve"> </w:t>
            </w:r>
            <w:r w:rsidR="00743A28" w:rsidRPr="00743A28">
              <w:rPr>
                <w:rFonts w:ascii="Times New Roman" w:hAnsi="Times New Roman" w:cs="Times New Roman"/>
                <w:sz w:val="24"/>
                <w:szCs w:val="24"/>
              </w:rPr>
              <w:t>staništa i vrsta</w:t>
            </w:r>
          </w:p>
        </w:tc>
        <w:tc>
          <w:tcPr>
            <w:tcW w:w="3853" w:type="dxa"/>
            <w:hideMark/>
          </w:tcPr>
          <w:p w14:paraId="0494398D" w14:textId="5F02C4FF" w:rsidR="00936528" w:rsidRPr="00743A28" w:rsidRDefault="00743A28" w:rsidP="00F8317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F83178">
              <w:rPr>
                <w:rFonts w:ascii="Times New Roman" w:hAnsi="Times New Roman" w:cs="Times New Roman"/>
                <w:sz w:val="24"/>
                <w:szCs w:val="24"/>
              </w:rPr>
              <w:t>3</w:t>
            </w:r>
            <w:r w:rsidRPr="00743A28">
              <w:rPr>
                <w:rFonts w:ascii="Times New Roman" w:hAnsi="Times New Roman" w:cs="Times New Roman"/>
                <w:sz w:val="24"/>
                <w:szCs w:val="24"/>
              </w:rPr>
              <w:t xml:space="preserve">-01. </w:t>
            </w:r>
            <w:r w:rsidR="00936528" w:rsidRPr="00743A28">
              <w:rPr>
                <w:rFonts w:ascii="Times New Roman" w:hAnsi="Times New Roman" w:cs="Times New Roman"/>
                <w:sz w:val="24"/>
                <w:szCs w:val="24"/>
              </w:rPr>
              <w:t>Jača</w:t>
            </w:r>
            <w:r w:rsidR="00936528">
              <w:rPr>
                <w:rFonts w:ascii="Times New Roman" w:hAnsi="Times New Roman" w:cs="Times New Roman"/>
                <w:sz w:val="24"/>
                <w:szCs w:val="24"/>
              </w:rPr>
              <w:t>ti</w:t>
            </w:r>
            <w:r w:rsidR="00936528" w:rsidRPr="00743A28">
              <w:rPr>
                <w:rFonts w:ascii="Times New Roman" w:hAnsi="Times New Roman" w:cs="Times New Roman"/>
                <w:sz w:val="24"/>
                <w:szCs w:val="24"/>
              </w:rPr>
              <w:t xml:space="preserve"> </w:t>
            </w:r>
            <w:r w:rsidR="00257319">
              <w:rPr>
                <w:rFonts w:ascii="Times New Roman" w:hAnsi="Times New Roman" w:cs="Times New Roman"/>
                <w:sz w:val="24"/>
                <w:szCs w:val="24"/>
              </w:rPr>
              <w:t>otpornost</w:t>
            </w:r>
            <w:r w:rsidR="00936528">
              <w:rPr>
                <w:rFonts w:ascii="Times New Roman" w:hAnsi="Times New Roman" w:cs="Times New Roman"/>
                <w:sz w:val="24"/>
                <w:szCs w:val="24"/>
              </w:rPr>
              <w:t xml:space="preserve"> </w:t>
            </w:r>
            <w:r w:rsidR="00F93609">
              <w:rPr>
                <w:rFonts w:ascii="Times New Roman" w:hAnsi="Times New Roman" w:cs="Times New Roman"/>
                <w:sz w:val="24"/>
                <w:szCs w:val="24"/>
              </w:rPr>
              <w:t xml:space="preserve">ranjivih </w:t>
            </w:r>
            <w:r w:rsidRPr="00743A28">
              <w:rPr>
                <w:rFonts w:ascii="Times New Roman" w:hAnsi="Times New Roman" w:cs="Times New Roman"/>
                <w:sz w:val="24"/>
                <w:szCs w:val="24"/>
              </w:rPr>
              <w:t>staništa</w:t>
            </w:r>
            <w:r w:rsidR="00F93609">
              <w:rPr>
                <w:rFonts w:ascii="Times New Roman" w:hAnsi="Times New Roman" w:cs="Times New Roman"/>
                <w:sz w:val="24"/>
                <w:szCs w:val="24"/>
              </w:rPr>
              <w:t xml:space="preserve"> primjerice</w:t>
            </w:r>
            <w:r w:rsidRPr="00743A28">
              <w:rPr>
                <w:rFonts w:ascii="Times New Roman" w:hAnsi="Times New Roman" w:cs="Times New Roman"/>
                <w:sz w:val="24"/>
                <w:szCs w:val="24"/>
              </w:rPr>
              <w:t xml:space="preserve">: </w:t>
            </w:r>
            <w:r w:rsidR="00936528">
              <w:rPr>
                <w:rFonts w:ascii="Times New Roman" w:hAnsi="Times New Roman" w:cs="Times New Roman"/>
                <w:sz w:val="24"/>
                <w:szCs w:val="24"/>
              </w:rPr>
              <w:t xml:space="preserve">revitalizacija, restauracija, uključivanje u zaštićena područja, održavanje pomoću tradicijskih znanja, </w:t>
            </w:r>
            <w:r w:rsidR="00F93609">
              <w:rPr>
                <w:rFonts w:ascii="Times New Roman" w:hAnsi="Times New Roman" w:cs="Times New Roman"/>
                <w:sz w:val="24"/>
                <w:szCs w:val="24"/>
              </w:rPr>
              <w:t xml:space="preserve">osiguravanje </w:t>
            </w:r>
            <w:r w:rsidR="00936528">
              <w:rPr>
                <w:rFonts w:ascii="Times New Roman" w:hAnsi="Times New Roman" w:cs="Times New Roman"/>
                <w:sz w:val="24"/>
                <w:szCs w:val="24"/>
              </w:rPr>
              <w:t>povezanost</w:t>
            </w:r>
            <w:r w:rsidR="00B06290">
              <w:rPr>
                <w:rFonts w:ascii="Times New Roman" w:hAnsi="Times New Roman" w:cs="Times New Roman"/>
                <w:sz w:val="24"/>
                <w:szCs w:val="24"/>
              </w:rPr>
              <w:t>i staništa,</w:t>
            </w:r>
            <w:r w:rsidR="00936528">
              <w:rPr>
                <w:rFonts w:ascii="Times New Roman" w:hAnsi="Times New Roman" w:cs="Times New Roman"/>
                <w:sz w:val="24"/>
                <w:szCs w:val="24"/>
              </w:rPr>
              <w:t xml:space="preserve"> </w:t>
            </w:r>
            <w:r w:rsidRPr="00743A28">
              <w:rPr>
                <w:rFonts w:ascii="Times New Roman" w:hAnsi="Times New Roman" w:cs="Times New Roman"/>
                <w:sz w:val="24"/>
                <w:szCs w:val="24"/>
              </w:rPr>
              <w:t xml:space="preserve">uklanjanje invazivnih </w:t>
            </w:r>
            <w:r w:rsidR="00DA77C5"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 xml:space="preserve">vrsta, </w:t>
            </w:r>
          </w:p>
        </w:tc>
        <w:tc>
          <w:tcPr>
            <w:tcW w:w="817" w:type="dxa"/>
            <w:noWrap/>
            <w:hideMark/>
          </w:tcPr>
          <w:p w14:paraId="457090B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34F793F" w14:textId="77777777" w:rsidTr="008E200A">
        <w:trPr>
          <w:trHeight w:val="20"/>
        </w:trPr>
        <w:tc>
          <w:tcPr>
            <w:tcW w:w="991" w:type="dxa"/>
            <w:vMerge/>
            <w:hideMark/>
          </w:tcPr>
          <w:p w14:paraId="2A41B324"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35823728"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5F8AD385" w14:textId="45D3B027" w:rsidR="00743A28" w:rsidRPr="00743A28" w:rsidRDefault="00743A28" w:rsidP="00F8317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F83178">
              <w:rPr>
                <w:rFonts w:ascii="Times New Roman" w:hAnsi="Times New Roman" w:cs="Times New Roman"/>
                <w:sz w:val="24"/>
                <w:szCs w:val="24"/>
              </w:rPr>
              <w:t>3</w:t>
            </w:r>
            <w:r w:rsidRPr="00743A28">
              <w:rPr>
                <w:rFonts w:ascii="Times New Roman" w:hAnsi="Times New Roman" w:cs="Times New Roman"/>
                <w:sz w:val="24"/>
                <w:szCs w:val="24"/>
              </w:rPr>
              <w:t xml:space="preserve">-02. </w:t>
            </w:r>
            <w:r w:rsidR="00936528" w:rsidRPr="00743A28">
              <w:rPr>
                <w:rFonts w:ascii="Times New Roman" w:hAnsi="Times New Roman" w:cs="Times New Roman"/>
                <w:sz w:val="24"/>
                <w:szCs w:val="24"/>
              </w:rPr>
              <w:t>Jača</w:t>
            </w:r>
            <w:r w:rsidR="00936528">
              <w:rPr>
                <w:rFonts w:ascii="Times New Roman" w:hAnsi="Times New Roman" w:cs="Times New Roman"/>
                <w:sz w:val="24"/>
                <w:szCs w:val="24"/>
              </w:rPr>
              <w:t>ti</w:t>
            </w:r>
            <w:r w:rsidR="00936528" w:rsidRPr="00743A28">
              <w:rPr>
                <w:rFonts w:ascii="Times New Roman" w:hAnsi="Times New Roman" w:cs="Times New Roman"/>
                <w:sz w:val="24"/>
                <w:szCs w:val="24"/>
              </w:rPr>
              <w:t xml:space="preserve"> </w:t>
            </w:r>
            <w:r w:rsidR="00257319">
              <w:rPr>
                <w:rFonts w:ascii="Times New Roman" w:hAnsi="Times New Roman" w:cs="Times New Roman"/>
                <w:sz w:val="24"/>
                <w:szCs w:val="24"/>
              </w:rPr>
              <w:t>otpornost</w:t>
            </w:r>
            <w:r w:rsidR="00936528">
              <w:rPr>
                <w:rFonts w:ascii="Times New Roman" w:hAnsi="Times New Roman" w:cs="Times New Roman"/>
                <w:sz w:val="24"/>
                <w:szCs w:val="24"/>
              </w:rPr>
              <w:t xml:space="preserve"> ranjivih </w:t>
            </w:r>
            <w:r w:rsidRPr="00743A28">
              <w:rPr>
                <w:rFonts w:ascii="Times New Roman" w:hAnsi="Times New Roman" w:cs="Times New Roman"/>
                <w:sz w:val="24"/>
                <w:szCs w:val="24"/>
              </w:rPr>
              <w:t>vrsta</w:t>
            </w:r>
            <w:r w:rsidR="00F93609">
              <w:rPr>
                <w:rFonts w:ascii="Times New Roman" w:hAnsi="Times New Roman" w:cs="Times New Roman"/>
                <w:sz w:val="24"/>
                <w:szCs w:val="24"/>
              </w:rPr>
              <w:t xml:space="preserve"> primjerice</w:t>
            </w:r>
            <w:r w:rsidRPr="00743A28">
              <w:rPr>
                <w:rFonts w:ascii="Times New Roman" w:hAnsi="Times New Roman" w:cs="Times New Roman"/>
                <w:sz w:val="24"/>
                <w:szCs w:val="24"/>
              </w:rPr>
              <w:t>: propagacija biljnih vrsta,</w:t>
            </w:r>
            <w:r w:rsidR="00936528">
              <w:rPr>
                <w:rFonts w:ascii="Times New Roman" w:hAnsi="Times New Roman" w:cs="Times New Roman"/>
                <w:sz w:val="24"/>
                <w:szCs w:val="24"/>
              </w:rPr>
              <w:t xml:space="preserve"> introdukcija,</w:t>
            </w:r>
            <w:r w:rsidRPr="00743A28">
              <w:rPr>
                <w:rFonts w:ascii="Times New Roman" w:hAnsi="Times New Roman" w:cs="Times New Roman"/>
                <w:sz w:val="24"/>
                <w:szCs w:val="24"/>
              </w:rPr>
              <w:t xml:space="preserve"> reintrodukcija, </w:t>
            </w:r>
            <w:r w:rsidR="00936528">
              <w:rPr>
                <w:rFonts w:ascii="Times New Roman" w:hAnsi="Times New Roman" w:cs="Times New Roman"/>
                <w:sz w:val="24"/>
                <w:szCs w:val="24"/>
              </w:rPr>
              <w:t xml:space="preserve">repopulacija, translokacija, </w:t>
            </w:r>
            <w:r w:rsidRPr="00743A28">
              <w:rPr>
                <w:rFonts w:ascii="Times New Roman" w:hAnsi="Times New Roman" w:cs="Times New Roman"/>
                <w:sz w:val="24"/>
                <w:szCs w:val="24"/>
              </w:rPr>
              <w:t xml:space="preserve">osiguranje </w:t>
            </w:r>
            <w:r w:rsidR="00936528" w:rsidRPr="00743A28">
              <w:rPr>
                <w:rFonts w:ascii="Times New Roman" w:hAnsi="Times New Roman" w:cs="Times New Roman"/>
                <w:sz w:val="24"/>
                <w:szCs w:val="24"/>
              </w:rPr>
              <w:t>optimaln</w:t>
            </w:r>
            <w:r w:rsidR="00936528">
              <w:rPr>
                <w:rFonts w:ascii="Times New Roman" w:hAnsi="Times New Roman" w:cs="Times New Roman"/>
                <w:sz w:val="24"/>
                <w:szCs w:val="24"/>
              </w:rPr>
              <w:t>ih</w:t>
            </w:r>
            <w:r w:rsidR="00936528"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koridora </w:t>
            </w:r>
            <w:r w:rsidR="00936528">
              <w:rPr>
                <w:rFonts w:ascii="Times New Roman" w:hAnsi="Times New Roman" w:cs="Times New Roman"/>
                <w:sz w:val="24"/>
                <w:szCs w:val="24"/>
              </w:rPr>
              <w:t xml:space="preserve">i odmorišta </w:t>
            </w:r>
            <w:r w:rsidRPr="00743A28">
              <w:rPr>
                <w:rFonts w:ascii="Times New Roman" w:hAnsi="Times New Roman" w:cs="Times New Roman"/>
                <w:sz w:val="24"/>
                <w:szCs w:val="24"/>
              </w:rPr>
              <w:t xml:space="preserve">za migracijske vrste, konzervacija </w:t>
            </w:r>
            <w:r w:rsidR="00936528">
              <w:rPr>
                <w:rFonts w:ascii="Times New Roman" w:hAnsi="Times New Roman" w:cs="Times New Roman"/>
                <w:sz w:val="24"/>
                <w:szCs w:val="24"/>
              </w:rPr>
              <w:t xml:space="preserve">genske raznolikosti </w:t>
            </w:r>
            <w:r w:rsidRPr="00743A28">
              <w:rPr>
                <w:rFonts w:ascii="Times New Roman" w:hAnsi="Times New Roman" w:cs="Times New Roman"/>
                <w:i/>
                <w:sz w:val="24"/>
                <w:szCs w:val="24"/>
              </w:rPr>
              <w:t>in situ</w:t>
            </w:r>
            <w:r w:rsidRPr="00743A28">
              <w:rPr>
                <w:rFonts w:ascii="Times New Roman" w:hAnsi="Times New Roman" w:cs="Times New Roman"/>
                <w:sz w:val="24"/>
                <w:szCs w:val="24"/>
              </w:rPr>
              <w:t xml:space="preserve"> i </w:t>
            </w:r>
            <w:r w:rsidRPr="00743A28">
              <w:rPr>
                <w:rFonts w:ascii="Times New Roman" w:hAnsi="Times New Roman" w:cs="Times New Roman"/>
                <w:i/>
                <w:sz w:val="24"/>
                <w:szCs w:val="24"/>
              </w:rPr>
              <w:t>ex situ</w:t>
            </w:r>
            <w:r w:rsidRPr="00743A28">
              <w:rPr>
                <w:rFonts w:ascii="Times New Roman" w:hAnsi="Times New Roman" w:cs="Times New Roman"/>
                <w:sz w:val="24"/>
                <w:szCs w:val="24"/>
              </w:rPr>
              <w:t xml:space="preserve"> (uključujući i banke gena)</w:t>
            </w:r>
          </w:p>
        </w:tc>
        <w:tc>
          <w:tcPr>
            <w:tcW w:w="817" w:type="dxa"/>
            <w:noWrap/>
            <w:hideMark/>
          </w:tcPr>
          <w:p w14:paraId="6BE174E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8E200A" w:rsidRPr="00743A28" w14:paraId="7D091A8B" w14:textId="77777777" w:rsidTr="008E200A">
        <w:trPr>
          <w:trHeight w:val="20"/>
        </w:trPr>
        <w:tc>
          <w:tcPr>
            <w:tcW w:w="991" w:type="dxa"/>
          </w:tcPr>
          <w:p w14:paraId="0A110D28" w14:textId="77777777" w:rsidR="008E200A" w:rsidRPr="00743A28" w:rsidRDefault="008E200A"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B-05</w:t>
            </w:r>
          </w:p>
        </w:tc>
        <w:tc>
          <w:tcPr>
            <w:tcW w:w="3269" w:type="dxa"/>
          </w:tcPr>
          <w:p w14:paraId="4B326DEE" w14:textId="5CF99119" w:rsidR="008E200A" w:rsidRPr="00743A28" w:rsidRDefault="008E200A" w:rsidP="00570771">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Uključivanje mjera prilagodbe </w:t>
            </w:r>
            <w:r>
              <w:rPr>
                <w:rFonts w:ascii="Times New Roman" w:hAnsi="Times New Roman" w:cs="Times New Roman"/>
                <w:sz w:val="24"/>
                <w:szCs w:val="24"/>
              </w:rPr>
              <w:t xml:space="preserve">klimatskim promjenama </w:t>
            </w:r>
            <w:r w:rsidRPr="00743A28">
              <w:rPr>
                <w:rFonts w:ascii="Times New Roman" w:hAnsi="Times New Roman" w:cs="Times New Roman"/>
                <w:sz w:val="24"/>
                <w:szCs w:val="24"/>
              </w:rPr>
              <w:t xml:space="preserve">u ključne dokumente </w:t>
            </w:r>
            <w:r>
              <w:rPr>
                <w:rFonts w:ascii="Times New Roman" w:hAnsi="Times New Roman" w:cs="Times New Roman"/>
                <w:sz w:val="24"/>
                <w:szCs w:val="24"/>
              </w:rPr>
              <w:t>zaštite prirode</w:t>
            </w:r>
            <w:r w:rsidR="00570771">
              <w:rPr>
                <w:rFonts w:ascii="Times New Roman" w:hAnsi="Times New Roman" w:cs="Times New Roman"/>
                <w:sz w:val="24"/>
                <w:szCs w:val="24"/>
              </w:rPr>
              <w:t xml:space="preserve"> </w:t>
            </w:r>
            <w:r w:rsidR="00570771" w:rsidRPr="00570771">
              <w:rPr>
                <w:rFonts w:ascii="Times New Roman" w:hAnsi="Times New Roman" w:cs="Times New Roman"/>
                <w:sz w:val="24"/>
                <w:szCs w:val="24"/>
              </w:rPr>
              <w:t>i njenih sastavnica te upravljanja područjima, vrstama i staništima</w:t>
            </w:r>
          </w:p>
        </w:tc>
        <w:tc>
          <w:tcPr>
            <w:tcW w:w="3853" w:type="dxa"/>
          </w:tcPr>
          <w:p w14:paraId="68B0185A" w14:textId="046F0F42" w:rsidR="008E200A" w:rsidRPr="00743A28" w:rsidRDefault="008E200A"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B-05-01. Ugraditi mjere prilagodbe klimatskim promjenama u strategiju </w:t>
            </w:r>
            <w:r>
              <w:rPr>
                <w:rFonts w:ascii="Times New Roman" w:hAnsi="Times New Roman" w:cs="Times New Roman"/>
                <w:sz w:val="24"/>
                <w:szCs w:val="24"/>
              </w:rPr>
              <w:t>zaštite prirode,</w:t>
            </w:r>
            <w:r w:rsidRPr="00743A28">
              <w:rPr>
                <w:rFonts w:ascii="Times New Roman" w:hAnsi="Times New Roman" w:cs="Times New Roman"/>
                <w:sz w:val="24"/>
                <w:szCs w:val="24"/>
              </w:rPr>
              <w:t xml:space="preserve"> zakonske </w:t>
            </w:r>
            <w:r>
              <w:rPr>
                <w:rFonts w:ascii="Times New Roman" w:hAnsi="Times New Roman" w:cs="Times New Roman"/>
                <w:sz w:val="24"/>
                <w:szCs w:val="24"/>
              </w:rPr>
              <w:t xml:space="preserve">i podzakonske </w:t>
            </w:r>
            <w:r w:rsidRPr="00743A28">
              <w:rPr>
                <w:rFonts w:ascii="Times New Roman" w:hAnsi="Times New Roman" w:cs="Times New Roman"/>
                <w:sz w:val="24"/>
                <w:szCs w:val="24"/>
              </w:rPr>
              <w:t>propise</w:t>
            </w:r>
            <w:r w:rsidR="00570771">
              <w:rPr>
                <w:rFonts w:ascii="Times New Roman" w:hAnsi="Times New Roman" w:cs="Times New Roman"/>
                <w:sz w:val="24"/>
                <w:szCs w:val="24"/>
              </w:rPr>
              <w:t>, dokumente upravljanja i očuvanja</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te smjernice </w:t>
            </w:r>
            <w:r w:rsidRPr="00743A28">
              <w:rPr>
                <w:rFonts w:ascii="Times New Roman" w:hAnsi="Times New Roman" w:cs="Times New Roman"/>
                <w:sz w:val="24"/>
                <w:szCs w:val="24"/>
              </w:rPr>
              <w:t xml:space="preserve">koji se tiču </w:t>
            </w:r>
            <w:r>
              <w:rPr>
                <w:rFonts w:ascii="Times New Roman" w:hAnsi="Times New Roman" w:cs="Times New Roman"/>
                <w:sz w:val="24"/>
                <w:szCs w:val="24"/>
              </w:rPr>
              <w:t>zaštite prirode</w:t>
            </w:r>
            <w:r w:rsidRPr="00743A28">
              <w:rPr>
                <w:rFonts w:ascii="Times New Roman" w:hAnsi="Times New Roman" w:cs="Times New Roman"/>
                <w:sz w:val="24"/>
                <w:szCs w:val="24"/>
              </w:rPr>
              <w:t xml:space="preserve"> uključujući i pokazatelje provedbe</w:t>
            </w:r>
          </w:p>
        </w:tc>
        <w:tc>
          <w:tcPr>
            <w:tcW w:w="817" w:type="dxa"/>
            <w:noWrap/>
            <w:hideMark/>
          </w:tcPr>
          <w:p w14:paraId="46A32D2E" w14:textId="77777777" w:rsidR="008E200A" w:rsidRPr="00743A28" w:rsidRDefault="008E200A" w:rsidP="002C6D94">
            <w:pPr>
              <w:spacing w:after="160" w:line="259" w:lineRule="auto"/>
              <w:rPr>
                <w:rFonts w:ascii="Times New Roman" w:hAnsi="Times New Roman" w:cs="Times New Roman"/>
                <w:sz w:val="24"/>
                <w:szCs w:val="24"/>
              </w:rPr>
            </w:pPr>
            <w:r>
              <w:rPr>
                <w:rFonts w:ascii="Times New Roman" w:hAnsi="Times New Roman" w:cs="Times New Roman"/>
                <w:sz w:val="24"/>
                <w:szCs w:val="24"/>
              </w:rPr>
              <w:t>RE</w:t>
            </w:r>
          </w:p>
        </w:tc>
      </w:tr>
      <w:tr w:rsidR="00743A28" w:rsidRPr="00743A28" w14:paraId="0ACE066B" w14:textId="77777777" w:rsidTr="008E200A">
        <w:trPr>
          <w:trHeight w:val="20"/>
        </w:trPr>
        <w:tc>
          <w:tcPr>
            <w:tcW w:w="991" w:type="dxa"/>
            <w:vMerge w:val="restart"/>
            <w:hideMark/>
          </w:tcPr>
          <w:p w14:paraId="5AEB34E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T-05</w:t>
            </w:r>
          </w:p>
        </w:tc>
        <w:tc>
          <w:tcPr>
            <w:tcW w:w="3269" w:type="dxa"/>
            <w:vMerge w:val="restart"/>
            <w:hideMark/>
          </w:tcPr>
          <w:p w14:paraId="0C5AA6D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lokalnih zajednica u sektoru turizma</w:t>
            </w:r>
          </w:p>
        </w:tc>
        <w:tc>
          <w:tcPr>
            <w:tcW w:w="3853" w:type="dxa"/>
            <w:hideMark/>
          </w:tcPr>
          <w:p w14:paraId="0CC057A9" w14:textId="2DB0225F" w:rsidR="00743A28" w:rsidRPr="00743A28" w:rsidRDefault="00743A28" w:rsidP="001D2B3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T-05-01. Procjena </w:t>
            </w:r>
            <w:r w:rsidR="001D2B37">
              <w:rPr>
                <w:rFonts w:ascii="Times New Roman" w:hAnsi="Times New Roman" w:cs="Times New Roman"/>
                <w:sz w:val="24"/>
                <w:szCs w:val="24"/>
              </w:rPr>
              <w:t>razvoja turizma na lokalnoj</w:t>
            </w:r>
            <w:r w:rsidR="001D2B37" w:rsidRPr="00743A28">
              <w:rPr>
                <w:rFonts w:ascii="Times New Roman" w:hAnsi="Times New Roman" w:cs="Times New Roman"/>
                <w:sz w:val="24"/>
                <w:szCs w:val="24"/>
              </w:rPr>
              <w:t xml:space="preserve"> razin</w:t>
            </w:r>
            <w:r w:rsidR="001D2B37">
              <w:rPr>
                <w:rFonts w:ascii="Times New Roman" w:hAnsi="Times New Roman" w:cs="Times New Roman"/>
                <w:sz w:val="24"/>
                <w:szCs w:val="24"/>
              </w:rPr>
              <w:t xml:space="preserve">i pod </w:t>
            </w:r>
            <w:r w:rsidRPr="00743A28">
              <w:rPr>
                <w:rFonts w:ascii="Times New Roman" w:hAnsi="Times New Roman" w:cs="Times New Roman"/>
                <w:sz w:val="24"/>
                <w:szCs w:val="24"/>
              </w:rPr>
              <w:t>utjecaj</w:t>
            </w:r>
            <w:r w:rsidR="001D2B37">
              <w:rPr>
                <w:rFonts w:ascii="Times New Roman" w:hAnsi="Times New Roman" w:cs="Times New Roman"/>
                <w:sz w:val="24"/>
                <w:szCs w:val="24"/>
              </w:rPr>
              <w:t>em</w:t>
            </w:r>
            <w:r w:rsidR="00B06290">
              <w:rPr>
                <w:rFonts w:ascii="Times New Roman" w:hAnsi="Times New Roman" w:cs="Times New Roman"/>
                <w:sz w:val="24"/>
                <w:szCs w:val="24"/>
              </w:rPr>
              <w:t xml:space="preserve"> klimatskih promjena</w:t>
            </w:r>
            <w:r w:rsidRPr="00743A28">
              <w:rPr>
                <w:rFonts w:ascii="Times New Roman" w:hAnsi="Times New Roman" w:cs="Times New Roman"/>
                <w:sz w:val="24"/>
                <w:szCs w:val="24"/>
              </w:rPr>
              <w:t xml:space="preserve"> </w:t>
            </w:r>
          </w:p>
        </w:tc>
        <w:tc>
          <w:tcPr>
            <w:tcW w:w="817" w:type="dxa"/>
            <w:noWrap/>
            <w:hideMark/>
          </w:tcPr>
          <w:p w14:paraId="49EFAD0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7ADDE0A" w14:textId="77777777" w:rsidTr="008E200A">
        <w:trPr>
          <w:trHeight w:val="20"/>
        </w:trPr>
        <w:tc>
          <w:tcPr>
            <w:tcW w:w="991" w:type="dxa"/>
            <w:vMerge/>
            <w:hideMark/>
          </w:tcPr>
          <w:p w14:paraId="1CD8E9AD"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hideMark/>
          </w:tcPr>
          <w:p w14:paraId="48894B2B"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hideMark/>
          </w:tcPr>
          <w:p w14:paraId="561588B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T-05-02. Prijedlog mjera prilagodbe i njihova provedba na lokalnim razinama</w:t>
            </w:r>
          </w:p>
        </w:tc>
        <w:tc>
          <w:tcPr>
            <w:tcW w:w="817" w:type="dxa"/>
            <w:noWrap/>
            <w:hideMark/>
          </w:tcPr>
          <w:p w14:paraId="132B858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5CBF07E" w14:textId="77777777" w:rsidTr="008E200A">
        <w:trPr>
          <w:trHeight w:val="20"/>
        </w:trPr>
        <w:tc>
          <w:tcPr>
            <w:tcW w:w="991" w:type="dxa"/>
            <w:vMerge w:val="restart"/>
            <w:hideMark/>
          </w:tcPr>
          <w:p w14:paraId="255BF99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w:t>
            </w:r>
          </w:p>
        </w:tc>
        <w:tc>
          <w:tcPr>
            <w:tcW w:w="3269" w:type="dxa"/>
            <w:vMerge w:val="restart"/>
            <w:hideMark/>
          </w:tcPr>
          <w:p w14:paraId="54831B7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Priprema programa i projekata sanacije</w:t>
            </w:r>
          </w:p>
        </w:tc>
        <w:tc>
          <w:tcPr>
            <w:tcW w:w="3853" w:type="dxa"/>
            <w:hideMark/>
          </w:tcPr>
          <w:p w14:paraId="44C105CF" w14:textId="1578B414" w:rsidR="00743A28" w:rsidRPr="00743A28" w:rsidRDefault="00743A28" w:rsidP="00F31A1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PP-05-01. Izrada smjernica dobre</w:t>
            </w:r>
            <w:r w:rsidR="00F31A15">
              <w:rPr>
                <w:rFonts w:ascii="Times New Roman" w:hAnsi="Times New Roman" w:cs="Times New Roman"/>
                <w:sz w:val="24"/>
                <w:szCs w:val="24"/>
              </w:rPr>
              <w:t xml:space="preserve"> i održive </w:t>
            </w:r>
            <w:r w:rsidRPr="00743A28">
              <w:rPr>
                <w:rFonts w:ascii="Times New Roman" w:hAnsi="Times New Roman" w:cs="Times New Roman"/>
                <w:sz w:val="24"/>
                <w:szCs w:val="24"/>
              </w:rPr>
              <w:t xml:space="preserve">prakse za izradu projekata sanacije za tipične situacije </w:t>
            </w:r>
            <w:r w:rsidRPr="00743A28">
              <w:rPr>
                <w:rFonts w:ascii="Times New Roman" w:hAnsi="Times New Roman" w:cs="Times New Roman"/>
                <w:sz w:val="24"/>
                <w:szCs w:val="24"/>
              </w:rPr>
              <w:lastRenderedPageBreak/>
              <w:t>izloženosti i osjetljivosti poplavama mora različitih fizičkih struktura na obali, posebno onih izdvojenih kao prioritetnih, s naglaskom na prostorno planerskim aspektima</w:t>
            </w:r>
          </w:p>
        </w:tc>
        <w:tc>
          <w:tcPr>
            <w:tcW w:w="817" w:type="dxa"/>
            <w:noWrap/>
            <w:hideMark/>
          </w:tcPr>
          <w:p w14:paraId="3C08B9C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14:paraId="61FCC13B" w14:textId="77777777" w:rsidTr="008E200A">
        <w:trPr>
          <w:trHeight w:val="20"/>
        </w:trPr>
        <w:tc>
          <w:tcPr>
            <w:tcW w:w="991" w:type="dxa"/>
            <w:vMerge/>
          </w:tcPr>
          <w:p w14:paraId="6BD5EC82"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08DF3629"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762D6AF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PP-05-02. Osiguranje tehničke i financijske podrške za izradu projekata sanacije i plana financiranja realizacije tih projekata</w:t>
            </w:r>
          </w:p>
        </w:tc>
        <w:tc>
          <w:tcPr>
            <w:tcW w:w="817" w:type="dxa"/>
            <w:noWrap/>
          </w:tcPr>
          <w:p w14:paraId="476DFFD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9300DB2" w14:textId="77777777" w:rsidTr="008E200A">
        <w:trPr>
          <w:trHeight w:val="20"/>
        </w:trPr>
        <w:tc>
          <w:tcPr>
            <w:tcW w:w="991" w:type="dxa"/>
            <w:vMerge/>
          </w:tcPr>
          <w:p w14:paraId="388DE461"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367F1EF4"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45D33595" w14:textId="7FABBA5B" w:rsidR="00743A28" w:rsidRPr="00743A28" w:rsidRDefault="00743A28" w:rsidP="001C1542">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PP-05-03. Uspostava nacionalnog programa sanacije dobara kulturne baštine ugrožene ekstremnim razinama mora</w:t>
            </w:r>
            <w:r w:rsidR="00B06290">
              <w:rPr>
                <w:rFonts w:ascii="Times New Roman" w:hAnsi="Times New Roman" w:cs="Times New Roman"/>
                <w:sz w:val="24"/>
                <w:szCs w:val="24"/>
              </w:rPr>
              <w:t xml:space="preserve"> i drugim rizicima</w:t>
            </w:r>
            <w:r w:rsidR="001C1542">
              <w:rPr>
                <w:rFonts w:ascii="Times New Roman" w:hAnsi="Times New Roman" w:cs="Times New Roman"/>
                <w:sz w:val="24"/>
                <w:szCs w:val="24"/>
              </w:rPr>
              <w:t xml:space="preserve"> klimatskih promjena </w:t>
            </w:r>
          </w:p>
        </w:tc>
        <w:tc>
          <w:tcPr>
            <w:tcW w:w="817" w:type="dxa"/>
            <w:noWrap/>
          </w:tcPr>
          <w:p w14:paraId="52BB5EC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AEC8D4D" w14:textId="77777777" w:rsidTr="008E200A">
        <w:trPr>
          <w:trHeight w:val="20"/>
        </w:trPr>
        <w:tc>
          <w:tcPr>
            <w:tcW w:w="991" w:type="dxa"/>
            <w:vMerge/>
          </w:tcPr>
          <w:p w14:paraId="438A6D36"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308C7AB9"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184CD756" w14:textId="78949912"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PP-05-04. Poticanje i stimuliranje suradnje JLS-a </w:t>
            </w:r>
            <w:r w:rsidR="001C1542">
              <w:rPr>
                <w:rFonts w:ascii="Times New Roman" w:hAnsi="Times New Roman" w:cs="Times New Roman"/>
                <w:sz w:val="24"/>
                <w:szCs w:val="24"/>
              </w:rPr>
              <w:t xml:space="preserve">i JLP(R)S </w:t>
            </w:r>
            <w:r w:rsidRPr="00743A28">
              <w:rPr>
                <w:rFonts w:ascii="Times New Roman" w:hAnsi="Times New Roman" w:cs="Times New Roman"/>
                <w:sz w:val="24"/>
                <w:szCs w:val="24"/>
              </w:rPr>
              <w:t>na zajedničko i koordinirano planiranje mjera prilagodbe</w:t>
            </w:r>
          </w:p>
        </w:tc>
        <w:tc>
          <w:tcPr>
            <w:tcW w:w="817" w:type="dxa"/>
            <w:noWrap/>
          </w:tcPr>
          <w:p w14:paraId="56EDC6B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0055EAA" w14:textId="77777777" w:rsidTr="008E200A">
        <w:trPr>
          <w:trHeight w:val="20"/>
        </w:trPr>
        <w:tc>
          <w:tcPr>
            <w:tcW w:w="991" w:type="dxa"/>
            <w:vMerge w:val="restart"/>
          </w:tcPr>
          <w:p w14:paraId="5FF5BFB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ŠU-10</w:t>
            </w:r>
          </w:p>
        </w:tc>
        <w:tc>
          <w:tcPr>
            <w:tcW w:w="3269" w:type="dxa"/>
            <w:vMerge w:val="restart"/>
          </w:tcPr>
          <w:p w14:paraId="71C92D0A" w14:textId="72F11C78"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Procjena rizika i razvoj alata kojima se osigurava stalna prilagodba gospodarenja </w:t>
            </w:r>
            <w:r w:rsidR="00587C12">
              <w:rPr>
                <w:rFonts w:ascii="Times New Roman" w:hAnsi="Times New Roman" w:cs="Times New Roman"/>
                <w:sz w:val="24"/>
                <w:szCs w:val="24"/>
              </w:rPr>
              <w:t xml:space="preserve">poljoprivrednim zemljištem i </w:t>
            </w:r>
            <w:r w:rsidRPr="00743A28">
              <w:rPr>
                <w:rFonts w:ascii="Times New Roman" w:hAnsi="Times New Roman" w:cs="Times New Roman"/>
                <w:sz w:val="24"/>
                <w:szCs w:val="24"/>
              </w:rPr>
              <w:t>šumama</w:t>
            </w:r>
            <w:r w:rsidR="00B44CAF">
              <w:rPr>
                <w:rFonts w:ascii="Times New Roman" w:hAnsi="Times New Roman" w:cs="Times New Roman"/>
                <w:sz w:val="24"/>
                <w:szCs w:val="24"/>
              </w:rPr>
              <w:t xml:space="preserve"> radi smanjenja šteta od prirodnih i elementarnih nepogoda</w:t>
            </w:r>
          </w:p>
        </w:tc>
        <w:tc>
          <w:tcPr>
            <w:tcW w:w="3853" w:type="dxa"/>
          </w:tcPr>
          <w:p w14:paraId="4DD1DD1B" w14:textId="3ADC773C"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ŠU-10-01. Izraditi analize procjene utjecaja klimatskih promjena na način gospodarenja</w:t>
            </w:r>
            <w:r w:rsidR="00373F00">
              <w:rPr>
                <w:rFonts w:ascii="Times New Roman" w:hAnsi="Times New Roman" w:cs="Times New Roman"/>
                <w:sz w:val="24"/>
                <w:szCs w:val="24"/>
              </w:rPr>
              <w:t xml:space="preserve"> poljoprivrednim zemljištem i</w:t>
            </w:r>
            <w:r w:rsidR="002F3751">
              <w:rPr>
                <w:rFonts w:ascii="Times New Roman" w:hAnsi="Times New Roman" w:cs="Times New Roman"/>
                <w:sz w:val="24"/>
                <w:szCs w:val="24"/>
              </w:rPr>
              <w:t xml:space="preserve"> šumama (za potrebe istraživačkih</w:t>
            </w:r>
            <w:r w:rsidRPr="00743A28">
              <w:rPr>
                <w:rFonts w:ascii="Times New Roman" w:hAnsi="Times New Roman" w:cs="Times New Roman"/>
                <w:sz w:val="24"/>
                <w:szCs w:val="24"/>
              </w:rPr>
              <w:t xml:space="preserve"> i upravljačkih institucija) s ciljem utvrđivanja kvalitetnog planiranja u </w:t>
            </w:r>
            <w:r w:rsidR="00373F00">
              <w:rPr>
                <w:rFonts w:ascii="Times New Roman" w:hAnsi="Times New Roman" w:cs="Times New Roman"/>
                <w:sz w:val="24"/>
                <w:szCs w:val="24"/>
              </w:rPr>
              <w:t xml:space="preserve">poljoprivredi i </w:t>
            </w:r>
            <w:r w:rsidRPr="00743A28">
              <w:rPr>
                <w:rFonts w:ascii="Times New Roman" w:hAnsi="Times New Roman" w:cs="Times New Roman"/>
                <w:sz w:val="24"/>
                <w:szCs w:val="24"/>
              </w:rPr>
              <w:t xml:space="preserve">šumarstvu i definiranja nacionalne politike </w:t>
            </w:r>
            <w:r w:rsidR="00373F00">
              <w:rPr>
                <w:rFonts w:ascii="Times New Roman" w:hAnsi="Times New Roman" w:cs="Times New Roman"/>
                <w:sz w:val="24"/>
                <w:szCs w:val="24"/>
              </w:rPr>
              <w:t xml:space="preserve">poljoprivrede i </w:t>
            </w:r>
            <w:r w:rsidRPr="00743A28">
              <w:rPr>
                <w:rFonts w:ascii="Times New Roman" w:hAnsi="Times New Roman" w:cs="Times New Roman"/>
                <w:sz w:val="24"/>
                <w:szCs w:val="24"/>
              </w:rPr>
              <w:t>šumarstva</w:t>
            </w:r>
          </w:p>
        </w:tc>
        <w:tc>
          <w:tcPr>
            <w:tcW w:w="817" w:type="dxa"/>
            <w:noWrap/>
          </w:tcPr>
          <w:p w14:paraId="071C340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58E8193" w14:textId="77777777" w:rsidTr="008E200A">
        <w:trPr>
          <w:trHeight w:val="20"/>
        </w:trPr>
        <w:tc>
          <w:tcPr>
            <w:tcW w:w="991" w:type="dxa"/>
            <w:vMerge/>
          </w:tcPr>
          <w:p w14:paraId="490D8356"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26746372"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5A17C0CA" w14:textId="02D03083"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ŠU-10-02. Razvijanje novih alata (daljinska istraživanja, modeliranje </w:t>
            </w:r>
            <w:r w:rsidR="0058303B">
              <w:rPr>
                <w:rFonts w:ascii="Times New Roman" w:hAnsi="Times New Roman" w:cs="Times New Roman"/>
                <w:sz w:val="24"/>
                <w:szCs w:val="24"/>
              </w:rPr>
              <w:t xml:space="preserve">rasta i </w:t>
            </w:r>
            <w:r w:rsidRPr="00743A28">
              <w:rPr>
                <w:rFonts w:ascii="Times New Roman" w:hAnsi="Times New Roman" w:cs="Times New Roman"/>
                <w:sz w:val="24"/>
                <w:szCs w:val="24"/>
              </w:rPr>
              <w:t>dinamike šuma i sl.) kojima se omogućava stalna prilagodba u načinu uređivanja šuma, njihovoj obnovi i zaštiti s ciljem osiguranja održivog gospodarenja šumama</w:t>
            </w:r>
          </w:p>
        </w:tc>
        <w:tc>
          <w:tcPr>
            <w:tcW w:w="817" w:type="dxa"/>
            <w:noWrap/>
          </w:tcPr>
          <w:p w14:paraId="5C4BDDF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CD66244" w14:textId="77777777" w:rsidTr="008E200A">
        <w:trPr>
          <w:trHeight w:val="20"/>
        </w:trPr>
        <w:tc>
          <w:tcPr>
            <w:tcW w:w="991" w:type="dxa"/>
            <w:vMerge/>
          </w:tcPr>
          <w:p w14:paraId="270DDD7D"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59F6CC44"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6C072DF5" w14:textId="52A12906" w:rsidR="00743A28" w:rsidRPr="00743A28" w:rsidRDefault="00743A28" w:rsidP="003D179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ŠU-10-03. </w:t>
            </w:r>
            <w:r w:rsidR="003D1796">
              <w:rPr>
                <w:rFonts w:ascii="Times New Roman" w:hAnsi="Times New Roman" w:cs="Times New Roman"/>
                <w:sz w:val="24"/>
                <w:szCs w:val="24"/>
              </w:rPr>
              <w:t xml:space="preserve">Informiranje relevantnih dionika o analizama i razvijenim alatima </w:t>
            </w:r>
          </w:p>
        </w:tc>
        <w:tc>
          <w:tcPr>
            <w:tcW w:w="817" w:type="dxa"/>
            <w:noWrap/>
          </w:tcPr>
          <w:p w14:paraId="6A7B075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3615E1A" w14:textId="77777777" w:rsidTr="008E200A">
        <w:trPr>
          <w:trHeight w:val="20"/>
        </w:trPr>
        <w:tc>
          <w:tcPr>
            <w:tcW w:w="991" w:type="dxa"/>
            <w:vMerge w:val="restart"/>
          </w:tcPr>
          <w:p w14:paraId="1784784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ŠU-11</w:t>
            </w:r>
          </w:p>
        </w:tc>
        <w:tc>
          <w:tcPr>
            <w:tcW w:w="3269" w:type="dxa"/>
            <w:vMerge w:val="restart"/>
          </w:tcPr>
          <w:p w14:paraId="5006669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Utvrditi kapacitete i mogućnosti provedbe mjera prilagodbe i smanjenja </w:t>
            </w:r>
            <w:r w:rsidRPr="00743A28">
              <w:rPr>
                <w:rFonts w:ascii="Times New Roman" w:hAnsi="Times New Roman" w:cs="Times New Roman"/>
                <w:sz w:val="24"/>
                <w:szCs w:val="24"/>
              </w:rPr>
              <w:lastRenderedPageBreak/>
              <w:t>ugroženosti populacije krupne divljači</w:t>
            </w:r>
          </w:p>
        </w:tc>
        <w:tc>
          <w:tcPr>
            <w:tcW w:w="3853" w:type="dxa"/>
          </w:tcPr>
          <w:p w14:paraId="209AE7A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ŠU-11-01. Izraditi analitičke podloge i definirati indikatore utjecaja klimatskih parametara na stabilnost </w:t>
            </w:r>
            <w:r w:rsidRPr="00743A28">
              <w:rPr>
                <w:rFonts w:ascii="Times New Roman" w:hAnsi="Times New Roman" w:cs="Times New Roman"/>
                <w:sz w:val="24"/>
                <w:szCs w:val="24"/>
              </w:rPr>
              <w:lastRenderedPageBreak/>
              <w:t>populacije krupne divljači u promijenjenim stanišnim uvjetima</w:t>
            </w:r>
          </w:p>
        </w:tc>
        <w:tc>
          <w:tcPr>
            <w:tcW w:w="817" w:type="dxa"/>
            <w:noWrap/>
          </w:tcPr>
          <w:p w14:paraId="71B4E27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14:paraId="10612795" w14:textId="77777777" w:rsidTr="008E200A">
        <w:trPr>
          <w:trHeight w:val="20"/>
        </w:trPr>
        <w:tc>
          <w:tcPr>
            <w:tcW w:w="991" w:type="dxa"/>
            <w:vMerge/>
          </w:tcPr>
          <w:p w14:paraId="0963E7FC"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58C76E89"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75E85C4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ŠU-11-02. Izraditi osiguravajuće modele prilagodbe s ciljem kontroliranja brojnosti, prirasta i zdravstvenog stanja krupne divljači radi osiguranja ujednačenih stanišnih uvjeta</w:t>
            </w:r>
          </w:p>
        </w:tc>
        <w:tc>
          <w:tcPr>
            <w:tcW w:w="817" w:type="dxa"/>
            <w:noWrap/>
          </w:tcPr>
          <w:p w14:paraId="6E28055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4020D97" w14:textId="77777777" w:rsidTr="008E200A">
        <w:trPr>
          <w:trHeight w:val="20"/>
        </w:trPr>
        <w:tc>
          <w:tcPr>
            <w:tcW w:w="991" w:type="dxa"/>
            <w:vMerge/>
          </w:tcPr>
          <w:p w14:paraId="7A383E4A" w14:textId="77777777" w:rsidR="00743A28" w:rsidRPr="00743A28" w:rsidRDefault="00743A28" w:rsidP="00743A28">
            <w:pPr>
              <w:spacing w:after="160" w:line="259" w:lineRule="auto"/>
              <w:rPr>
                <w:rFonts w:ascii="Times New Roman" w:hAnsi="Times New Roman" w:cs="Times New Roman"/>
                <w:sz w:val="24"/>
                <w:szCs w:val="24"/>
              </w:rPr>
            </w:pPr>
          </w:p>
        </w:tc>
        <w:tc>
          <w:tcPr>
            <w:tcW w:w="3269" w:type="dxa"/>
            <w:vMerge/>
          </w:tcPr>
          <w:p w14:paraId="5ABAA1CE" w14:textId="77777777" w:rsidR="00743A28" w:rsidRPr="00743A28" w:rsidRDefault="00743A28" w:rsidP="00743A28">
            <w:pPr>
              <w:spacing w:after="160" w:line="259" w:lineRule="auto"/>
              <w:rPr>
                <w:rFonts w:ascii="Times New Roman" w:hAnsi="Times New Roman" w:cs="Times New Roman"/>
                <w:sz w:val="24"/>
                <w:szCs w:val="24"/>
              </w:rPr>
            </w:pPr>
          </w:p>
        </w:tc>
        <w:tc>
          <w:tcPr>
            <w:tcW w:w="3853" w:type="dxa"/>
          </w:tcPr>
          <w:p w14:paraId="44DE3EAB" w14:textId="0BAFA925" w:rsidR="00743A28" w:rsidRPr="00743A28" w:rsidRDefault="00743A28" w:rsidP="00E243B1">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ŠU-11-03. </w:t>
            </w:r>
            <w:r w:rsidR="00E243B1">
              <w:rPr>
                <w:rFonts w:ascii="Times New Roman" w:hAnsi="Times New Roman" w:cs="Times New Roman"/>
                <w:sz w:val="24"/>
                <w:szCs w:val="24"/>
              </w:rPr>
              <w:t>Informiranje relevantnih dionika o analizama i razvijenim modelima</w:t>
            </w:r>
          </w:p>
        </w:tc>
        <w:tc>
          <w:tcPr>
            <w:tcW w:w="817" w:type="dxa"/>
            <w:noWrap/>
          </w:tcPr>
          <w:p w14:paraId="1D16F00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bl>
    <w:p w14:paraId="2DD00850" w14:textId="77777777" w:rsidR="00743A28" w:rsidRPr="00743A28" w:rsidRDefault="00743A28" w:rsidP="00743A28">
      <w:pPr>
        <w:rPr>
          <w:rFonts w:ascii="Times New Roman" w:hAnsi="Times New Roman" w:cs="Times New Roman"/>
          <w:sz w:val="24"/>
          <w:szCs w:val="24"/>
        </w:rPr>
      </w:pPr>
    </w:p>
    <w:p w14:paraId="20DBB038"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6</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3</w:t>
      </w:r>
      <w:r w:rsidRPr="00743A28">
        <w:rPr>
          <w:rFonts w:ascii="Times New Roman" w:hAnsi="Times New Roman" w:cs="Times New Roman"/>
          <w:iCs/>
          <w:sz w:val="24"/>
          <w:szCs w:val="24"/>
        </w:rPr>
        <w:t xml:space="preserve">: Prioritet 1. - 3 Mjere </w:t>
      </w:r>
      <w:r w:rsidRPr="00743A28">
        <w:rPr>
          <w:rFonts w:ascii="Times New Roman" w:hAnsi="Times New Roman" w:cs="Times New Roman"/>
          <w:iCs/>
          <w:sz w:val="24"/>
          <w:szCs w:val="24"/>
          <w:u w:val="single"/>
        </w:rPr>
        <w:t xml:space="preserve">srednje </w:t>
      </w:r>
      <w:r w:rsidRPr="00743A28">
        <w:rPr>
          <w:rFonts w:ascii="Times New Roman" w:hAnsi="Times New Roman" w:cs="Times New Roman"/>
          <w:iCs/>
          <w:sz w:val="24"/>
          <w:szCs w:val="24"/>
        </w:rPr>
        <w:t>važnosti</w:t>
      </w:r>
    </w:p>
    <w:tbl>
      <w:tblPr>
        <w:tblStyle w:val="Reetkatablice"/>
        <w:tblW w:w="4956" w:type="pct"/>
        <w:tblInd w:w="137" w:type="dxa"/>
        <w:tblLook w:val="04A0" w:firstRow="1" w:lastRow="0" w:firstColumn="1" w:lastColumn="0" w:noHBand="0" w:noVBand="1"/>
      </w:tblPr>
      <w:tblGrid>
        <w:gridCol w:w="949"/>
        <w:gridCol w:w="3259"/>
        <w:gridCol w:w="3960"/>
        <w:gridCol w:w="763"/>
      </w:tblGrid>
      <w:tr w:rsidR="00743A28" w:rsidRPr="00743A28" w14:paraId="72843E87" w14:textId="77777777" w:rsidTr="003A5E7B">
        <w:trPr>
          <w:trHeight w:val="20"/>
          <w:tblHeader/>
        </w:trPr>
        <w:tc>
          <w:tcPr>
            <w:tcW w:w="531" w:type="pct"/>
            <w:shd w:val="clear" w:color="auto" w:fill="D9D9D9" w:themeFill="background1" w:themeFillShade="D9"/>
          </w:tcPr>
          <w:p w14:paraId="27040EF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1825" w:type="pct"/>
            <w:shd w:val="clear" w:color="auto" w:fill="D9D9D9" w:themeFill="background1" w:themeFillShade="D9"/>
          </w:tcPr>
          <w:p w14:paraId="61BDE8A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2217" w:type="pct"/>
            <w:shd w:val="clear" w:color="auto" w:fill="D9D9D9" w:themeFill="background1" w:themeFillShade="D9"/>
          </w:tcPr>
          <w:p w14:paraId="4D94065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427" w:type="pct"/>
            <w:shd w:val="clear" w:color="auto" w:fill="D9D9D9" w:themeFill="background1" w:themeFillShade="D9"/>
            <w:noWrap/>
          </w:tcPr>
          <w:p w14:paraId="42C535F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22B41B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7F74DD8D" w14:textId="77777777" w:rsidTr="003A5E7B">
        <w:trPr>
          <w:trHeight w:val="20"/>
        </w:trPr>
        <w:tc>
          <w:tcPr>
            <w:tcW w:w="531" w:type="pct"/>
            <w:vMerge w:val="restart"/>
            <w:hideMark/>
          </w:tcPr>
          <w:p w14:paraId="565FBA6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HM-07</w:t>
            </w:r>
          </w:p>
        </w:tc>
        <w:tc>
          <w:tcPr>
            <w:tcW w:w="1825" w:type="pct"/>
            <w:vMerge w:val="restart"/>
            <w:hideMark/>
          </w:tcPr>
          <w:p w14:paraId="317FCB5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za istraživanje i održivo upravljanje podzemnim vodama</w:t>
            </w:r>
          </w:p>
        </w:tc>
        <w:tc>
          <w:tcPr>
            <w:tcW w:w="2217" w:type="pct"/>
            <w:hideMark/>
          </w:tcPr>
          <w:p w14:paraId="0EA8264B" w14:textId="186D8ECA" w:rsidR="00743A28" w:rsidRPr="00743A28" w:rsidRDefault="00743A28" w:rsidP="00E243B1">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HM-07-01. </w:t>
            </w:r>
            <w:r w:rsidR="00001DDC" w:rsidRPr="00001DDC">
              <w:rPr>
                <w:rFonts w:ascii="Times New Roman" w:hAnsi="Times New Roman" w:cs="Times New Roman"/>
                <w:sz w:val="24"/>
                <w:szCs w:val="24"/>
              </w:rPr>
              <w:t>Dopuna monitoring</w:t>
            </w:r>
            <w:r w:rsidR="00001DDC">
              <w:rPr>
                <w:rFonts w:ascii="Times New Roman" w:hAnsi="Times New Roman" w:cs="Times New Roman"/>
                <w:sz w:val="24"/>
                <w:szCs w:val="24"/>
              </w:rPr>
              <w:t>a</w:t>
            </w:r>
            <w:r w:rsidR="00001DDC" w:rsidRPr="00001DDC">
              <w:rPr>
                <w:rFonts w:ascii="Times New Roman" w:hAnsi="Times New Roman" w:cs="Times New Roman"/>
                <w:sz w:val="24"/>
                <w:szCs w:val="24"/>
              </w:rPr>
              <w:t xml:space="preserve"> podzemnih voda na Vodnom području rijeke Dunav s ciljem pouzdanijeg praćenja utjecaja klimatskih promjena na količinsko i kemi</w:t>
            </w:r>
            <w:r w:rsidR="00E243B1">
              <w:rPr>
                <w:rFonts w:ascii="Times New Roman" w:hAnsi="Times New Roman" w:cs="Times New Roman"/>
                <w:sz w:val="24"/>
                <w:szCs w:val="24"/>
              </w:rPr>
              <w:t>j</w:t>
            </w:r>
            <w:r w:rsidR="00001DDC" w:rsidRPr="00001DDC">
              <w:rPr>
                <w:rFonts w:ascii="Times New Roman" w:hAnsi="Times New Roman" w:cs="Times New Roman"/>
                <w:sz w:val="24"/>
                <w:szCs w:val="24"/>
              </w:rPr>
              <w:t>sko stanje podzemnih voda</w:t>
            </w:r>
          </w:p>
        </w:tc>
        <w:tc>
          <w:tcPr>
            <w:tcW w:w="427" w:type="pct"/>
            <w:noWrap/>
            <w:hideMark/>
          </w:tcPr>
          <w:p w14:paraId="63D1B76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DBCB961" w14:textId="77777777" w:rsidTr="003A5E7B">
        <w:trPr>
          <w:trHeight w:val="20"/>
        </w:trPr>
        <w:tc>
          <w:tcPr>
            <w:tcW w:w="531" w:type="pct"/>
            <w:vMerge/>
            <w:hideMark/>
          </w:tcPr>
          <w:p w14:paraId="416457D8"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418AC96B"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045DE072" w14:textId="3E0B97DA"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HM-07-02. </w:t>
            </w:r>
            <w:r w:rsidR="00001DDC" w:rsidRPr="00001DDC">
              <w:rPr>
                <w:rFonts w:ascii="Times New Roman" w:hAnsi="Times New Roman" w:cs="Times New Roman"/>
                <w:sz w:val="24"/>
                <w:szCs w:val="24"/>
              </w:rPr>
              <w:t>Dopuna monitoring podzemnih voda na Jadranskom vodnom s ciljem pouzdanijeg praćenja utjecaja klimatskih promjena na količinsko i kemijsko stanje podzemnih voda</w:t>
            </w:r>
          </w:p>
        </w:tc>
        <w:tc>
          <w:tcPr>
            <w:tcW w:w="427" w:type="pct"/>
            <w:noWrap/>
            <w:hideMark/>
          </w:tcPr>
          <w:p w14:paraId="20782F5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034D3CB" w14:textId="77777777" w:rsidTr="003A5E7B">
        <w:trPr>
          <w:trHeight w:val="20"/>
        </w:trPr>
        <w:tc>
          <w:tcPr>
            <w:tcW w:w="531" w:type="pct"/>
            <w:vMerge/>
            <w:hideMark/>
          </w:tcPr>
          <w:p w14:paraId="0C208E7D"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5807197D"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2369C693" w14:textId="64BE6BF4" w:rsidR="00743A28" w:rsidRPr="00743A28" w:rsidRDefault="003A5E7B" w:rsidP="003A5E7B">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HM-07-03. </w:t>
            </w:r>
            <w:r w:rsidR="00743A28" w:rsidRPr="00743A28">
              <w:rPr>
                <w:rFonts w:ascii="Times New Roman" w:hAnsi="Times New Roman" w:cs="Times New Roman"/>
                <w:sz w:val="24"/>
                <w:szCs w:val="24"/>
              </w:rPr>
              <w:t>Modeliranje međuovisnosti klimat</w:t>
            </w:r>
            <w:r w:rsidR="006E5DB1">
              <w:rPr>
                <w:rFonts w:ascii="Times New Roman" w:hAnsi="Times New Roman" w:cs="Times New Roman"/>
                <w:sz w:val="24"/>
                <w:szCs w:val="24"/>
              </w:rPr>
              <w:t>skih</w:t>
            </w:r>
            <w:r w:rsidR="00743A28" w:rsidRPr="00743A28">
              <w:rPr>
                <w:rFonts w:ascii="Times New Roman" w:hAnsi="Times New Roman" w:cs="Times New Roman"/>
                <w:sz w:val="24"/>
                <w:szCs w:val="24"/>
              </w:rPr>
              <w:t xml:space="preserve"> prilika i hidroloških prilika na </w:t>
            </w:r>
            <w:r w:rsidR="00001DDC">
              <w:rPr>
                <w:rFonts w:ascii="Times New Roman" w:hAnsi="Times New Roman" w:cs="Times New Roman"/>
                <w:sz w:val="24"/>
                <w:szCs w:val="24"/>
              </w:rPr>
              <w:t>ekološko i kemijsko stanje površinskih te količinsko i kemijsko stanje podzemnih voda</w:t>
            </w:r>
          </w:p>
        </w:tc>
        <w:tc>
          <w:tcPr>
            <w:tcW w:w="427" w:type="pct"/>
            <w:noWrap/>
            <w:hideMark/>
          </w:tcPr>
          <w:p w14:paraId="2BF3BA0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24A3998" w14:textId="77777777" w:rsidTr="003A5E7B">
        <w:trPr>
          <w:trHeight w:val="20"/>
        </w:trPr>
        <w:tc>
          <w:tcPr>
            <w:tcW w:w="531" w:type="pct"/>
            <w:vMerge/>
            <w:hideMark/>
          </w:tcPr>
          <w:p w14:paraId="45ADFB7F"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3E960E6E"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1DB45CE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HM-07-04. Modeliranje međuovisnosti stanja podzemnih voda i podizanja razine mora</w:t>
            </w:r>
          </w:p>
        </w:tc>
        <w:tc>
          <w:tcPr>
            <w:tcW w:w="427" w:type="pct"/>
            <w:noWrap/>
            <w:hideMark/>
          </w:tcPr>
          <w:p w14:paraId="2B5C62E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951DC86" w14:textId="77777777" w:rsidTr="003A5E7B">
        <w:trPr>
          <w:trHeight w:val="20"/>
        </w:trPr>
        <w:tc>
          <w:tcPr>
            <w:tcW w:w="531" w:type="pct"/>
            <w:vMerge/>
            <w:hideMark/>
          </w:tcPr>
          <w:p w14:paraId="44902641"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691861A1"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67664B6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HM-07-05. Izrada karata ranjivosti podzemnih voda u situacijama </w:t>
            </w:r>
            <w:r w:rsidRPr="00743A28">
              <w:rPr>
                <w:rFonts w:ascii="Times New Roman" w:hAnsi="Times New Roman" w:cs="Times New Roman"/>
                <w:sz w:val="24"/>
                <w:szCs w:val="24"/>
              </w:rPr>
              <w:lastRenderedPageBreak/>
              <w:t>smanjivanja prirodnih dotoka uslijed djelovanja klimatskih promjena</w:t>
            </w:r>
          </w:p>
        </w:tc>
        <w:tc>
          <w:tcPr>
            <w:tcW w:w="427" w:type="pct"/>
            <w:noWrap/>
            <w:hideMark/>
          </w:tcPr>
          <w:p w14:paraId="5A67C08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14:paraId="12CEAAB1" w14:textId="77777777" w:rsidTr="003A5E7B">
        <w:trPr>
          <w:trHeight w:val="20"/>
        </w:trPr>
        <w:tc>
          <w:tcPr>
            <w:tcW w:w="531" w:type="pct"/>
            <w:vMerge/>
            <w:hideMark/>
          </w:tcPr>
          <w:p w14:paraId="3485E695"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0FEBBD2C"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61C4E8B2" w14:textId="2885C67D" w:rsidR="00743A28" w:rsidRPr="00743A28" w:rsidRDefault="00743A28" w:rsidP="00284F2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HM-07-06. Izrada prijedloga načina zaštite i </w:t>
            </w:r>
            <w:r w:rsidR="00284F2E">
              <w:rPr>
                <w:rFonts w:ascii="Times New Roman" w:hAnsi="Times New Roman" w:cs="Times New Roman"/>
                <w:sz w:val="24"/>
                <w:szCs w:val="24"/>
              </w:rPr>
              <w:t>održivog korištenja</w:t>
            </w:r>
            <w:r w:rsidR="00284F2E" w:rsidRPr="00743A28">
              <w:rPr>
                <w:rFonts w:ascii="Times New Roman" w:hAnsi="Times New Roman" w:cs="Times New Roman"/>
                <w:sz w:val="24"/>
                <w:szCs w:val="24"/>
              </w:rPr>
              <w:t xml:space="preserve"> </w:t>
            </w:r>
            <w:r w:rsidRPr="00743A28">
              <w:rPr>
                <w:rFonts w:ascii="Times New Roman" w:hAnsi="Times New Roman" w:cs="Times New Roman"/>
                <w:sz w:val="24"/>
                <w:szCs w:val="24"/>
              </w:rPr>
              <w:t>podzemnih voda u klimatski izmijenjenim uvjetima</w:t>
            </w:r>
          </w:p>
        </w:tc>
        <w:tc>
          <w:tcPr>
            <w:tcW w:w="427" w:type="pct"/>
            <w:noWrap/>
            <w:hideMark/>
          </w:tcPr>
          <w:p w14:paraId="5A1FD8D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EEE7808" w14:textId="77777777" w:rsidTr="003A5E7B">
        <w:trPr>
          <w:trHeight w:val="20"/>
        </w:trPr>
        <w:tc>
          <w:tcPr>
            <w:tcW w:w="531" w:type="pct"/>
            <w:vMerge w:val="restart"/>
            <w:hideMark/>
          </w:tcPr>
          <w:p w14:paraId="1D77021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w:t>
            </w:r>
          </w:p>
        </w:tc>
        <w:tc>
          <w:tcPr>
            <w:tcW w:w="1825" w:type="pct"/>
            <w:vMerge w:val="restart"/>
            <w:hideMark/>
          </w:tcPr>
          <w:p w14:paraId="7997481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obalne vodno-komunalne infrastrukture i priobalnih vodnih resursa (strukturne mjere)</w:t>
            </w:r>
          </w:p>
        </w:tc>
        <w:tc>
          <w:tcPr>
            <w:tcW w:w="2217" w:type="pct"/>
            <w:hideMark/>
          </w:tcPr>
          <w:p w14:paraId="3BB5E5F0" w14:textId="73236895" w:rsidR="00743A28" w:rsidRPr="00743A28" w:rsidRDefault="00743A28" w:rsidP="00001DD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HM-08-01. Rekonstrukcija i sanacija vodno-komunalne infrastrukture i </w:t>
            </w:r>
            <w:r w:rsidR="00001DDC">
              <w:rPr>
                <w:rFonts w:ascii="Times New Roman" w:hAnsi="Times New Roman" w:cs="Times New Roman"/>
                <w:sz w:val="24"/>
                <w:szCs w:val="24"/>
              </w:rPr>
              <w:t>ostalih zahvaćanja vodnih resursa</w:t>
            </w:r>
          </w:p>
        </w:tc>
        <w:tc>
          <w:tcPr>
            <w:tcW w:w="427" w:type="pct"/>
            <w:noWrap/>
            <w:hideMark/>
          </w:tcPr>
          <w:p w14:paraId="4C42EF9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BB65065" w14:textId="77777777" w:rsidTr="003A5E7B">
        <w:trPr>
          <w:trHeight w:val="20"/>
        </w:trPr>
        <w:tc>
          <w:tcPr>
            <w:tcW w:w="531" w:type="pct"/>
            <w:vMerge/>
          </w:tcPr>
          <w:p w14:paraId="5D7F8E44"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0181ABDC"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66AAD2A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HM-08-02. Dislociranje vodozahvata izvan utjecaja djelovanja mora</w:t>
            </w:r>
          </w:p>
        </w:tc>
        <w:tc>
          <w:tcPr>
            <w:tcW w:w="427" w:type="pct"/>
            <w:noWrap/>
          </w:tcPr>
          <w:p w14:paraId="425FAE8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C949BF3" w14:textId="77777777" w:rsidTr="003A5E7B">
        <w:trPr>
          <w:trHeight w:val="20"/>
        </w:trPr>
        <w:tc>
          <w:tcPr>
            <w:tcW w:w="531" w:type="pct"/>
            <w:vMerge/>
          </w:tcPr>
          <w:p w14:paraId="4C37221C"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7A2469E7"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61FFCC09" w14:textId="30702373" w:rsidR="00743A28" w:rsidRPr="00743A28" w:rsidRDefault="00743A28" w:rsidP="00D368D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HM-08-03. Umjetno prihranjivanje priobalnih vodonosnika </w:t>
            </w:r>
          </w:p>
        </w:tc>
        <w:tc>
          <w:tcPr>
            <w:tcW w:w="427" w:type="pct"/>
            <w:noWrap/>
          </w:tcPr>
          <w:p w14:paraId="2D435EB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214B07F" w14:textId="77777777" w:rsidTr="003A5E7B">
        <w:trPr>
          <w:trHeight w:val="20"/>
        </w:trPr>
        <w:tc>
          <w:tcPr>
            <w:tcW w:w="531" w:type="pct"/>
            <w:vMerge/>
            <w:hideMark/>
          </w:tcPr>
          <w:p w14:paraId="3C2F5F1E"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0060D154"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1D4B2550" w14:textId="755CB824"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HM-08-04. Izgradnja upravljivih mobilnih pregrada na ušćima vodotoka i sl.</w:t>
            </w:r>
            <w:r w:rsidR="00001DDC">
              <w:rPr>
                <w:rFonts w:ascii="Times New Roman" w:hAnsi="Times New Roman" w:cs="Times New Roman"/>
                <w:sz w:val="24"/>
                <w:szCs w:val="24"/>
              </w:rPr>
              <w:t>,</w:t>
            </w:r>
            <w:r w:rsidR="00001DDC">
              <w:t xml:space="preserve"> </w:t>
            </w:r>
            <w:r w:rsidR="00001DDC" w:rsidRPr="00001DDC">
              <w:rPr>
                <w:rFonts w:ascii="Times New Roman" w:hAnsi="Times New Roman" w:cs="Times New Roman"/>
                <w:sz w:val="24"/>
                <w:szCs w:val="24"/>
              </w:rPr>
              <w:t>a vodeći računa o održanju longitudinalnog kontinuiteta vodotoka (ekoloških koridora za migratorne vrste)</w:t>
            </w:r>
          </w:p>
        </w:tc>
        <w:tc>
          <w:tcPr>
            <w:tcW w:w="427" w:type="pct"/>
            <w:noWrap/>
            <w:hideMark/>
          </w:tcPr>
          <w:p w14:paraId="66E31E7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E52D66D" w14:textId="77777777" w:rsidTr="003A5E7B">
        <w:trPr>
          <w:trHeight w:val="20"/>
        </w:trPr>
        <w:tc>
          <w:tcPr>
            <w:tcW w:w="531" w:type="pct"/>
            <w:vMerge w:val="restart"/>
            <w:hideMark/>
          </w:tcPr>
          <w:p w14:paraId="5EC3B5E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HM-09</w:t>
            </w:r>
          </w:p>
        </w:tc>
        <w:tc>
          <w:tcPr>
            <w:tcW w:w="1825" w:type="pct"/>
            <w:vMerge w:val="restart"/>
            <w:hideMark/>
          </w:tcPr>
          <w:p w14:paraId="152545FE" w14:textId="590CCE6A" w:rsidR="00743A28" w:rsidRPr="00743A28" w:rsidRDefault="00743A28" w:rsidP="00001DD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zaštite posebno vrijednih akvatičkih ekosustava</w:t>
            </w:r>
          </w:p>
        </w:tc>
        <w:tc>
          <w:tcPr>
            <w:tcW w:w="2217" w:type="pct"/>
            <w:hideMark/>
          </w:tcPr>
          <w:p w14:paraId="51FADF2A" w14:textId="12AA7D8D" w:rsidR="00743A28" w:rsidRPr="00743A28" w:rsidRDefault="00743A28" w:rsidP="00001DD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HM-09-01. Ocjena postojećih antropogenih pritisaka na </w:t>
            </w:r>
            <w:r w:rsidR="00001DDC">
              <w:rPr>
                <w:rFonts w:ascii="Times New Roman" w:hAnsi="Times New Roman" w:cs="Times New Roman"/>
                <w:sz w:val="24"/>
                <w:szCs w:val="24"/>
              </w:rPr>
              <w:t>ekološko i kemijsko stanje voda, stanje akvatičkih</w:t>
            </w:r>
            <w:r w:rsidR="00386B26">
              <w:rPr>
                <w:rFonts w:ascii="Times New Roman" w:hAnsi="Times New Roman" w:cs="Times New Roman"/>
                <w:sz w:val="24"/>
                <w:szCs w:val="24"/>
              </w:rPr>
              <w:t xml:space="preserve"> </w:t>
            </w:r>
            <w:r w:rsidR="00B06290">
              <w:rPr>
                <w:rFonts w:ascii="Times New Roman" w:hAnsi="Times New Roman" w:cs="Times New Roman"/>
                <w:sz w:val="24"/>
                <w:szCs w:val="24"/>
              </w:rPr>
              <w:t>vodnih sustava zaštićenih</w:t>
            </w:r>
            <w:r w:rsidR="00DA77C5">
              <w:rPr>
                <w:rFonts w:ascii="Times New Roman" w:hAnsi="Times New Roman" w:cs="Times New Roman"/>
                <w:sz w:val="24"/>
                <w:szCs w:val="24"/>
              </w:rPr>
              <w:t xml:space="preserve"> i </w:t>
            </w:r>
            <w:r w:rsidRPr="00743A28">
              <w:rPr>
                <w:rFonts w:ascii="Times New Roman" w:hAnsi="Times New Roman" w:cs="Times New Roman"/>
                <w:sz w:val="24"/>
                <w:szCs w:val="24"/>
              </w:rPr>
              <w:t>područja</w:t>
            </w:r>
            <w:r w:rsidR="00DA77C5">
              <w:rPr>
                <w:rFonts w:ascii="Times New Roman" w:hAnsi="Times New Roman" w:cs="Times New Roman"/>
                <w:sz w:val="24"/>
                <w:szCs w:val="24"/>
              </w:rPr>
              <w:t xml:space="preserve"> ekološke mreže</w:t>
            </w:r>
            <w:r w:rsidRPr="00743A28">
              <w:rPr>
                <w:rFonts w:ascii="Times New Roman" w:hAnsi="Times New Roman" w:cs="Times New Roman"/>
                <w:sz w:val="24"/>
                <w:szCs w:val="24"/>
              </w:rPr>
              <w:t xml:space="preserve"> i rizika povećanja negativnih utjecaja u promijenjenim klimatskim prilikama te izrada rješenja smanjenja pritisaka (npr. prelociranje zahvata vode iz zaštićenih područja, rješenje oborinske odvodnje, itd.)</w:t>
            </w:r>
          </w:p>
        </w:tc>
        <w:tc>
          <w:tcPr>
            <w:tcW w:w="427" w:type="pct"/>
            <w:noWrap/>
            <w:hideMark/>
          </w:tcPr>
          <w:p w14:paraId="2050297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CADC577" w14:textId="77777777" w:rsidTr="003A5E7B">
        <w:trPr>
          <w:trHeight w:val="20"/>
        </w:trPr>
        <w:tc>
          <w:tcPr>
            <w:tcW w:w="531" w:type="pct"/>
            <w:vMerge/>
          </w:tcPr>
          <w:p w14:paraId="0AF8EF8A"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0B0A2FBE"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20D63EC1" w14:textId="567352EC"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HM-09-02. Provedba analize utjecaja klimatskih promjena na promjene abiotičkih i biotičkih značajki akvatičkih ekosustava zaštićenih područja</w:t>
            </w:r>
            <w:r w:rsidR="00DA77C5">
              <w:rPr>
                <w:rFonts w:ascii="Times New Roman" w:hAnsi="Times New Roman" w:cs="Times New Roman"/>
                <w:sz w:val="24"/>
                <w:szCs w:val="24"/>
              </w:rPr>
              <w:t xml:space="preserve"> i područja ekološke mreže</w:t>
            </w:r>
            <w:r w:rsidRPr="00743A28">
              <w:rPr>
                <w:rFonts w:ascii="Times New Roman" w:hAnsi="Times New Roman" w:cs="Times New Roman"/>
                <w:sz w:val="24"/>
                <w:szCs w:val="24"/>
              </w:rPr>
              <w:t xml:space="preserve"> (npr. </w:t>
            </w:r>
            <w:r w:rsidR="00001DDC" w:rsidRPr="00001DDC">
              <w:rPr>
                <w:rFonts w:ascii="Times New Roman" w:hAnsi="Times New Roman" w:cs="Times New Roman"/>
                <w:sz w:val="24"/>
                <w:szCs w:val="24"/>
              </w:rPr>
              <w:t xml:space="preserve">promjene u pokazateljima hidromorfološkog elementa ekološkog stanja voda </w:t>
            </w:r>
            <w:r w:rsidR="00001DDC">
              <w:rPr>
                <w:rFonts w:ascii="Times New Roman" w:hAnsi="Times New Roman" w:cs="Times New Roman"/>
                <w:sz w:val="24"/>
                <w:szCs w:val="24"/>
              </w:rPr>
              <w:t xml:space="preserve">, </w:t>
            </w:r>
            <w:r w:rsidRPr="00743A28">
              <w:rPr>
                <w:rFonts w:ascii="Times New Roman" w:hAnsi="Times New Roman" w:cs="Times New Roman"/>
                <w:sz w:val="24"/>
                <w:szCs w:val="24"/>
              </w:rPr>
              <w:t xml:space="preserve">promjenu količina i temperatura voda i s njome vezanih biogenih promjena, promjenu volumena vode u površinskim i </w:t>
            </w:r>
            <w:r w:rsidRPr="00743A28">
              <w:rPr>
                <w:rFonts w:ascii="Times New Roman" w:hAnsi="Times New Roman" w:cs="Times New Roman"/>
                <w:sz w:val="24"/>
                <w:szCs w:val="24"/>
              </w:rPr>
              <w:lastRenderedPageBreak/>
              <w:t>podzemnim vodama, promjenu brzina voda i slično)</w:t>
            </w:r>
          </w:p>
        </w:tc>
        <w:tc>
          <w:tcPr>
            <w:tcW w:w="427" w:type="pct"/>
            <w:noWrap/>
          </w:tcPr>
          <w:p w14:paraId="5632247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14:paraId="7A7F21BF" w14:textId="77777777" w:rsidTr="003A5E7B">
        <w:trPr>
          <w:trHeight w:val="20"/>
        </w:trPr>
        <w:tc>
          <w:tcPr>
            <w:tcW w:w="531" w:type="pct"/>
            <w:vMerge/>
          </w:tcPr>
          <w:p w14:paraId="117D5713"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10823C83"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6F58217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HM-09-03. Planiranje </w:t>
            </w:r>
            <w:r w:rsidR="00284F2E">
              <w:rPr>
                <w:rFonts w:ascii="Times New Roman" w:hAnsi="Times New Roman" w:cs="Times New Roman"/>
                <w:sz w:val="24"/>
                <w:szCs w:val="24"/>
              </w:rPr>
              <w:t xml:space="preserve">održivih </w:t>
            </w:r>
            <w:r w:rsidRPr="00743A28">
              <w:rPr>
                <w:rFonts w:ascii="Times New Roman" w:hAnsi="Times New Roman" w:cs="Times New Roman"/>
                <w:sz w:val="24"/>
                <w:szCs w:val="24"/>
              </w:rPr>
              <w:t>strukturalnih i nestrukturalnih rješenja za umanjenje utjecaja klimatskih promjena na akvatičke vodne sustave te njihova provedba i/ili izgradnja</w:t>
            </w:r>
          </w:p>
        </w:tc>
        <w:tc>
          <w:tcPr>
            <w:tcW w:w="427" w:type="pct"/>
            <w:noWrap/>
          </w:tcPr>
          <w:p w14:paraId="2307BA3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472D09F" w14:textId="77777777" w:rsidTr="003A5E7B">
        <w:trPr>
          <w:trHeight w:val="20"/>
        </w:trPr>
        <w:tc>
          <w:tcPr>
            <w:tcW w:w="531" w:type="pct"/>
            <w:vMerge w:val="restart"/>
            <w:hideMark/>
          </w:tcPr>
          <w:p w14:paraId="7A3E99D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ŠU-07</w:t>
            </w:r>
          </w:p>
        </w:tc>
        <w:tc>
          <w:tcPr>
            <w:tcW w:w="1825" w:type="pct"/>
            <w:vMerge w:val="restart"/>
            <w:hideMark/>
          </w:tcPr>
          <w:p w14:paraId="4E9FC376" w14:textId="10C93C43"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Pošumljavanje i obnova šuma</w:t>
            </w:r>
            <w:r w:rsidR="00E539B6">
              <w:rPr>
                <w:rFonts w:ascii="Times New Roman" w:hAnsi="Times New Roman" w:cs="Times New Roman"/>
                <w:sz w:val="24"/>
                <w:szCs w:val="24"/>
              </w:rPr>
              <w:t xml:space="preserve"> </w:t>
            </w:r>
            <w:r w:rsidR="00E539B6" w:rsidRPr="00E539B6">
              <w:rPr>
                <w:rFonts w:ascii="Times New Roman" w:hAnsi="Times New Roman" w:cs="Times New Roman"/>
                <w:sz w:val="24"/>
                <w:szCs w:val="24"/>
              </w:rPr>
              <w:t>u svrhu jačanja otpornosti na klimatske promjene</w:t>
            </w:r>
          </w:p>
        </w:tc>
        <w:tc>
          <w:tcPr>
            <w:tcW w:w="2217" w:type="pct"/>
            <w:hideMark/>
          </w:tcPr>
          <w:p w14:paraId="621A6C4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ŠU-07-01. Izraditi plan pošumljavanja prikladnim vrstama drveća</w:t>
            </w:r>
          </w:p>
        </w:tc>
        <w:tc>
          <w:tcPr>
            <w:tcW w:w="427" w:type="pct"/>
            <w:noWrap/>
            <w:hideMark/>
          </w:tcPr>
          <w:p w14:paraId="2AB95EB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3721D14" w14:textId="77777777" w:rsidTr="003A5E7B">
        <w:trPr>
          <w:trHeight w:val="20"/>
        </w:trPr>
        <w:tc>
          <w:tcPr>
            <w:tcW w:w="531" w:type="pct"/>
            <w:vMerge/>
            <w:hideMark/>
          </w:tcPr>
          <w:p w14:paraId="63BA2433"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770B9A75"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hideMark/>
          </w:tcPr>
          <w:p w14:paraId="133163D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ŠU-07-02. Provesti pošumljavanje prikladnim vrstama</w:t>
            </w:r>
          </w:p>
        </w:tc>
        <w:tc>
          <w:tcPr>
            <w:tcW w:w="427" w:type="pct"/>
            <w:noWrap/>
            <w:hideMark/>
          </w:tcPr>
          <w:p w14:paraId="68D08B0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1DC73E4" w14:textId="77777777" w:rsidTr="003A5E7B">
        <w:trPr>
          <w:trHeight w:val="20"/>
        </w:trPr>
        <w:tc>
          <w:tcPr>
            <w:tcW w:w="531" w:type="pct"/>
            <w:vMerge w:val="restart"/>
            <w:hideMark/>
          </w:tcPr>
          <w:p w14:paraId="6BD24F1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B-07</w:t>
            </w:r>
          </w:p>
        </w:tc>
        <w:tc>
          <w:tcPr>
            <w:tcW w:w="1825" w:type="pct"/>
            <w:vMerge w:val="restart"/>
            <w:hideMark/>
          </w:tcPr>
          <w:p w14:paraId="7E305853" w14:textId="4CAC9F24" w:rsidR="00743A28" w:rsidRPr="00743A28" w:rsidRDefault="00743A28" w:rsidP="00015EE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Unaprjeđenje održivog upravljanja i </w:t>
            </w:r>
            <w:r w:rsidR="00D249EE" w:rsidRPr="00743A28">
              <w:rPr>
                <w:rFonts w:ascii="Times New Roman" w:hAnsi="Times New Roman" w:cs="Times New Roman"/>
                <w:sz w:val="24"/>
                <w:szCs w:val="24"/>
              </w:rPr>
              <w:t xml:space="preserve">smanjenje antropogenog utjecaja na </w:t>
            </w:r>
            <w:r w:rsidR="00D249EE">
              <w:rPr>
                <w:rFonts w:ascii="Times New Roman" w:hAnsi="Times New Roman" w:cs="Times New Roman"/>
                <w:sz w:val="24"/>
                <w:szCs w:val="24"/>
              </w:rPr>
              <w:t>(do)</w:t>
            </w:r>
            <w:r w:rsidR="00D249EE" w:rsidRPr="00743A28">
              <w:rPr>
                <w:rFonts w:ascii="Times New Roman" w:hAnsi="Times New Roman" w:cs="Times New Roman"/>
                <w:sz w:val="24"/>
                <w:szCs w:val="24"/>
              </w:rPr>
              <w:t xml:space="preserve">prirodne ekosustave, </w:t>
            </w:r>
            <w:r w:rsidR="00D249EE">
              <w:rPr>
                <w:rFonts w:ascii="Times New Roman" w:hAnsi="Times New Roman" w:cs="Times New Roman"/>
                <w:sz w:val="24"/>
                <w:szCs w:val="24"/>
              </w:rPr>
              <w:t xml:space="preserve">staništa i divlje vrste </w:t>
            </w:r>
            <w:r w:rsidR="00D249EE" w:rsidRPr="00743A28">
              <w:rPr>
                <w:rFonts w:ascii="Times New Roman" w:hAnsi="Times New Roman" w:cs="Times New Roman"/>
                <w:sz w:val="24"/>
                <w:szCs w:val="24"/>
              </w:rPr>
              <w:t>prvenstveno mjerama održivog razvoja</w:t>
            </w:r>
            <w:r w:rsidR="002528C5">
              <w:rPr>
                <w:rFonts w:ascii="Times New Roman" w:hAnsi="Times New Roman" w:cs="Times New Roman"/>
                <w:sz w:val="24"/>
                <w:szCs w:val="24"/>
              </w:rPr>
              <w:t xml:space="preserve"> </w:t>
            </w:r>
            <w:r w:rsidR="00015EE6">
              <w:rPr>
                <w:rFonts w:ascii="Times New Roman" w:hAnsi="Times New Roman" w:cs="Times New Roman"/>
                <w:sz w:val="24"/>
                <w:szCs w:val="24"/>
              </w:rPr>
              <w:t>primjenom rješenja temeljenih na prirodi (NbS)</w:t>
            </w:r>
          </w:p>
        </w:tc>
        <w:tc>
          <w:tcPr>
            <w:tcW w:w="2217" w:type="pct"/>
            <w:vAlign w:val="bottom"/>
            <w:hideMark/>
          </w:tcPr>
          <w:p w14:paraId="1FB972D9" w14:textId="5483E06E" w:rsidR="00743A28" w:rsidRPr="00743A28" w:rsidRDefault="00743A28" w:rsidP="00D249E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B-07-01. Izraditi </w:t>
            </w:r>
            <w:r w:rsidR="00AA57FA">
              <w:rPr>
                <w:rFonts w:ascii="Times New Roman" w:hAnsi="Times New Roman" w:cs="Times New Roman"/>
                <w:sz w:val="24"/>
                <w:szCs w:val="24"/>
              </w:rPr>
              <w:t xml:space="preserve">smjernice </w:t>
            </w:r>
            <w:r w:rsidR="00D249EE">
              <w:rPr>
                <w:rFonts w:ascii="Times New Roman" w:hAnsi="Times New Roman" w:cs="Times New Roman"/>
                <w:sz w:val="24"/>
                <w:szCs w:val="24"/>
              </w:rPr>
              <w:t xml:space="preserve">za </w:t>
            </w:r>
            <w:r w:rsidR="00AA57FA">
              <w:rPr>
                <w:rFonts w:ascii="Times New Roman" w:hAnsi="Times New Roman" w:cs="Times New Roman"/>
                <w:sz w:val="24"/>
                <w:szCs w:val="24"/>
              </w:rPr>
              <w:t>očuvanj</w:t>
            </w:r>
            <w:r w:rsidR="00D249EE">
              <w:rPr>
                <w:rFonts w:ascii="Times New Roman" w:hAnsi="Times New Roman" w:cs="Times New Roman"/>
                <w:sz w:val="24"/>
                <w:szCs w:val="24"/>
              </w:rPr>
              <w:t>e</w:t>
            </w:r>
            <w:r w:rsidR="00AA57FA">
              <w:rPr>
                <w:rFonts w:ascii="Times New Roman" w:hAnsi="Times New Roman" w:cs="Times New Roman"/>
                <w:sz w:val="24"/>
                <w:szCs w:val="24"/>
              </w:rPr>
              <w:t xml:space="preserve"> ekosustava, staništa i divljih vrsta </w:t>
            </w:r>
            <w:r w:rsidR="00D249EE">
              <w:rPr>
                <w:rFonts w:ascii="Times New Roman" w:hAnsi="Times New Roman" w:cs="Times New Roman"/>
                <w:sz w:val="24"/>
                <w:szCs w:val="24"/>
              </w:rPr>
              <w:t>vezane uz</w:t>
            </w:r>
            <w:r w:rsidR="00AA57FA">
              <w:rPr>
                <w:rFonts w:ascii="Times New Roman" w:hAnsi="Times New Roman" w:cs="Times New Roman"/>
                <w:sz w:val="24"/>
                <w:szCs w:val="24"/>
              </w:rPr>
              <w:t xml:space="preserve"> prilagodbu klimatskim promjenama </w:t>
            </w:r>
            <w:r w:rsidR="00D249EE">
              <w:rPr>
                <w:rFonts w:ascii="Times New Roman" w:hAnsi="Times New Roman" w:cs="Times New Roman"/>
                <w:sz w:val="24"/>
                <w:szCs w:val="24"/>
              </w:rPr>
              <w:t xml:space="preserve">temeljem prediktivnih modela </w:t>
            </w:r>
            <w:r w:rsidR="00AA57FA">
              <w:rPr>
                <w:rFonts w:ascii="Times New Roman" w:hAnsi="Times New Roman" w:cs="Times New Roman"/>
                <w:sz w:val="24"/>
                <w:szCs w:val="24"/>
              </w:rPr>
              <w:t xml:space="preserve">te uskladiti sektorske dokumente </w:t>
            </w:r>
            <w:r w:rsidR="00D249EE">
              <w:rPr>
                <w:rFonts w:ascii="Times New Roman" w:hAnsi="Times New Roman" w:cs="Times New Roman"/>
                <w:sz w:val="24"/>
                <w:szCs w:val="24"/>
              </w:rPr>
              <w:t xml:space="preserve">koji se odnose na </w:t>
            </w:r>
            <w:r w:rsidR="00AA57FA">
              <w:rPr>
                <w:rFonts w:ascii="Times New Roman" w:hAnsi="Times New Roman" w:cs="Times New Roman"/>
                <w:sz w:val="24"/>
                <w:szCs w:val="24"/>
              </w:rPr>
              <w:t xml:space="preserve">korištenje prostora </w:t>
            </w:r>
          </w:p>
        </w:tc>
        <w:tc>
          <w:tcPr>
            <w:tcW w:w="427" w:type="pct"/>
            <w:noWrap/>
            <w:hideMark/>
          </w:tcPr>
          <w:p w14:paraId="2877AAB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3812342" w14:textId="77777777" w:rsidTr="003A5E7B">
        <w:trPr>
          <w:trHeight w:val="20"/>
        </w:trPr>
        <w:tc>
          <w:tcPr>
            <w:tcW w:w="531" w:type="pct"/>
            <w:vMerge/>
            <w:hideMark/>
          </w:tcPr>
          <w:p w14:paraId="5156A3A8"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hideMark/>
          </w:tcPr>
          <w:p w14:paraId="03D135DB"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vAlign w:val="bottom"/>
            <w:hideMark/>
          </w:tcPr>
          <w:p w14:paraId="0C0BD386" w14:textId="2B729C12" w:rsidR="00220EEE" w:rsidRPr="00743A28" w:rsidRDefault="00743A28" w:rsidP="00382F1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B-07-02. Unaprijediti </w:t>
            </w:r>
            <w:r w:rsidR="00220EEE">
              <w:rPr>
                <w:rFonts w:ascii="Times New Roman" w:hAnsi="Times New Roman" w:cs="Times New Roman"/>
                <w:sz w:val="24"/>
                <w:szCs w:val="24"/>
              </w:rPr>
              <w:t xml:space="preserve">(do)prirodne i </w:t>
            </w:r>
            <w:r w:rsidRPr="00743A28">
              <w:rPr>
                <w:rFonts w:ascii="Times New Roman" w:hAnsi="Times New Roman" w:cs="Times New Roman"/>
                <w:sz w:val="24"/>
                <w:szCs w:val="24"/>
              </w:rPr>
              <w:t xml:space="preserve">antropogene ekosustave u svrhu </w:t>
            </w:r>
            <w:r w:rsidR="00220EEE">
              <w:rPr>
                <w:rFonts w:ascii="Times New Roman" w:hAnsi="Times New Roman" w:cs="Times New Roman"/>
                <w:sz w:val="24"/>
                <w:szCs w:val="24"/>
              </w:rPr>
              <w:t xml:space="preserve">povećanja bioraznolikosti radi bolje prilagodbe klimatskim promjenama </w:t>
            </w:r>
            <w:r w:rsidRPr="00743A28">
              <w:rPr>
                <w:rFonts w:ascii="Times New Roman" w:hAnsi="Times New Roman" w:cs="Times New Roman"/>
                <w:sz w:val="24"/>
                <w:szCs w:val="24"/>
              </w:rPr>
              <w:t>(poticanje zelene arhitekture</w:t>
            </w:r>
            <w:r w:rsidR="00DA77C5">
              <w:rPr>
                <w:rFonts w:ascii="Times New Roman" w:hAnsi="Times New Roman" w:cs="Times New Roman"/>
                <w:sz w:val="24"/>
                <w:szCs w:val="24"/>
              </w:rPr>
              <w:t xml:space="preserve"> te zelene i plave infrastrukture</w:t>
            </w:r>
            <w:r w:rsidR="00220EEE">
              <w:rPr>
                <w:rFonts w:ascii="Times New Roman" w:hAnsi="Times New Roman" w:cs="Times New Roman"/>
                <w:sz w:val="24"/>
                <w:szCs w:val="24"/>
              </w:rPr>
              <w:t xml:space="preserve"> </w:t>
            </w:r>
            <w:r w:rsidR="00220EEE" w:rsidRPr="00220EEE">
              <w:rPr>
                <w:rFonts w:ascii="Times New Roman" w:hAnsi="Times New Roman" w:cs="Times New Roman"/>
                <w:sz w:val="24"/>
                <w:szCs w:val="24"/>
              </w:rPr>
              <w:t xml:space="preserve">izborom </w:t>
            </w:r>
            <w:r w:rsidR="00382F1B">
              <w:rPr>
                <w:rFonts w:ascii="Times New Roman" w:hAnsi="Times New Roman" w:cs="Times New Roman"/>
                <w:sz w:val="24"/>
                <w:szCs w:val="24"/>
              </w:rPr>
              <w:t>zavičajnih</w:t>
            </w:r>
            <w:r w:rsidR="00220EEE" w:rsidRPr="00220EEE">
              <w:rPr>
                <w:rFonts w:ascii="Times New Roman" w:hAnsi="Times New Roman" w:cs="Times New Roman"/>
                <w:sz w:val="24"/>
                <w:szCs w:val="24"/>
              </w:rPr>
              <w:t xml:space="preserve"> biljnih vrsta</w:t>
            </w:r>
            <w:r w:rsidRPr="00743A28">
              <w:rPr>
                <w:rFonts w:ascii="Times New Roman" w:hAnsi="Times New Roman" w:cs="Times New Roman"/>
                <w:sz w:val="24"/>
                <w:szCs w:val="24"/>
              </w:rPr>
              <w:t xml:space="preserve">, zeleni pojasevi, </w:t>
            </w:r>
            <w:r w:rsidR="00220EEE">
              <w:rPr>
                <w:rFonts w:ascii="Times New Roman" w:hAnsi="Times New Roman" w:cs="Times New Roman"/>
                <w:sz w:val="24"/>
                <w:szCs w:val="24"/>
              </w:rPr>
              <w:t xml:space="preserve">cvjetne trake, </w:t>
            </w:r>
            <w:r w:rsidRPr="00743A28">
              <w:rPr>
                <w:rFonts w:ascii="Times New Roman" w:hAnsi="Times New Roman" w:cs="Times New Roman"/>
                <w:sz w:val="24"/>
                <w:szCs w:val="24"/>
              </w:rPr>
              <w:t>skloništa za ptice</w:t>
            </w:r>
            <w:r w:rsidR="00220EEE">
              <w:rPr>
                <w:rFonts w:ascii="Times New Roman" w:hAnsi="Times New Roman" w:cs="Times New Roman"/>
                <w:sz w:val="24"/>
                <w:szCs w:val="24"/>
              </w:rPr>
              <w:t>,</w:t>
            </w:r>
            <w:r w:rsidRPr="00743A28">
              <w:rPr>
                <w:rFonts w:ascii="Times New Roman" w:hAnsi="Times New Roman" w:cs="Times New Roman"/>
                <w:sz w:val="24"/>
                <w:szCs w:val="24"/>
              </w:rPr>
              <w:t xml:space="preserve"> šišmiše</w:t>
            </w:r>
            <w:r w:rsidR="00220EEE">
              <w:rPr>
                <w:rFonts w:ascii="Times New Roman" w:hAnsi="Times New Roman" w:cs="Times New Roman"/>
                <w:sz w:val="24"/>
                <w:szCs w:val="24"/>
              </w:rPr>
              <w:t>, kukce</w:t>
            </w:r>
            <w:r w:rsidRPr="00743A28">
              <w:rPr>
                <w:rFonts w:ascii="Times New Roman" w:hAnsi="Times New Roman" w:cs="Times New Roman"/>
                <w:sz w:val="24"/>
                <w:szCs w:val="24"/>
              </w:rPr>
              <w:t>)</w:t>
            </w:r>
            <w:r w:rsidR="00220EEE">
              <w:rPr>
                <w:rFonts w:ascii="Times New Roman" w:hAnsi="Times New Roman" w:cs="Times New Roman"/>
                <w:sz w:val="24"/>
                <w:szCs w:val="24"/>
              </w:rPr>
              <w:t xml:space="preserve"> </w:t>
            </w:r>
          </w:p>
        </w:tc>
        <w:tc>
          <w:tcPr>
            <w:tcW w:w="427" w:type="pct"/>
            <w:noWrap/>
            <w:hideMark/>
          </w:tcPr>
          <w:p w14:paraId="3CBE81A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8F982F7" w14:textId="77777777" w:rsidTr="003A5E7B">
        <w:trPr>
          <w:trHeight w:val="20"/>
        </w:trPr>
        <w:tc>
          <w:tcPr>
            <w:tcW w:w="531" w:type="pct"/>
            <w:vMerge w:val="restart"/>
            <w:hideMark/>
          </w:tcPr>
          <w:p w14:paraId="5E8C2F5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B-08</w:t>
            </w:r>
          </w:p>
        </w:tc>
        <w:tc>
          <w:tcPr>
            <w:tcW w:w="1825" w:type="pct"/>
            <w:vMerge w:val="restart"/>
            <w:hideMark/>
          </w:tcPr>
          <w:p w14:paraId="430145F2" w14:textId="5C0AFA69" w:rsidR="00743A28" w:rsidRPr="00743A28" w:rsidRDefault="00743A28" w:rsidP="00001DD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001DDC">
              <w:rPr>
                <w:rFonts w:ascii="Times New Roman" w:hAnsi="Times New Roman" w:cs="Times New Roman"/>
                <w:sz w:val="24"/>
                <w:szCs w:val="24"/>
              </w:rPr>
              <w:t>stručnih</w:t>
            </w:r>
            <w:r w:rsidR="00001DDC" w:rsidRPr="00743A28">
              <w:rPr>
                <w:rFonts w:ascii="Times New Roman" w:hAnsi="Times New Roman" w:cs="Times New Roman"/>
                <w:sz w:val="24"/>
                <w:szCs w:val="24"/>
              </w:rPr>
              <w:t xml:space="preserve"> </w:t>
            </w:r>
            <w:r w:rsidRPr="00743A28">
              <w:rPr>
                <w:rFonts w:ascii="Times New Roman" w:hAnsi="Times New Roman" w:cs="Times New Roman"/>
                <w:sz w:val="24"/>
                <w:szCs w:val="24"/>
              </w:rPr>
              <w:t>i financijskih kapaciteta sustava zaštite prirode</w:t>
            </w:r>
          </w:p>
        </w:tc>
        <w:tc>
          <w:tcPr>
            <w:tcW w:w="2217" w:type="pct"/>
            <w:hideMark/>
          </w:tcPr>
          <w:p w14:paraId="22E51BE0" w14:textId="395A917D" w:rsidR="00743A28" w:rsidRPr="00743A28" w:rsidRDefault="00743A28" w:rsidP="00505D7A">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B-08-01 Educirati i specijalizirati te ojačati kapacitete stručnih timova </w:t>
            </w:r>
          </w:p>
        </w:tc>
        <w:tc>
          <w:tcPr>
            <w:tcW w:w="427" w:type="pct"/>
            <w:noWrap/>
            <w:hideMark/>
          </w:tcPr>
          <w:p w14:paraId="4A6B146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563C59B1" w14:textId="77777777" w:rsidTr="003A5E7B">
        <w:trPr>
          <w:trHeight w:val="20"/>
        </w:trPr>
        <w:tc>
          <w:tcPr>
            <w:tcW w:w="531" w:type="pct"/>
            <w:vMerge/>
          </w:tcPr>
          <w:p w14:paraId="6721FA45"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1D8B2048"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7D621D41" w14:textId="29D44191" w:rsidR="00743A28" w:rsidRPr="00743A28" w:rsidRDefault="00743A28" w:rsidP="00B76BC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B-08-02 Osigurati</w:t>
            </w:r>
            <w:r w:rsidR="00B06290">
              <w:rPr>
                <w:rFonts w:ascii="Times New Roman" w:hAnsi="Times New Roman" w:cs="Times New Roman"/>
                <w:sz w:val="24"/>
                <w:szCs w:val="24"/>
              </w:rPr>
              <w:t xml:space="preserve"> financiranje mjera prilagodbe</w:t>
            </w:r>
            <w:r w:rsidR="004A5F3B">
              <w:rPr>
                <w:rFonts w:ascii="Times New Roman" w:hAnsi="Times New Roman" w:cs="Times New Roman"/>
                <w:sz w:val="24"/>
                <w:szCs w:val="24"/>
              </w:rPr>
              <w:t xml:space="preserve"> </w:t>
            </w:r>
            <w:r w:rsidR="00CC4B80">
              <w:rPr>
                <w:rFonts w:ascii="Times New Roman" w:hAnsi="Times New Roman" w:cs="Times New Roman"/>
                <w:sz w:val="24"/>
                <w:szCs w:val="24"/>
              </w:rPr>
              <w:t>i jačanja otpornosti ekosustava, staništa i vrsta</w:t>
            </w:r>
            <w:r w:rsidR="00B76BC5">
              <w:rPr>
                <w:rFonts w:ascii="Times New Roman" w:hAnsi="Times New Roman" w:cs="Times New Roman"/>
                <w:sz w:val="24"/>
                <w:szCs w:val="24"/>
              </w:rPr>
              <w:t xml:space="preserve"> te sustava zaštite prirode</w:t>
            </w:r>
            <w:r w:rsidR="00CC4B80">
              <w:rPr>
                <w:rFonts w:ascii="Times New Roman" w:hAnsi="Times New Roman" w:cs="Times New Roman"/>
                <w:sz w:val="24"/>
                <w:szCs w:val="24"/>
              </w:rPr>
              <w:t xml:space="preserve"> </w:t>
            </w:r>
            <w:r w:rsidRPr="00743A28">
              <w:rPr>
                <w:rFonts w:ascii="Times New Roman" w:hAnsi="Times New Roman" w:cs="Times New Roman"/>
                <w:sz w:val="24"/>
                <w:szCs w:val="24"/>
              </w:rPr>
              <w:t>kroz strukturne i ostale fondove EU</w:t>
            </w:r>
            <w:r w:rsidR="00E31B63">
              <w:rPr>
                <w:rFonts w:ascii="Times New Roman" w:hAnsi="Times New Roman" w:cs="Times New Roman"/>
                <w:sz w:val="24"/>
                <w:szCs w:val="24"/>
              </w:rPr>
              <w:t xml:space="preserve"> te programe EU</w:t>
            </w:r>
            <w:r w:rsidRPr="00743A28">
              <w:rPr>
                <w:rFonts w:ascii="Times New Roman" w:hAnsi="Times New Roman" w:cs="Times New Roman"/>
                <w:sz w:val="24"/>
                <w:szCs w:val="24"/>
              </w:rPr>
              <w:t xml:space="preserve"> i drugo.</w:t>
            </w:r>
          </w:p>
        </w:tc>
        <w:tc>
          <w:tcPr>
            <w:tcW w:w="427" w:type="pct"/>
            <w:noWrap/>
          </w:tcPr>
          <w:p w14:paraId="3809422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E3F3BB9" w14:textId="77777777" w:rsidTr="003A5E7B">
        <w:trPr>
          <w:trHeight w:val="20"/>
        </w:trPr>
        <w:tc>
          <w:tcPr>
            <w:tcW w:w="531" w:type="pct"/>
            <w:vMerge w:val="restart"/>
            <w:hideMark/>
          </w:tcPr>
          <w:p w14:paraId="6449AE9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B-09</w:t>
            </w:r>
          </w:p>
        </w:tc>
        <w:tc>
          <w:tcPr>
            <w:tcW w:w="1825" w:type="pct"/>
            <w:vMerge w:val="restart"/>
            <w:hideMark/>
          </w:tcPr>
          <w:p w14:paraId="79BCE300" w14:textId="2DB85B17" w:rsidR="00743A28" w:rsidRPr="00743A28" w:rsidRDefault="00257319" w:rsidP="00173104">
            <w:pPr>
              <w:spacing w:after="160" w:line="259" w:lineRule="auto"/>
              <w:rPr>
                <w:rFonts w:ascii="Times New Roman" w:hAnsi="Times New Roman" w:cs="Times New Roman"/>
                <w:sz w:val="24"/>
                <w:szCs w:val="24"/>
              </w:rPr>
            </w:pPr>
            <w:r>
              <w:rPr>
                <w:rFonts w:ascii="Times New Roman" w:hAnsi="Times New Roman" w:cs="Times New Roman"/>
                <w:sz w:val="24"/>
                <w:szCs w:val="24"/>
              </w:rPr>
              <w:t>P</w:t>
            </w:r>
            <w:r w:rsidR="00743A28" w:rsidRPr="00743A28">
              <w:rPr>
                <w:rFonts w:ascii="Times New Roman" w:hAnsi="Times New Roman" w:cs="Times New Roman"/>
                <w:sz w:val="24"/>
                <w:szCs w:val="24"/>
              </w:rPr>
              <w:t>rijenos znanja o važnosti ekosustava</w:t>
            </w:r>
            <w:r w:rsidR="00C875B8">
              <w:rPr>
                <w:rFonts w:ascii="Times New Roman" w:hAnsi="Times New Roman" w:cs="Times New Roman"/>
                <w:sz w:val="24"/>
                <w:szCs w:val="24"/>
              </w:rPr>
              <w:t xml:space="preserve">, staništa, divljih vrsta, zaštićenih područja i područja ekološke mreže </w:t>
            </w:r>
            <w:r w:rsidR="00173104">
              <w:rPr>
                <w:rFonts w:ascii="Times New Roman" w:hAnsi="Times New Roman" w:cs="Times New Roman"/>
                <w:sz w:val="24"/>
                <w:szCs w:val="24"/>
              </w:rPr>
              <w:t xml:space="preserve">te važnosti očuvanja usluga </w:t>
            </w:r>
            <w:r w:rsidR="00173104">
              <w:rPr>
                <w:rFonts w:ascii="Times New Roman" w:hAnsi="Times New Roman" w:cs="Times New Roman"/>
                <w:sz w:val="24"/>
                <w:szCs w:val="24"/>
              </w:rPr>
              <w:lastRenderedPageBreak/>
              <w:t>ekosustava u prilagodbi na klimatske promjene</w:t>
            </w:r>
          </w:p>
        </w:tc>
        <w:tc>
          <w:tcPr>
            <w:tcW w:w="2217" w:type="pct"/>
            <w:hideMark/>
          </w:tcPr>
          <w:p w14:paraId="5E5D5DA6" w14:textId="01D0B1C8" w:rsidR="00743A28" w:rsidRPr="00743A28" w:rsidRDefault="00743A28" w:rsidP="00C875B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B-09-01 </w:t>
            </w:r>
            <w:r w:rsidR="00C875B8">
              <w:rPr>
                <w:rFonts w:ascii="Times New Roman" w:hAnsi="Times New Roman" w:cs="Times New Roman"/>
                <w:sz w:val="24"/>
                <w:szCs w:val="24"/>
              </w:rPr>
              <w:t>Provoditi stručne komunikacijske i i</w:t>
            </w:r>
            <w:r w:rsidR="00C875B8" w:rsidRPr="00C875B8">
              <w:rPr>
                <w:rFonts w:ascii="Times New Roman" w:hAnsi="Times New Roman" w:cs="Times New Roman"/>
                <w:sz w:val="24"/>
                <w:szCs w:val="24"/>
              </w:rPr>
              <w:t>nformativno-edukativne a</w:t>
            </w:r>
            <w:r w:rsidR="00C875B8">
              <w:rPr>
                <w:rFonts w:ascii="Times New Roman" w:hAnsi="Times New Roman" w:cs="Times New Roman"/>
                <w:sz w:val="24"/>
                <w:szCs w:val="24"/>
              </w:rPr>
              <w:t>k</w:t>
            </w:r>
            <w:r w:rsidR="00C875B8" w:rsidRPr="00C875B8">
              <w:rPr>
                <w:rFonts w:ascii="Times New Roman" w:hAnsi="Times New Roman" w:cs="Times New Roman"/>
                <w:sz w:val="24"/>
                <w:szCs w:val="24"/>
              </w:rPr>
              <w:t>tivnosti</w:t>
            </w:r>
            <w:r w:rsidR="00C875B8">
              <w:rPr>
                <w:rFonts w:ascii="Times New Roman" w:hAnsi="Times New Roman" w:cs="Times New Roman"/>
                <w:sz w:val="24"/>
                <w:szCs w:val="24"/>
              </w:rPr>
              <w:t xml:space="preserve"> (stručni i znanstveni skupovi, radionice i sl.)</w:t>
            </w:r>
          </w:p>
        </w:tc>
        <w:tc>
          <w:tcPr>
            <w:tcW w:w="427" w:type="pct"/>
            <w:noWrap/>
            <w:hideMark/>
          </w:tcPr>
          <w:p w14:paraId="3EDEA3D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5AF87A67" w14:textId="77777777" w:rsidTr="003A5E7B">
        <w:trPr>
          <w:trHeight w:val="20"/>
        </w:trPr>
        <w:tc>
          <w:tcPr>
            <w:tcW w:w="531" w:type="pct"/>
            <w:vMerge/>
          </w:tcPr>
          <w:p w14:paraId="5AE32E41"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58724BCD"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33D2EFA9" w14:textId="3E40FE74" w:rsidR="00743A28" w:rsidRPr="00743A28" w:rsidRDefault="00743A28" w:rsidP="006A219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B-09-02 Uspostaviti sustav informiranja </w:t>
            </w:r>
            <w:r w:rsidR="00C875B8">
              <w:rPr>
                <w:rFonts w:ascii="Times New Roman" w:hAnsi="Times New Roman" w:cs="Times New Roman"/>
                <w:sz w:val="24"/>
                <w:szCs w:val="24"/>
              </w:rPr>
              <w:t xml:space="preserve">i </w:t>
            </w:r>
            <w:r w:rsidR="006A2197">
              <w:rPr>
                <w:rFonts w:ascii="Times New Roman" w:hAnsi="Times New Roman" w:cs="Times New Roman"/>
                <w:sz w:val="24"/>
                <w:szCs w:val="24"/>
              </w:rPr>
              <w:t xml:space="preserve">edukacije šire </w:t>
            </w:r>
            <w:r w:rsidR="00C875B8">
              <w:rPr>
                <w:rFonts w:ascii="Times New Roman" w:hAnsi="Times New Roman" w:cs="Times New Roman"/>
                <w:sz w:val="24"/>
                <w:szCs w:val="24"/>
              </w:rPr>
              <w:t xml:space="preserve">javnosti </w:t>
            </w:r>
            <w:r w:rsidR="006A2197">
              <w:rPr>
                <w:rFonts w:ascii="Times New Roman" w:hAnsi="Times New Roman" w:cs="Times New Roman"/>
                <w:sz w:val="24"/>
                <w:szCs w:val="24"/>
              </w:rPr>
              <w:lastRenderedPageBreak/>
              <w:t xml:space="preserve">kroz razvoj komunikacijskih i interpretacijskih programa </w:t>
            </w:r>
          </w:p>
        </w:tc>
        <w:tc>
          <w:tcPr>
            <w:tcW w:w="427" w:type="pct"/>
            <w:noWrap/>
          </w:tcPr>
          <w:p w14:paraId="3E40E75C" w14:textId="7AAB9347" w:rsidR="00743A28" w:rsidRPr="00743A28" w:rsidRDefault="00350651"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ED</w:t>
            </w:r>
          </w:p>
        </w:tc>
      </w:tr>
      <w:tr w:rsidR="00743A28" w:rsidRPr="00743A28" w14:paraId="609F9AD3" w14:textId="77777777" w:rsidTr="003A5E7B">
        <w:trPr>
          <w:trHeight w:val="20"/>
        </w:trPr>
        <w:tc>
          <w:tcPr>
            <w:tcW w:w="531" w:type="pct"/>
            <w:vMerge w:val="restart"/>
          </w:tcPr>
          <w:p w14:paraId="097CB44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ZD-08</w:t>
            </w:r>
          </w:p>
        </w:tc>
        <w:tc>
          <w:tcPr>
            <w:tcW w:w="1825" w:type="pct"/>
            <w:vMerge w:val="restart"/>
          </w:tcPr>
          <w:p w14:paraId="101D197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svijesti javnosti i ključnih dionika unutar zdravstvene i drugih prioritetnih struka (npr. odgojno-obrazovnih institucija i dr.)</w:t>
            </w:r>
          </w:p>
        </w:tc>
        <w:tc>
          <w:tcPr>
            <w:tcW w:w="2217" w:type="pct"/>
          </w:tcPr>
          <w:p w14:paraId="4766552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ZD-08-01 Priprema godišnjih planova za medijske aktivnosti, planova edukacije javnosti (edukativnih materijala i alata) o utjecaju i prilagodbi klimatskim promjenama</w:t>
            </w:r>
          </w:p>
        </w:tc>
        <w:tc>
          <w:tcPr>
            <w:tcW w:w="427" w:type="pct"/>
            <w:noWrap/>
          </w:tcPr>
          <w:p w14:paraId="3BDE779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64401AB0" w14:textId="77777777" w:rsidTr="003A5E7B">
        <w:trPr>
          <w:trHeight w:val="20"/>
        </w:trPr>
        <w:tc>
          <w:tcPr>
            <w:tcW w:w="531" w:type="pct"/>
            <w:vMerge/>
          </w:tcPr>
          <w:p w14:paraId="660373DB"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2D808548"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3685E42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ZD-08-02 Planiranje radnih paketa za prijenos znanja prilagođeno ulogama ključnih dionika u svrhu promocije pravilnih postupanja, prepoznavanja i praćenja zdravstvenih posljedica povezanih s meteorološko-klimatskim utjecajima</w:t>
            </w:r>
          </w:p>
        </w:tc>
        <w:tc>
          <w:tcPr>
            <w:tcW w:w="427" w:type="pct"/>
            <w:noWrap/>
          </w:tcPr>
          <w:p w14:paraId="498DE96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0740FBA1" w14:textId="77777777" w:rsidTr="003A5E7B">
        <w:trPr>
          <w:trHeight w:val="20"/>
        </w:trPr>
        <w:tc>
          <w:tcPr>
            <w:tcW w:w="531" w:type="pct"/>
            <w:vMerge/>
          </w:tcPr>
          <w:p w14:paraId="0A4CBEF6"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3D46A1DC"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tcPr>
          <w:p w14:paraId="59BC3B2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ZD-08-03 Priprema, promocija i provedba edukativnih radionica za ključne dionike s međunarodnim iskustvom i razmjena iskustava na regionalnoj i nacionalnoj razini</w:t>
            </w:r>
          </w:p>
        </w:tc>
        <w:tc>
          <w:tcPr>
            <w:tcW w:w="427" w:type="pct"/>
            <w:noWrap/>
          </w:tcPr>
          <w:p w14:paraId="2535426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1D25D68D" w14:textId="77777777" w:rsidTr="003A5E7B">
        <w:trPr>
          <w:trHeight w:val="20"/>
        </w:trPr>
        <w:tc>
          <w:tcPr>
            <w:tcW w:w="531" w:type="pct"/>
            <w:vMerge w:val="restart"/>
          </w:tcPr>
          <w:p w14:paraId="6302084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ZD-09</w:t>
            </w:r>
          </w:p>
        </w:tc>
        <w:tc>
          <w:tcPr>
            <w:tcW w:w="1825" w:type="pct"/>
            <w:vMerge w:val="restart"/>
          </w:tcPr>
          <w:p w14:paraId="6004A638" w14:textId="1D058ECC" w:rsidR="00743A28" w:rsidRPr="00743A28" w:rsidRDefault="00743A28" w:rsidP="00F640C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Integracija teme klimatskih promjena u nacionaln</w:t>
            </w:r>
            <w:r w:rsidR="00B06290">
              <w:rPr>
                <w:rFonts w:ascii="Times New Roman" w:hAnsi="Times New Roman" w:cs="Times New Roman"/>
                <w:sz w:val="24"/>
                <w:szCs w:val="24"/>
              </w:rPr>
              <w:t xml:space="preserve">i </w:t>
            </w:r>
            <w:r w:rsidRPr="00743A28">
              <w:rPr>
                <w:rFonts w:ascii="Times New Roman" w:hAnsi="Times New Roman" w:cs="Times New Roman"/>
                <w:sz w:val="24"/>
                <w:szCs w:val="24"/>
              </w:rPr>
              <w:t>kurikulum</w:t>
            </w:r>
          </w:p>
        </w:tc>
        <w:tc>
          <w:tcPr>
            <w:tcW w:w="2217" w:type="pct"/>
            <w:vAlign w:val="bottom"/>
          </w:tcPr>
          <w:p w14:paraId="2D699A0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ZD-09-01 Definiranje prioritetnih skupina za uvođenje prilagođene međupredmetne teme Zdravlje, sigurnost i zaštita okoliša</w:t>
            </w:r>
          </w:p>
        </w:tc>
        <w:tc>
          <w:tcPr>
            <w:tcW w:w="427" w:type="pct"/>
            <w:noWrap/>
          </w:tcPr>
          <w:p w14:paraId="474780D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02B204FC" w14:textId="77777777" w:rsidTr="003A5E7B">
        <w:trPr>
          <w:trHeight w:val="20"/>
        </w:trPr>
        <w:tc>
          <w:tcPr>
            <w:tcW w:w="531" w:type="pct"/>
            <w:vMerge/>
          </w:tcPr>
          <w:p w14:paraId="4FA4A607"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7A824D54"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vAlign w:val="bottom"/>
          </w:tcPr>
          <w:p w14:paraId="73DD9A3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ZD-09-02 Identifikacija i edukacija edukatora unutar školskog sustava</w:t>
            </w:r>
          </w:p>
        </w:tc>
        <w:tc>
          <w:tcPr>
            <w:tcW w:w="427" w:type="pct"/>
            <w:noWrap/>
          </w:tcPr>
          <w:p w14:paraId="1771C57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1610F51F" w14:textId="77777777" w:rsidTr="003A5E7B">
        <w:trPr>
          <w:trHeight w:val="20"/>
        </w:trPr>
        <w:tc>
          <w:tcPr>
            <w:tcW w:w="531" w:type="pct"/>
            <w:vMerge/>
          </w:tcPr>
          <w:p w14:paraId="0275F059"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01922DAD"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vAlign w:val="bottom"/>
          </w:tcPr>
          <w:p w14:paraId="5FEEF7D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ZD-09-03 Priprema, promocija i provedba radionica za dionike u školstvu od strane educiranih edukatora</w:t>
            </w:r>
          </w:p>
        </w:tc>
        <w:tc>
          <w:tcPr>
            <w:tcW w:w="427" w:type="pct"/>
            <w:noWrap/>
          </w:tcPr>
          <w:p w14:paraId="6DA60B6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1D29F201" w14:textId="77777777" w:rsidTr="003A5E7B">
        <w:trPr>
          <w:trHeight w:val="20"/>
        </w:trPr>
        <w:tc>
          <w:tcPr>
            <w:tcW w:w="531" w:type="pct"/>
            <w:vMerge w:val="restart"/>
          </w:tcPr>
          <w:p w14:paraId="2398537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ŠU-12</w:t>
            </w:r>
          </w:p>
        </w:tc>
        <w:tc>
          <w:tcPr>
            <w:tcW w:w="1825" w:type="pct"/>
            <w:vMerge w:val="restart"/>
          </w:tcPr>
          <w:p w14:paraId="25C60433" w14:textId="387A6A09"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Definirati zajednice </w:t>
            </w:r>
            <w:r w:rsidR="00373F00">
              <w:rPr>
                <w:rFonts w:ascii="Times New Roman" w:hAnsi="Times New Roman" w:cs="Times New Roman"/>
                <w:sz w:val="24"/>
                <w:szCs w:val="24"/>
              </w:rPr>
              <w:t xml:space="preserve">i poljoprivredna </w:t>
            </w:r>
            <w:r w:rsidRPr="00743A28">
              <w:rPr>
                <w:rFonts w:ascii="Times New Roman" w:hAnsi="Times New Roman" w:cs="Times New Roman"/>
                <w:sz w:val="24"/>
                <w:szCs w:val="24"/>
              </w:rPr>
              <w:t xml:space="preserve">i šumska područja koja su najpodložnija mogućim promjenama te definirati mjere kako bi se smanjila ugroženost najranjivijih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područja i zajednica</w:t>
            </w:r>
          </w:p>
        </w:tc>
        <w:tc>
          <w:tcPr>
            <w:tcW w:w="2217" w:type="pct"/>
            <w:vAlign w:val="bottom"/>
          </w:tcPr>
          <w:p w14:paraId="389BCC74" w14:textId="4B672614"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ŠU-12-01. Izraditi karte indeksa procjene rizika klimatskih promjena za </w:t>
            </w:r>
            <w:r w:rsidR="00373F00">
              <w:rPr>
                <w:rFonts w:ascii="Times New Roman" w:hAnsi="Times New Roman" w:cs="Times New Roman"/>
                <w:sz w:val="24"/>
                <w:szCs w:val="24"/>
              </w:rPr>
              <w:t xml:space="preserve">poljoprivrednu i </w:t>
            </w:r>
            <w:r w:rsidRPr="00743A28">
              <w:rPr>
                <w:rFonts w:ascii="Times New Roman" w:hAnsi="Times New Roman" w:cs="Times New Roman"/>
                <w:sz w:val="24"/>
                <w:szCs w:val="24"/>
              </w:rPr>
              <w:t>šumsku zajednicu i šumska područja visoke gospodarske vrijednosti primjenom GIS, IT i digitalne tehnologije.</w:t>
            </w:r>
          </w:p>
        </w:tc>
        <w:tc>
          <w:tcPr>
            <w:tcW w:w="427" w:type="pct"/>
            <w:noWrap/>
          </w:tcPr>
          <w:p w14:paraId="4BFF534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CD0AFEA" w14:textId="77777777" w:rsidTr="003A5E7B">
        <w:trPr>
          <w:trHeight w:val="20"/>
        </w:trPr>
        <w:tc>
          <w:tcPr>
            <w:tcW w:w="531" w:type="pct"/>
            <w:vMerge/>
          </w:tcPr>
          <w:p w14:paraId="6D35E0D5" w14:textId="77777777" w:rsidR="00743A28" w:rsidRPr="00743A28" w:rsidRDefault="00743A28" w:rsidP="00743A28">
            <w:pPr>
              <w:spacing w:after="160" w:line="259" w:lineRule="auto"/>
              <w:rPr>
                <w:rFonts w:ascii="Times New Roman" w:hAnsi="Times New Roman" w:cs="Times New Roman"/>
                <w:sz w:val="24"/>
                <w:szCs w:val="24"/>
              </w:rPr>
            </w:pPr>
          </w:p>
        </w:tc>
        <w:tc>
          <w:tcPr>
            <w:tcW w:w="1825" w:type="pct"/>
            <w:vMerge/>
          </w:tcPr>
          <w:p w14:paraId="46FF4EBA" w14:textId="77777777" w:rsidR="00743A28" w:rsidRPr="00743A28" w:rsidRDefault="00743A28" w:rsidP="00743A28">
            <w:pPr>
              <w:spacing w:after="160" w:line="259" w:lineRule="auto"/>
              <w:rPr>
                <w:rFonts w:ascii="Times New Roman" w:hAnsi="Times New Roman" w:cs="Times New Roman"/>
                <w:sz w:val="24"/>
                <w:szCs w:val="24"/>
              </w:rPr>
            </w:pPr>
          </w:p>
        </w:tc>
        <w:tc>
          <w:tcPr>
            <w:tcW w:w="2217" w:type="pct"/>
            <w:vAlign w:val="bottom"/>
          </w:tcPr>
          <w:p w14:paraId="4B7C1F72" w14:textId="6655ECDA"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ŠU-12-02. Izraditi mape mjera prilagodbe najranjivijih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područja visoke gospodarske vrijednosti</w:t>
            </w:r>
          </w:p>
        </w:tc>
        <w:tc>
          <w:tcPr>
            <w:tcW w:w="427" w:type="pct"/>
            <w:noWrap/>
          </w:tcPr>
          <w:p w14:paraId="73CF252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bl>
    <w:p w14:paraId="1CF99C1F" w14:textId="77777777" w:rsidR="00743A28" w:rsidRPr="00743A28" w:rsidRDefault="00743A28" w:rsidP="00743A28">
      <w:pPr>
        <w:rPr>
          <w:rFonts w:ascii="Times New Roman" w:hAnsi="Times New Roman" w:cs="Times New Roman"/>
          <w:b/>
          <w:sz w:val="24"/>
          <w:szCs w:val="24"/>
        </w:rPr>
      </w:pPr>
    </w:p>
    <w:p w14:paraId="2EE70B55" w14:textId="77777777" w:rsidR="00743A28" w:rsidRPr="00743A28" w:rsidRDefault="00743A28" w:rsidP="00743A28">
      <w:pPr>
        <w:rPr>
          <w:rFonts w:ascii="Times New Roman" w:hAnsi="Times New Roman" w:cs="Times New Roman"/>
          <w:b/>
          <w:bCs/>
          <w:iCs/>
          <w:sz w:val="24"/>
          <w:szCs w:val="24"/>
        </w:rPr>
      </w:pPr>
      <w:r w:rsidRPr="00743A28">
        <w:rPr>
          <w:rFonts w:ascii="Times New Roman" w:hAnsi="Times New Roman" w:cs="Times New Roman"/>
          <w:b/>
          <w:sz w:val="24"/>
          <w:szCs w:val="24"/>
        </w:rPr>
        <w:lastRenderedPageBreak/>
        <w:t>Prioritet 2.</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Osiguranje preduvjeta za gospodarski razvoj ruralnih područja, priobalja i otoka</w:t>
      </w:r>
    </w:p>
    <w:p w14:paraId="70AA8CF3" w14:textId="26E48DD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Prilagodba ruralnih područja, priobalja i otoka na ključne klimatske izazove postaje preduvjet za opstanak gospodarstva i daljnji gospodarski razvoj tih područja. Nedostatak vlage u tlu otežava razvoj i dozrijevanje poljoprivrednih kultura, smanjuje njihov prinos, kao i produktivnost stoke. Visoke temperature zraka otežavaju ili posve inhibiraju razvoj poljoprivrednih kultura i povećavaju evapotranspiraciju. Duga sušna razdoblja mogu i posve uništiti urod poljoprivrednih kultura. Postojeća istraživanja ukazuju na učestali manjak vode u hrvatskim poljoprivrednim tlima, a klimatski modeli ukazuju da će ovaj problem u budućnosti postati još izraženiji. Proljetni mrazovi i tuča oštećuju poljoprivredne kulture, a često i posve uništavaju njihov urod, naročito u voćarstvu, vinogradarstvu i povrtlarstvu. Mnoge poljoprivredne površine imaju zbito tlo koje je slabo propusno za vodu. Pri obilnijim oborinama na ovakvim tlima brzo dolazi do zasićenja vodom i do površinske stagnacije vode, što šteti plodnosti tla i poljoprivrednim kulturama. Štete od podizanja razine mora na uskom obalnom pojasu i niskim obalama Hrvatskog Jadrana bit će smanjene primjenom odgovarajućih mjera planiranja novih i saniranja postojećih ugroženih dijelova naselja i infrastrukture. U priobalju i na otocima treba </w:t>
      </w:r>
      <w:r w:rsidR="00F52707">
        <w:rPr>
          <w:rFonts w:ascii="Times New Roman" w:hAnsi="Times New Roman" w:cs="Times New Roman"/>
          <w:sz w:val="24"/>
          <w:szCs w:val="24"/>
        </w:rPr>
        <w:t xml:space="preserve">se prilagoditi potencijalno novim </w:t>
      </w:r>
      <w:r w:rsidRPr="00743A28">
        <w:rPr>
          <w:rFonts w:ascii="Times New Roman" w:hAnsi="Times New Roman" w:cs="Times New Roman"/>
          <w:sz w:val="24"/>
          <w:szCs w:val="24"/>
        </w:rPr>
        <w:t>uvjet</w:t>
      </w:r>
      <w:r w:rsidR="00F52707">
        <w:rPr>
          <w:rFonts w:ascii="Times New Roman" w:hAnsi="Times New Roman" w:cs="Times New Roman"/>
          <w:sz w:val="24"/>
          <w:szCs w:val="24"/>
        </w:rPr>
        <w:t>ima</w:t>
      </w:r>
      <w:r w:rsidRPr="00743A28">
        <w:rPr>
          <w:rFonts w:ascii="Times New Roman" w:hAnsi="Times New Roman" w:cs="Times New Roman"/>
          <w:sz w:val="24"/>
          <w:szCs w:val="24"/>
        </w:rPr>
        <w:t xml:space="preserve"> za bavljenje ribarstvom i akvakulturom u skladu s rezultatima klimatskog modeliranja koje predviđa povećanje temperature mora, pri čemu </w:t>
      </w:r>
      <w:r w:rsidR="00F52707">
        <w:rPr>
          <w:rFonts w:ascii="Times New Roman" w:hAnsi="Times New Roman" w:cs="Times New Roman"/>
          <w:sz w:val="24"/>
          <w:szCs w:val="24"/>
        </w:rPr>
        <w:t xml:space="preserve">može </w:t>
      </w:r>
      <w:r w:rsidRPr="00743A28">
        <w:rPr>
          <w:rFonts w:ascii="Times New Roman" w:hAnsi="Times New Roman" w:cs="Times New Roman"/>
          <w:sz w:val="24"/>
          <w:szCs w:val="24"/>
        </w:rPr>
        <w:t>do</w:t>
      </w:r>
      <w:r w:rsidR="00F52707">
        <w:rPr>
          <w:rFonts w:ascii="Times New Roman" w:hAnsi="Times New Roman" w:cs="Times New Roman"/>
          <w:sz w:val="24"/>
          <w:szCs w:val="24"/>
        </w:rPr>
        <w:t>ć</w:t>
      </w:r>
      <w:r w:rsidRPr="00743A28">
        <w:rPr>
          <w:rFonts w:ascii="Times New Roman" w:hAnsi="Times New Roman" w:cs="Times New Roman"/>
          <w:sz w:val="24"/>
          <w:szCs w:val="24"/>
        </w:rPr>
        <w:t xml:space="preserve">i do migracije hladnoljubivih vrsta (škamp, oslić) prema hladnijim ili dubljim morima te do porasta brojnosti stranih vrsta i utjecaja na domaće vrste. Promjenama u cirkulaciji vode zbog termohalinih uzroka </w:t>
      </w:r>
      <w:r w:rsidR="00F52707">
        <w:rPr>
          <w:rFonts w:ascii="Times New Roman" w:hAnsi="Times New Roman" w:cs="Times New Roman"/>
          <w:sz w:val="24"/>
          <w:szCs w:val="24"/>
        </w:rPr>
        <w:t xml:space="preserve">može </w:t>
      </w:r>
      <w:r w:rsidRPr="00743A28">
        <w:rPr>
          <w:rFonts w:ascii="Times New Roman" w:hAnsi="Times New Roman" w:cs="Times New Roman"/>
          <w:sz w:val="24"/>
          <w:szCs w:val="24"/>
        </w:rPr>
        <w:t>do</w:t>
      </w:r>
      <w:r w:rsidR="00F52707">
        <w:rPr>
          <w:rFonts w:ascii="Times New Roman" w:hAnsi="Times New Roman" w:cs="Times New Roman"/>
          <w:sz w:val="24"/>
          <w:szCs w:val="24"/>
        </w:rPr>
        <w:t>ć</w:t>
      </w:r>
      <w:r w:rsidRPr="00743A28">
        <w:rPr>
          <w:rFonts w:ascii="Times New Roman" w:hAnsi="Times New Roman" w:cs="Times New Roman"/>
          <w:sz w:val="24"/>
          <w:szCs w:val="24"/>
        </w:rPr>
        <w:t xml:space="preserve">i do smanjenja primarne produkcije s padom brojnosti pelagične ribe, a uslijed povećane kiselosti mora </w:t>
      </w:r>
      <w:r w:rsidR="00F52707">
        <w:rPr>
          <w:rFonts w:ascii="Times New Roman" w:hAnsi="Times New Roman" w:cs="Times New Roman"/>
          <w:sz w:val="24"/>
          <w:szCs w:val="24"/>
        </w:rPr>
        <w:t xml:space="preserve">može </w:t>
      </w:r>
      <w:r w:rsidRPr="00743A28">
        <w:rPr>
          <w:rFonts w:ascii="Times New Roman" w:hAnsi="Times New Roman" w:cs="Times New Roman"/>
          <w:sz w:val="24"/>
          <w:szCs w:val="24"/>
        </w:rPr>
        <w:t>do</w:t>
      </w:r>
      <w:r w:rsidR="00F52707">
        <w:rPr>
          <w:rFonts w:ascii="Times New Roman" w:hAnsi="Times New Roman" w:cs="Times New Roman"/>
          <w:sz w:val="24"/>
          <w:szCs w:val="24"/>
        </w:rPr>
        <w:t>ć</w:t>
      </w:r>
      <w:r w:rsidRPr="00743A28">
        <w:rPr>
          <w:rFonts w:ascii="Times New Roman" w:hAnsi="Times New Roman" w:cs="Times New Roman"/>
          <w:sz w:val="24"/>
          <w:szCs w:val="24"/>
        </w:rPr>
        <w:t>i do slabijeg rasta i veće smrtnosti školjkaša.</w:t>
      </w:r>
    </w:p>
    <w:p w14:paraId="466345EB" w14:textId="77777777" w:rsidR="003D7941" w:rsidRDefault="003D7941" w:rsidP="00743A28">
      <w:pPr>
        <w:rPr>
          <w:rFonts w:ascii="Times New Roman" w:hAnsi="Times New Roman" w:cs="Times New Roman"/>
          <w:iCs/>
          <w:sz w:val="24"/>
          <w:szCs w:val="24"/>
        </w:rPr>
      </w:pPr>
    </w:p>
    <w:p w14:paraId="22668D36" w14:textId="074392CC"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4</w:t>
      </w:r>
      <w:r w:rsidRPr="00743A28">
        <w:rPr>
          <w:rFonts w:ascii="Times New Roman" w:hAnsi="Times New Roman" w:cs="Times New Roman"/>
          <w:iCs/>
          <w:sz w:val="24"/>
          <w:szCs w:val="24"/>
        </w:rPr>
        <w:t xml:space="preserve">: Prioritet 2.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0" w:type="auto"/>
        <w:tblInd w:w="15" w:type="dxa"/>
        <w:tblLook w:val="04A0" w:firstRow="1" w:lastRow="0" w:firstColumn="1" w:lastColumn="0" w:noHBand="0" w:noVBand="1"/>
      </w:tblPr>
      <w:tblGrid>
        <w:gridCol w:w="1256"/>
        <w:gridCol w:w="2991"/>
        <w:gridCol w:w="3985"/>
        <w:gridCol w:w="763"/>
      </w:tblGrid>
      <w:tr w:rsidR="00743A28" w:rsidRPr="00743A28" w14:paraId="41CABAE2" w14:textId="77777777" w:rsidTr="00A250FB">
        <w:trPr>
          <w:trHeight w:val="20"/>
          <w:tblHeader/>
        </w:trPr>
        <w:tc>
          <w:tcPr>
            <w:tcW w:w="1256" w:type="dxa"/>
            <w:shd w:val="clear" w:color="auto" w:fill="D9D9D9" w:themeFill="background1" w:themeFillShade="D9"/>
          </w:tcPr>
          <w:p w14:paraId="5344205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2991" w:type="dxa"/>
            <w:shd w:val="clear" w:color="auto" w:fill="D9D9D9" w:themeFill="background1" w:themeFillShade="D9"/>
          </w:tcPr>
          <w:p w14:paraId="77998DA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85" w:type="dxa"/>
            <w:shd w:val="clear" w:color="auto" w:fill="D9D9D9" w:themeFill="background1" w:themeFillShade="D9"/>
          </w:tcPr>
          <w:p w14:paraId="58DB6C7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74DE2CA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0A64382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0B35B3BC" w14:textId="77777777" w:rsidTr="00A250FB">
        <w:trPr>
          <w:trHeight w:val="20"/>
        </w:trPr>
        <w:tc>
          <w:tcPr>
            <w:tcW w:w="1256" w:type="dxa"/>
            <w:vMerge w:val="restart"/>
            <w:hideMark/>
          </w:tcPr>
          <w:p w14:paraId="197048F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P-02</w:t>
            </w:r>
          </w:p>
        </w:tc>
        <w:tc>
          <w:tcPr>
            <w:tcW w:w="2991" w:type="dxa"/>
            <w:vMerge w:val="restart"/>
            <w:hideMark/>
          </w:tcPr>
          <w:p w14:paraId="03AC15E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prihvatnog kapaciteta poljoprivrednog tla za vodu</w:t>
            </w:r>
          </w:p>
        </w:tc>
        <w:tc>
          <w:tcPr>
            <w:tcW w:w="3985" w:type="dxa"/>
            <w:hideMark/>
          </w:tcPr>
          <w:p w14:paraId="7BD12784" w14:textId="7D944DDE" w:rsidR="00743A28" w:rsidRPr="00743A28" w:rsidRDefault="00743A28" w:rsidP="00C215C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P-02-01. Izrada </w:t>
            </w:r>
            <w:r w:rsidR="00C215C8">
              <w:rPr>
                <w:rFonts w:ascii="Times New Roman" w:hAnsi="Times New Roman" w:cs="Times New Roman"/>
                <w:sz w:val="24"/>
                <w:szCs w:val="24"/>
              </w:rPr>
              <w:t>aktivnosti</w:t>
            </w:r>
            <w:r w:rsidR="00C215C8"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za povećanje prihvatnog kapaciteta poljoprivrednog tla za vodu </w:t>
            </w:r>
          </w:p>
        </w:tc>
        <w:tc>
          <w:tcPr>
            <w:tcW w:w="0" w:type="auto"/>
            <w:noWrap/>
            <w:hideMark/>
          </w:tcPr>
          <w:p w14:paraId="21E5E2A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07316815" w14:textId="77777777" w:rsidTr="00A250FB">
        <w:trPr>
          <w:trHeight w:val="20"/>
        </w:trPr>
        <w:tc>
          <w:tcPr>
            <w:tcW w:w="1256" w:type="dxa"/>
            <w:vMerge/>
            <w:hideMark/>
          </w:tcPr>
          <w:p w14:paraId="263CDF35"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084BB8AB"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5BF82560" w14:textId="3D7C3F6D" w:rsidR="00743A28" w:rsidRPr="00743A28" w:rsidRDefault="00743A28" w:rsidP="00C215C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P-02-02. Izrada i provedba promidžbeno-obrazovnog programa popularizacije primjene </w:t>
            </w:r>
            <w:r w:rsidR="00C215C8">
              <w:rPr>
                <w:rFonts w:ascii="Times New Roman" w:hAnsi="Times New Roman" w:cs="Times New Roman"/>
                <w:sz w:val="24"/>
                <w:szCs w:val="24"/>
              </w:rPr>
              <w:t>aktivnosti</w:t>
            </w:r>
            <w:r w:rsidR="00C215C8"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povećanja prihvatnog kapaciteta poljoprivrednog tla za vodu među poljoprivrednicima</w:t>
            </w:r>
          </w:p>
        </w:tc>
        <w:tc>
          <w:tcPr>
            <w:tcW w:w="0" w:type="auto"/>
            <w:noWrap/>
            <w:hideMark/>
          </w:tcPr>
          <w:p w14:paraId="59BEC8F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22AF2CD" w14:textId="77777777" w:rsidTr="00A250FB">
        <w:trPr>
          <w:trHeight w:val="20"/>
        </w:trPr>
        <w:tc>
          <w:tcPr>
            <w:tcW w:w="1256" w:type="dxa"/>
            <w:vMerge/>
            <w:hideMark/>
          </w:tcPr>
          <w:p w14:paraId="0D729CC3"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00F4A1FC"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43F6FC6A" w14:textId="4977BEBE" w:rsidR="00743A28" w:rsidRPr="00743A28" w:rsidRDefault="00743A28" w:rsidP="00C215C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P-02-03. Provedba </w:t>
            </w:r>
            <w:r w:rsidR="00C215C8">
              <w:rPr>
                <w:rFonts w:ascii="Times New Roman" w:hAnsi="Times New Roman" w:cs="Times New Roman"/>
                <w:sz w:val="24"/>
                <w:szCs w:val="24"/>
              </w:rPr>
              <w:t>aktivnosti</w:t>
            </w:r>
            <w:r w:rsidR="00C215C8"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povećanja prihvatnog kapaciteta poljoprivrednog tla za vodu</w:t>
            </w:r>
          </w:p>
        </w:tc>
        <w:tc>
          <w:tcPr>
            <w:tcW w:w="0" w:type="auto"/>
            <w:noWrap/>
            <w:hideMark/>
          </w:tcPr>
          <w:p w14:paraId="753E4D5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364E18CE" w14:textId="77777777" w:rsidTr="00A250FB">
        <w:trPr>
          <w:trHeight w:val="20"/>
        </w:trPr>
        <w:tc>
          <w:tcPr>
            <w:tcW w:w="1256" w:type="dxa"/>
            <w:vMerge w:val="restart"/>
            <w:hideMark/>
          </w:tcPr>
          <w:p w14:paraId="74B192C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P-03</w:t>
            </w:r>
          </w:p>
        </w:tc>
        <w:tc>
          <w:tcPr>
            <w:tcW w:w="2991" w:type="dxa"/>
            <w:vMerge w:val="restart"/>
            <w:hideMark/>
          </w:tcPr>
          <w:p w14:paraId="5B593403" w14:textId="73172E6C"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Primjena </w:t>
            </w:r>
            <w:r w:rsidR="00310688">
              <w:rPr>
                <w:rFonts w:ascii="Times New Roman" w:hAnsi="Times New Roman" w:cs="Times New Roman"/>
                <w:sz w:val="24"/>
                <w:szCs w:val="24"/>
              </w:rPr>
              <w:t xml:space="preserve">primjerene obrade tla (npr.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565862">
              <w:t xml:space="preserve"> </w:t>
            </w:r>
            <w:r w:rsidR="00565862" w:rsidRPr="00565862">
              <w:rPr>
                <w:rFonts w:ascii="Times New Roman" w:hAnsi="Times New Roman" w:cs="Times New Roman"/>
                <w:sz w:val="24"/>
                <w:szCs w:val="24"/>
              </w:rPr>
              <w:t xml:space="preserve">i ostalih načina </w:t>
            </w:r>
            <w:r w:rsidR="00565862" w:rsidRPr="00565862">
              <w:rPr>
                <w:rFonts w:ascii="Times New Roman" w:hAnsi="Times New Roman" w:cs="Times New Roman"/>
                <w:sz w:val="24"/>
                <w:szCs w:val="24"/>
              </w:rPr>
              <w:lastRenderedPageBreak/>
              <w:t>reducirane obrade tla među poljoprivrednicima</w:t>
            </w:r>
            <w:r w:rsidR="00310688">
              <w:rPr>
                <w:rFonts w:ascii="Times New Roman" w:hAnsi="Times New Roman" w:cs="Times New Roman"/>
                <w:sz w:val="24"/>
                <w:szCs w:val="24"/>
              </w:rPr>
              <w:t>)</w:t>
            </w:r>
          </w:p>
        </w:tc>
        <w:tc>
          <w:tcPr>
            <w:tcW w:w="3985" w:type="dxa"/>
            <w:hideMark/>
          </w:tcPr>
          <w:p w14:paraId="082D2ED6" w14:textId="122BF5DB" w:rsidR="00743A28" w:rsidRPr="00743A28" w:rsidRDefault="00743A28" w:rsidP="00565862">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 xml:space="preserve">P-03-01. Izrada i provedba promidžbeno-obrazovnog programa popularizacije primjene </w:t>
            </w:r>
            <w:r w:rsidR="00310688">
              <w:rPr>
                <w:rFonts w:ascii="Times New Roman" w:hAnsi="Times New Roman" w:cs="Times New Roman"/>
                <w:sz w:val="24"/>
                <w:szCs w:val="24"/>
              </w:rPr>
              <w:t xml:space="preserve">primjerene obrade tla (npr.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w:t>
            </w:r>
            <w:r w:rsidRPr="00743A28">
              <w:rPr>
                <w:rFonts w:ascii="Times New Roman" w:hAnsi="Times New Roman" w:cs="Times New Roman"/>
                <w:sz w:val="24"/>
                <w:szCs w:val="24"/>
              </w:rPr>
              <w:lastRenderedPageBreak/>
              <w:t>tla</w:t>
            </w:r>
            <w:r w:rsidR="00565862">
              <w:t xml:space="preserve"> </w:t>
            </w:r>
            <w:r w:rsidR="00565862" w:rsidRPr="00565862">
              <w:rPr>
                <w:rFonts w:ascii="Times New Roman" w:hAnsi="Times New Roman" w:cs="Times New Roman"/>
                <w:sz w:val="24"/>
                <w:szCs w:val="24"/>
              </w:rPr>
              <w:t>i ostalih načina reducirane obrade tla</w:t>
            </w:r>
            <w:r w:rsidR="00310688">
              <w:rPr>
                <w:rFonts w:ascii="Times New Roman" w:hAnsi="Times New Roman" w:cs="Times New Roman"/>
                <w:sz w:val="24"/>
                <w:szCs w:val="24"/>
              </w:rPr>
              <w:t>)</w:t>
            </w:r>
            <w:r w:rsidRPr="00743A28">
              <w:rPr>
                <w:rFonts w:ascii="Times New Roman" w:hAnsi="Times New Roman" w:cs="Times New Roman"/>
                <w:sz w:val="24"/>
                <w:szCs w:val="24"/>
              </w:rPr>
              <w:t xml:space="preserve"> </w:t>
            </w:r>
            <w:r w:rsidR="00284F2E">
              <w:rPr>
                <w:rFonts w:ascii="Times New Roman" w:hAnsi="Times New Roman" w:cs="Times New Roman"/>
                <w:sz w:val="24"/>
                <w:szCs w:val="24"/>
              </w:rPr>
              <w:t xml:space="preserve">kao i </w:t>
            </w:r>
            <w:r w:rsidR="00284F2E" w:rsidRPr="00284F2E">
              <w:rPr>
                <w:rFonts w:ascii="Times New Roman" w:hAnsi="Times New Roman" w:cs="Times New Roman"/>
                <w:sz w:val="24"/>
                <w:szCs w:val="24"/>
              </w:rPr>
              <w:t>cjelovitog upravljanja štetočinama (i</w:t>
            </w:r>
            <w:r w:rsidR="00284F2E">
              <w:rPr>
                <w:rFonts w:ascii="Times New Roman" w:hAnsi="Times New Roman" w:cs="Times New Roman"/>
                <w:sz w:val="24"/>
                <w:szCs w:val="24"/>
              </w:rPr>
              <w:t xml:space="preserve">ntegrated pest management, IPM) </w:t>
            </w:r>
            <w:r w:rsidRPr="00743A28">
              <w:rPr>
                <w:rFonts w:ascii="Times New Roman" w:hAnsi="Times New Roman" w:cs="Times New Roman"/>
                <w:sz w:val="24"/>
                <w:szCs w:val="24"/>
              </w:rPr>
              <w:t>među poljoprivrednicima</w:t>
            </w:r>
          </w:p>
        </w:tc>
        <w:tc>
          <w:tcPr>
            <w:tcW w:w="0" w:type="auto"/>
            <w:noWrap/>
            <w:hideMark/>
          </w:tcPr>
          <w:p w14:paraId="486A6FC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ED</w:t>
            </w:r>
          </w:p>
        </w:tc>
      </w:tr>
      <w:tr w:rsidR="00743A28" w:rsidRPr="00743A28" w14:paraId="454E22F9" w14:textId="77777777" w:rsidTr="00A250FB">
        <w:trPr>
          <w:trHeight w:val="20"/>
        </w:trPr>
        <w:tc>
          <w:tcPr>
            <w:tcW w:w="1256" w:type="dxa"/>
            <w:vMerge/>
            <w:hideMark/>
          </w:tcPr>
          <w:p w14:paraId="6D1A5A92"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271174AC"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tcPr>
          <w:p w14:paraId="63B5B809" w14:textId="420CDE2C" w:rsidR="00743A28" w:rsidRPr="00743A28" w:rsidRDefault="00743A28" w:rsidP="00565862">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P-03-02. Provedba </w:t>
            </w:r>
            <w:r w:rsidR="00310688" w:rsidRPr="00310688">
              <w:rPr>
                <w:rFonts w:ascii="Times New Roman" w:hAnsi="Times New Roman" w:cs="Times New Roman"/>
                <w:sz w:val="24"/>
                <w:szCs w:val="24"/>
              </w:rPr>
              <w:t>primjerene obrade tla (npr.</w:t>
            </w:r>
            <w:r w:rsidR="00310688">
              <w:rPr>
                <w:rFonts w:ascii="Times New Roman" w:hAnsi="Times New Roman" w:cs="Times New Roman"/>
                <w:sz w:val="24"/>
                <w:szCs w:val="24"/>
              </w:rPr>
              <w:t xml:space="preserve">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565862">
              <w:t xml:space="preserve"> </w:t>
            </w:r>
            <w:r w:rsidR="00565862" w:rsidRPr="00565862">
              <w:rPr>
                <w:rFonts w:ascii="Times New Roman" w:hAnsi="Times New Roman" w:cs="Times New Roman"/>
                <w:sz w:val="24"/>
                <w:szCs w:val="24"/>
              </w:rPr>
              <w:t>i ostalih načina reducirane obrade tla</w:t>
            </w:r>
            <w:r w:rsidR="00310688">
              <w:rPr>
                <w:rFonts w:ascii="Times New Roman" w:hAnsi="Times New Roman" w:cs="Times New Roman"/>
                <w:sz w:val="24"/>
                <w:szCs w:val="24"/>
              </w:rPr>
              <w:t>)</w:t>
            </w:r>
            <w:r w:rsidR="00284F2E">
              <w:t xml:space="preserve"> </w:t>
            </w:r>
            <w:r w:rsidR="00284F2E" w:rsidRPr="00284F2E">
              <w:rPr>
                <w:rFonts w:ascii="Times New Roman" w:hAnsi="Times New Roman" w:cs="Times New Roman"/>
                <w:sz w:val="24"/>
                <w:szCs w:val="24"/>
              </w:rPr>
              <w:t>kao i cjelovitog upravljanja štetočinama (integrated pest management, IPM)</w:t>
            </w:r>
          </w:p>
        </w:tc>
        <w:tc>
          <w:tcPr>
            <w:tcW w:w="0" w:type="auto"/>
            <w:noWrap/>
          </w:tcPr>
          <w:p w14:paraId="4D620B0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DE41DD2" w14:textId="77777777" w:rsidTr="00A250FB">
        <w:trPr>
          <w:trHeight w:val="20"/>
        </w:trPr>
        <w:tc>
          <w:tcPr>
            <w:tcW w:w="1256" w:type="dxa"/>
            <w:vMerge w:val="restart"/>
          </w:tcPr>
          <w:p w14:paraId="61A087F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P-04</w:t>
            </w:r>
          </w:p>
        </w:tc>
        <w:tc>
          <w:tcPr>
            <w:tcW w:w="2991" w:type="dxa"/>
            <w:vMerge w:val="restart"/>
          </w:tcPr>
          <w:p w14:paraId="668D02F1" w14:textId="3E418223"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Uzgoj vrsta i sorti poljoprivrednih kultura </w:t>
            </w:r>
            <w:r w:rsidR="00373F00">
              <w:rPr>
                <w:rFonts w:ascii="Times New Roman" w:hAnsi="Times New Roman" w:cs="Times New Roman"/>
                <w:sz w:val="24"/>
                <w:szCs w:val="24"/>
              </w:rPr>
              <w:t xml:space="preserve">za prehrambeni i neprehrambeni lanac </w:t>
            </w:r>
            <w:r w:rsidRPr="00743A28">
              <w:rPr>
                <w:rFonts w:ascii="Times New Roman" w:hAnsi="Times New Roman" w:cs="Times New Roman"/>
                <w:sz w:val="24"/>
                <w:szCs w:val="24"/>
              </w:rPr>
              <w:t>te pasmina domaćih životinja koje su otpornije na klimatske promjene</w:t>
            </w:r>
          </w:p>
        </w:tc>
        <w:tc>
          <w:tcPr>
            <w:tcW w:w="3985" w:type="dxa"/>
          </w:tcPr>
          <w:p w14:paraId="4AB6CD30" w14:textId="7A5BD7F8" w:rsidR="00743A28" w:rsidRPr="00743A28" w:rsidRDefault="00743A28" w:rsidP="00C215C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P-04-01. </w:t>
            </w:r>
            <w:r w:rsidR="00565862" w:rsidRPr="00565862">
              <w:rPr>
                <w:rFonts w:ascii="Times New Roman" w:hAnsi="Times New Roman" w:cs="Times New Roman"/>
                <w:sz w:val="24"/>
                <w:szCs w:val="24"/>
              </w:rPr>
              <w:t>Utvrđivanje sorti, vrsta i pasmina otpornih na klimatske promjene za pojedine agrotehničke regije</w:t>
            </w:r>
          </w:p>
        </w:tc>
        <w:tc>
          <w:tcPr>
            <w:tcW w:w="0" w:type="auto"/>
            <w:noWrap/>
          </w:tcPr>
          <w:p w14:paraId="61EA8B0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CB44106" w14:textId="77777777" w:rsidTr="00A250FB">
        <w:trPr>
          <w:trHeight w:val="20"/>
        </w:trPr>
        <w:tc>
          <w:tcPr>
            <w:tcW w:w="1256" w:type="dxa"/>
            <w:vMerge/>
            <w:hideMark/>
          </w:tcPr>
          <w:p w14:paraId="33590DC8"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7A727B4F"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14F174BF" w14:textId="2C9F865B" w:rsidR="00743A28" w:rsidRPr="00743A28" w:rsidRDefault="00743A28" w:rsidP="00565862">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P-04-02. Izrada i provedba promidžbeno-obrazovnog programa popularizacije</w:t>
            </w:r>
            <w:r w:rsidR="00565862">
              <w:rPr>
                <w:rFonts w:ascii="Times New Roman" w:hAnsi="Times New Roman" w:cs="Times New Roman"/>
                <w:sz w:val="24"/>
                <w:szCs w:val="24"/>
              </w:rPr>
              <w:t xml:space="preserve"> aktivnosti</w:t>
            </w:r>
            <w:r w:rsidRPr="00743A28">
              <w:rPr>
                <w:rFonts w:ascii="Times New Roman" w:hAnsi="Times New Roman" w:cs="Times New Roman"/>
                <w:sz w:val="24"/>
                <w:szCs w:val="24"/>
              </w:rPr>
              <w:t xml:space="preserve"> uzgoj</w:t>
            </w:r>
            <w:r w:rsidR="00565862">
              <w:rPr>
                <w:rFonts w:ascii="Times New Roman" w:hAnsi="Times New Roman" w:cs="Times New Roman"/>
                <w:sz w:val="24"/>
                <w:szCs w:val="24"/>
              </w:rPr>
              <w:t>a</w:t>
            </w:r>
            <w:r w:rsidRPr="00743A28">
              <w:rPr>
                <w:rFonts w:ascii="Times New Roman" w:hAnsi="Times New Roman" w:cs="Times New Roman"/>
                <w:sz w:val="24"/>
                <w:szCs w:val="24"/>
              </w:rPr>
              <w:t xml:space="preserve"> vrsta i sorti poljoprivrednih kultura </w:t>
            </w:r>
            <w:r w:rsidR="00565862" w:rsidRPr="00565862">
              <w:rPr>
                <w:rFonts w:ascii="Times New Roman" w:hAnsi="Times New Roman" w:cs="Times New Roman"/>
                <w:sz w:val="24"/>
                <w:szCs w:val="24"/>
              </w:rPr>
              <w:t xml:space="preserve">za prehranu i ostale vrste uporabe </w:t>
            </w:r>
            <w:r w:rsidRPr="00743A28">
              <w:rPr>
                <w:rFonts w:ascii="Times New Roman" w:hAnsi="Times New Roman" w:cs="Times New Roman"/>
                <w:sz w:val="24"/>
                <w:szCs w:val="24"/>
              </w:rPr>
              <w:t xml:space="preserve">te pasmina domaćih životinja koje su otpornije na klimatske promjene </w:t>
            </w:r>
            <w:r w:rsidR="00565862">
              <w:rPr>
                <w:rFonts w:ascii="Times New Roman" w:hAnsi="Times New Roman" w:cs="Times New Roman"/>
                <w:sz w:val="24"/>
                <w:szCs w:val="24"/>
              </w:rPr>
              <w:t>za</w:t>
            </w:r>
            <w:r w:rsidRPr="00743A28">
              <w:rPr>
                <w:rFonts w:ascii="Times New Roman" w:hAnsi="Times New Roman" w:cs="Times New Roman"/>
                <w:sz w:val="24"/>
                <w:szCs w:val="24"/>
              </w:rPr>
              <w:t xml:space="preserve"> poljoprivredni</w:t>
            </w:r>
            <w:r w:rsidR="00565862">
              <w:rPr>
                <w:rFonts w:ascii="Times New Roman" w:hAnsi="Times New Roman" w:cs="Times New Roman"/>
                <w:sz w:val="24"/>
                <w:szCs w:val="24"/>
              </w:rPr>
              <w:t>ke i širu javnost</w:t>
            </w:r>
          </w:p>
        </w:tc>
        <w:tc>
          <w:tcPr>
            <w:tcW w:w="0" w:type="auto"/>
            <w:noWrap/>
            <w:hideMark/>
          </w:tcPr>
          <w:p w14:paraId="0E187E5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5DB64346" w14:textId="77777777" w:rsidTr="00A250FB">
        <w:trPr>
          <w:trHeight w:val="20"/>
        </w:trPr>
        <w:tc>
          <w:tcPr>
            <w:tcW w:w="1256" w:type="dxa"/>
            <w:vMerge/>
            <w:hideMark/>
          </w:tcPr>
          <w:p w14:paraId="0A2F6677"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577A8A31"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13146507" w14:textId="7EF225A6" w:rsidR="00743A28" w:rsidRPr="00743A28" w:rsidRDefault="00743A28" w:rsidP="00565862">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P-04-03. Provedba </w:t>
            </w:r>
            <w:r w:rsidR="00565862">
              <w:rPr>
                <w:rFonts w:ascii="Times New Roman" w:hAnsi="Times New Roman" w:cs="Times New Roman"/>
                <w:sz w:val="24"/>
                <w:szCs w:val="24"/>
              </w:rPr>
              <w:t>aktivnosti</w:t>
            </w:r>
            <w:r w:rsidRPr="00743A28">
              <w:rPr>
                <w:rFonts w:ascii="Times New Roman" w:hAnsi="Times New Roman" w:cs="Times New Roman"/>
                <w:sz w:val="24"/>
                <w:szCs w:val="24"/>
              </w:rPr>
              <w:t xml:space="preserve"> za uzgoj vrsta i sorti poljoprivrednih kultura te pasmina domaćih životinja koje su otpornije na klimatske promjene</w:t>
            </w:r>
          </w:p>
        </w:tc>
        <w:tc>
          <w:tcPr>
            <w:tcW w:w="0" w:type="auto"/>
            <w:noWrap/>
            <w:hideMark/>
          </w:tcPr>
          <w:p w14:paraId="10746E4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C9F5C05" w14:textId="77777777" w:rsidTr="00A250FB">
        <w:trPr>
          <w:trHeight w:val="20"/>
        </w:trPr>
        <w:tc>
          <w:tcPr>
            <w:tcW w:w="1256" w:type="dxa"/>
            <w:vMerge w:val="restart"/>
            <w:hideMark/>
          </w:tcPr>
          <w:p w14:paraId="343FACD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P-05</w:t>
            </w:r>
          </w:p>
        </w:tc>
        <w:tc>
          <w:tcPr>
            <w:tcW w:w="2991" w:type="dxa"/>
            <w:vMerge w:val="restart"/>
            <w:hideMark/>
          </w:tcPr>
          <w:p w14:paraId="7CE5FAB3" w14:textId="1F0D69A1" w:rsidR="00743A28" w:rsidRDefault="00D368D4" w:rsidP="00F7034D">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Integriranje </w:t>
            </w:r>
            <w:r w:rsidR="00826AFD">
              <w:rPr>
                <w:rFonts w:ascii="Times New Roman" w:hAnsi="Times New Roman" w:cs="Times New Roman"/>
                <w:sz w:val="24"/>
                <w:szCs w:val="24"/>
              </w:rPr>
              <w:t xml:space="preserve">rizika od </w:t>
            </w:r>
            <w:r>
              <w:rPr>
                <w:rFonts w:ascii="Times New Roman" w:hAnsi="Times New Roman" w:cs="Times New Roman"/>
                <w:sz w:val="24"/>
                <w:szCs w:val="24"/>
              </w:rPr>
              <w:t xml:space="preserve">klimatskih promjena pri razvoju </w:t>
            </w:r>
            <w:r w:rsidR="00F7034D">
              <w:rPr>
                <w:rFonts w:ascii="Times New Roman" w:hAnsi="Times New Roman" w:cs="Times New Roman"/>
                <w:sz w:val="24"/>
                <w:szCs w:val="24"/>
              </w:rPr>
              <w:t>sustava</w:t>
            </w:r>
            <w:r w:rsidR="00B06290">
              <w:rPr>
                <w:rFonts w:ascii="Times New Roman" w:hAnsi="Times New Roman" w:cs="Times New Roman"/>
                <w:sz w:val="24"/>
                <w:szCs w:val="24"/>
              </w:rPr>
              <w:t xml:space="preserve"> </w:t>
            </w:r>
            <w:r w:rsidR="00743A28" w:rsidRPr="00743A28">
              <w:rPr>
                <w:rFonts w:ascii="Times New Roman" w:hAnsi="Times New Roman" w:cs="Times New Roman"/>
                <w:sz w:val="24"/>
                <w:szCs w:val="24"/>
              </w:rPr>
              <w:t>navodnjavanj</w:t>
            </w:r>
            <w:r w:rsidR="00826AFD">
              <w:rPr>
                <w:rFonts w:ascii="Times New Roman" w:hAnsi="Times New Roman" w:cs="Times New Roman"/>
                <w:sz w:val="24"/>
                <w:szCs w:val="24"/>
              </w:rPr>
              <w:t>a</w:t>
            </w:r>
          </w:p>
          <w:p w14:paraId="09D6C133" w14:textId="01427C7C" w:rsidR="00D368D4" w:rsidRPr="00743A28" w:rsidRDefault="00D368D4" w:rsidP="00F7034D">
            <w:pPr>
              <w:spacing w:after="160" w:line="259" w:lineRule="auto"/>
              <w:rPr>
                <w:rFonts w:ascii="Times New Roman" w:hAnsi="Times New Roman" w:cs="Times New Roman"/>
                <w:sz w:val="24"/>
                <w:szCs w:val="24"/>
              </w:rPr>
            </w:pPr>
          </w:p>
        </w:tc>
        <w:tc>
          <w:tcPr>
            <w:tcW w:w="3985" w:type="dxa"/>
            <w:hideMark/>
          </w:tcPr>
          <w:p w14:paraId="0EBE7621" w14:textId="41C163BB" w:rsidR="00743A28" w:rsidRPr="00743A28" w:rsidRDefault="00743A28" w:rsidP="00F7034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P-05-01. </w:t>
            </w:r>
            <w:r w:rsidR="00D368D4">
              <w:rPr>
                <w:rFonts w:ascii="Times New Roman" w:hAnsi="Times New Roman" w:cs="Times New Roman"/>
                <w:sz w:val="24"/>
                <w:szCs w:val="24"/>
              </w:rPr>
              <w:t>P</w:t>
            </w:r>
            <w:r w:rsidRPr="00743A28">
              <w:rPr>
                <w:rFonts w:ascii="Times New Roman" w:hAnsi="Times New Roman" w:cs="Times New Roman"/>
                <w:sz w:val="24"/>
                <w:szCs w:val="24"/>
              </w:rPr>
              <w:t xml:space="preserve">rovedba promidžbeno-obrazovnog programa popularizacije </w:t>
            </w:r>
            <w:r w:rsidR="00F7034D">
              <w:rPr>
                <w:rFonts w:ascii="Times New Roman" w:hAnsi="Times New Roman" w:cs="Times New Roman"/>
                <w:sz w:val="24"/>
                <w:szCs w:val="24"/>
              </w:rPr>
              <w:t>štedljivih metoda navodnjavanja</w:t>
            </w:r>
            <w:r w:rsidRPr="00743A28">
              <w:rPr>
                <w:rFonts w:ascii="Times New Roman" w:hAnsi="Times New Roman" w:cs="Times New Roman"/>
                <w:sz w:val="24"/>
                <w:szCs w:val="24"/>
              </w:rPr>
              <w:t xml:space="preserve"> </w:t>
            </w:r>
            <w:r w:rsidR="004A5F3B">
              <w:rPr>
                <w:rFonts w:ascii="Times New Roman" w:hAnsi="Times New Roman" w:cs="Times New Roman"/>
                <w:sz w:val="24"/>
                <w:szCs w:val="24"/>
              </w:rPr>
              <w:t xml:space="preserve">i drugih načina osiguranja voda za potrebe poljoprivrede (npr. zelena infrastruktura) </w:t>
            </w:r>
            <w:r w:rsidRPr="00743A28">
              <w:rPr>
                <w:rFonts w:ascii="Times New Roman" w:hAnsi="Times New Roman" w:cs="Times New Roman"/>
                <w:sz w:val="24"/>
                <w:szCs w:val="24"/>
              </w:rPr>
              <w:t>među poljoprivrednicima</w:t>
            </w:r>
          </w:p>
        </w:tc>
        <w:tc>
          <w:tcPr>
            <w:tcW w:w="0" w:type="auto"/>
            <w:noWrap/>
            <w:hideMark/>
          </w:tcPr>
          <w:p w14:paraId="3BC6971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65163755" w14:textId="77777777" w:rsidTr="00A250FB">
        <w:trPr>
          <w:trHeight w:val="20"/>
        </w:trPr>
        <w:tc>
          <w:tcPr>
            <w:tcW w:w="1256" w:type="dxa"/>
            <w:vMerge/>
            <w:hideMark/>
          </w:tcPr>
          <w:p w14:paraId="1899FFAA"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66F1DA0C"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tcPr>
          <w:p w14:paraId="6746EE86" w14:textId="4D0A364E" w:rsidR="00743A28" w:rsidRPr="00743A28" w:rsidRDefault="00743A28" w:rsidP="00D368D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P-05-02. </w:t>
            </w:r>
            <w:r w:rsidR="00B06290">
              <w:rPr>
                <w:rFonts w:ascii="Times New Roman" w:hAnsi="Times New Roman" w:cs="Times New Roman"/>
                <w:sz w:val="24"/>
                <w:szCs w:val="24"/>
              </w:rPr>
              <w:t>Analiza mogućnosti</w:t>
            </w:r>
            <w:r w:rsidRPr="00743A28">
              <w:rPr>
                <w:rFonts w:ascii="Times New Roman" w:hAnsi="Times New Roman" w:cs="Times New Roman"/>
                <w:sz w:val="24"/>
                <w:szCs w:val="24"/>
              </w:rPr>
              <w:t xml:space="preserve"> izgradnje </w:t>
            </w:r>
            <w:r w:rsidR="00D368D4">
              <w:rPr>
                <w:rFonts w:ascii="Times New Roman" w:hAnsi="Times New Roman" w:cs="Times New Roman"/>
                <w:sz w:val="24"/>
                <w:szCs w:val="24"/>
              </w:rPr>
              <w:t xml:space="preserve">inovativnih </w:t>
            </w:r>
            <w:r w:rsidR="00F7034D">
              <w:rPr>
                <w:rFonts w:ascii="Times New Roman" w:hAnsi="Times New Roman" w:cs="Times New Roman"/>
                <w:sz w:val="24"/>
                <w:szCs w:val="24"/>
              </w:rPr>
              <w:t>sustava</w:t>
            </w:r>
            <w:r w:rsidR="00F7034D" w:rsidRPr="00743A28">
              <w:rPr>
                <w:rFonts w:ascii="Times New Roman" w:hAnsi="Times New Roman" w:cs="Times New Roman"/>
                <w:sz w:val="24"/>
                <w:szCs w:val="24"/>
              </w:rPr>
              <w:t xml:space="preserve"> </w:t>
            </w:r>
            <w:r w:rsidRPr="00743A28">
              <w:rPr>
                <w:rFonts w:ascii="Times New Roman" w:hAnsi="Times New Roman" w:cs="Times New Roman"/>
                <w:sz w:val="24"/>
                <w:szCs w:val="24"/>
              </w:rPr>
              <w:t>za navodnjavanje</w:t>
            </w:r>
          </w:p>
        </w:tc>
        <w:tc>
          <w:tcPr>
            <w:tcW w:w="0" w:type="auto"/>
            <w:noWrap/>
          </w:tcPr>
          <w:p w14:paraId="273987A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436F1AC" w14:textId="77777777" w:rsidTr="00A250FB">
        <w:trPr>
          <w:trHeight w:val="20"/>
        </w:trPr>
        <w:tc>
          <w:tcPr>
            <w:tcW w:w="1256" w:type="dxa"/>
            <w:vMerge w:val="restart"/>
            <w:hideMark/>
          </w:tcPr>
          <w:p w14:paraId="2055A90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ŠU-03</w:t>
            </w:r>
          </w:p>
        </w:tc>
        <w:tc>
          <w:tcPr>
            <w:tcW w:w="2991" w:type="dxa"/>
            <w:vMerge w:val="restart"/>
            <w:hideMark/>
          </w:tcPr>
          <w:p w14:paraId="1142094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kapaciteta za sustavno praćenje stanja šumskih ekosustava kao preduvjeta za informirano planiranje i provedbu </w:t>
            </w:r>
            <w:r w:rsidRPr="00743A28">
              <w:rPr>
                <w:rFonts w:ascii="Times New Roman" w:hAnsi="Times New Roman" w:cs="Times New Roman"/>
                <w:sz w:val="24"/>
                <w:szCs w:val="24"/>
              </w:rPr>
              <w:lastRenderedPageBreak/>
              <w:t>prilagodbe klimatskim promjenama</w:t>
            </w:r>
          </w:p>
        </w:tc>
        <w:tc>
          <w:tcPr>
            <w:tcW w:w="3985" w:type="dxa"/>
            <w:hideMark/>
          </w:tcPr>
          <w:p w14:paraId="2D6B725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ŠU-03-01. Evaluacija postojećeg sustava praćenja stanja šumskih ekosustava uz identifikaciju prednosti i nedostataka te izradu smjernica za njegovo unaprjeđenje</w:t>
            </w:r>
          </w:p>
        </w:tc>
        <w:tc>
          <w:tcPr>
            <w:tcW w:w="0" w:type="auto"/>
            <w:noWrap/>
            <w:hideMark/>
          </w:tcPr>
          <w:p w14:paraId="0E0E434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B592385" w14:textId="77777777" w:rsidTr="00A250FB">
        <w:trPr>
          <w:trHeight w:val="20"/>
        </w:trPr>
        <w:tc>
          <w:tcPr>
            <w:tcW w:w="1256" w:type="dxa"/>
            <w:vMerge/>
            <w:hideMark/>
          </w:tcPr>
          <w:p w14:paraId="5AE24440"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35613340"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6CF7FC9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ŠU-03-02. Izrada registra praćenja, pokusa i istraživanja koje provode državne institucije, a koji nisu dio sustavnog praćenja, njihova evaluacija i prijedlog za uključivanje odabranih u sustav praćenja</w:t>
            </w:r>
          </w:p>
        </w:tc>
        <w:tc>
          <w:tcPr>
            <w:tcW w:w="0" w:type="auto"/>
            <w:noWrap/>
            <w:hideMark/>
          </w:tcPr>
          <w:p w14:paraId="00A1D44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B6E7C63" w14:textId="77777777" w:rsidTr="00A250FB">
        <w:trPr>
          <w:trHeight w:val="20"/>
        </w:trPr>
        <w:tc>
          <w:tcPr>
            <w:tcW w:w="1256" w:type="dxa"/>
            <w:vMerge/>
            <w:hideMark/>
          </w:tcPr>
          <w:p w14:paraId="05B497F6"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7C3673DB"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5007A14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ŠU-03-03. Osuvremenjivanje i integracija odabranih postojećih praćenja/pokusa/istraživanja u sustav praćenja stanja šumskih ekosustava i omogućavanje dostupnosti rezultata u skladu sa INSPIRE direktivom</w:t>
            </w:r>
          </w:p>
        </w:tc>
        <w:tc>
          <w:tcPr>
            <w:tcW w:w="0" w:type="auto"/>
            <w:noWrap/>
            <w:hideMark/>
          </w:tcPr>
          <w:p w14:paraId="4FC3F3D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743A3CA" w14:textId="77777777" w:rsidTr="00A250FB">
        <w:trPr>
          <w:trHeight w:val="20"/>
        </w:trPr>
        <w:tc>
          <w:tcPr>
            <w:tcW w:w="1256" w:type="dxa"/>
            <w:hideMark/>
          </w:tcPr>
          <w:p w14:paraId="48A6B06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RR-01</w:t>
            </w:r>
          </w:p>
        </w:tc>
        <w:tc>
          <w:tcPr>
            <w:tcW w:w="2991" w:type="dxa"/>
            <w:hideMark/>
          </w:tcPr>
          <w:p w14:paraId="3DCAB32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sektora ulaganjem u razvoj novih tržišta i proširenje ponude</w:t>
            </w:r>
          </w:p>
        </w:tc>
        <w:tc>
          <w:tcPr>
            <w:tcW w:w="3985" w:type="dxa"/>
            <w:hideMark/>
          </w:tcPr>
          <w:p w14:paraId="2448383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RR-01-01. Provedba istraživanja o prihvatljivost novih vrsta uzgajanih organizama i proizvoda od strane potrošača</w:t>
            </w:r>
          </w:p>
        </w:tc>
        <w:tc>
          <w:tcPr>
            <w:tcW w:w="0" w:type="auto"/>
            <w:noWrap/>
            <w:hideMark/>
          </w:tcPr>
          <w:p w14:paraId="01A237C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F7EDF06" w14:textId="77777777" w:rsidTr="00A250FB">
        <w:trPr>
          <w:trHeight w:val="20"/>
        </w:trPr>
        <w:tc>
          <w:tcPr>
            <w:tcW w:w="1256" w:type="dxa"/>
            <w:hideMark/>
          </w:tcPr>
          <w:p w14:paraId="08EF60F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RR-02</w:t>
            </w:r>
          </w:p>
        </w:tc>
        <w:tc>
          <w:tcPr>
            <w:tcW w:w="2991" w:type="dxa"/>
            <w:hideMark/>
          </w:tcPr>
          <w:p w14:paraId="6266B35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za procjenu budućeg stanja sektora uslijed utjecaja klimatskih promjena</w:t>
            </w:r>
          </w:p>
        </w:tc>
        <w:tc>
          <w:tcPr>
            <w:tcW w:w="3985" w:type="dxa"/>
            <w:hideMark/>
          </w:tcPr>
          <w:p w14:paraId="18FB473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RR-02-01. Poticati izradu aplikacijskih modela za predviđanje kretanja biomase riba u budućnosti</w:t>
            </w:r>
          </w:p>
        </w:tc>
        <w:tc>
          <w:tcPr>
            <w:tcW w:w="0" w:type="auto"/>
            <w:noWrap/>
            <w:hideMark/>
          </w:tcPr>
          <w:p w14:paraId="7AE788F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44DACED" w14:textId="77777777" w:rsidTr="00A250FB">
        <w:trPr>
          <w:trHeight w:val="20"/>
        </w:trPr>
        <w:tc>
          <w:tcPr>
            <w:tcW w:w="1256" w:type="dxa"/>
            <w:hideMark/>
          </w:tcPr>
          <w:p w14:paraId="613EBAE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RR-03</w:t>
            </w:r>
          </w:p>
        </w:tc>
        <w:tc>
          <w:tcPr>
            <w:tcW w:w="2991" w:type="dxa"/>
            <w:hideMark/>
          </w:tcPr>
          <w:p w14:paraId="3E95F67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prirodnih resursa prilagodljivim upravljanjem ribarstvom</w:t>
            </w:r>
          </w:p>
        </w:tc>
        <w:tc>
          <w:tcPr>
            <w:tcW w:w="3985" w:type="dxa"/>
            <w:hideMark/>
          </w:tcPr>
          <w:p w14:paraId="1A1CB09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RR-03-01. Razvijanje sustava monitoringa stanja bioresursa u slanoj i slatkoj vodi koji će obuhvatiti i praćenje stanja hranidbene mreže morskih organizama</w:t>
            </w:r>
          </w:p>
        </w:tc>
        <w:tc>
          <w:tcPr>
            <w:tcW w:w="0" w:type="auto"/>
            <w:noWrap/>
            <w:hideMark/>
          </w:tcPr>
          <w:p w14:paraId="59B01CC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ECB42C7" w14:textId="77777777" w:rsidTr="00A250FB">
        <w:trPr>
          <w:trHeight w:val="20"/>
        </w:trPr>
        <w:tc>
          <w:tcPr>
            <w:tcW w:w="1256" w:type="dxa"/>
            <w:vMerge w:val="restart"/>
            <w:hideMark/>
          </w:tcPr>
          <w:p w14:paraId="42EFF2BD" w14:textId="77777777" w:rsidR="00743A28" w:rsidRPr="004A5277" w:rsidRDefault="00743A28" w:rsidP="00743A28">
            <w:pPr>
              <w:spacing w:after="160" w:line="259" w:lineRule="auto"/>
              <w:rPr>
                <w:rFonts w:ascii="Times New Roman" w:hAnsi="Times New Roman" w:cs="Times New Roman"/>
                <w:sz w:val="24"/>
                <w:szCs w:val="24"/>
              </w:rPr>
            </w:pPr>
            <w:r w:rsidRPr="004A5277">
              <w:rPr>
                <w:rFonts w:ascii="Times New Roman" w:hAnsi="Times New Roman" w:cs="Times New Roman"/>
                <w:sz w:val="24"/>
                <w:szCs w:val="24"/>
              </w:rPr>
              <w:t>RR-04</w:t>
            </w:r>
          </w:p>
        </w:tc>
        <w:tc>
          <w:tcPr>
            <w:tcW w:w="2991" w:type="dxa"/>
            <w:vMerge w:val="restart"/>
            <w:hideMark/>
          </w:tcPr>
          <w:p w14:paraId="0A40130E" w14:textId="77777777" w:rsidR="00743A28" w:rsidRPr="004A5277" w:rsidRDefault="00743A28" w:rsidP="00743A28">
            <w:pPr>
              <w:spacing w:after="160" w:line="259" w:lineRule="auto"/>
              <w:rPr>
                <w:rFonts w:ascii="Times New Roman" w:hAnsi="Times New Roman" w:cs="Times New Roman"/>
                <w:sz w:val="24"/>
                <w:szCs w:val="24"/>
              </w:rPr>
            </w:pPr>
            <w:r w:rsidRPr="004A5277">
              <w:rPr>
                <w:rFonts w:ascii="Times New Roman" w:hAnsi="Times New Roman" w:cs="Times New Roman"/>
                <w:sz w:val="24"/>
                <w:szCs w:val="24"/>
              </w:rPr>
              <w:t>Povećanje uključenosti ribara u sektor turizma</w:t>
            </w:r>
          </w:p>
        </w:tc>
        <w:tc>
          <w:tcPr>
            <w:tcW w:w="3985" w:type="dxa"/>
            <w:hideMark/>
          </w:tcPr>
          <w:p w14:paraId="5727C41F" w14:textId="77777777" w:rsidR="00743A28" w:rsidRPr="004A5277" w:rsidRDefault="00743A28" w:rsidP="00743A28">
            <w:pPr>
              <w:spacing w:after="160" w:line="259" w:lineRule="auto"/>
              <w:rPr>
                <w:rFonts w:ascii="Times New Roman" w:hAnsi="Times New Roman" w:cs="Times New Roman"/>
                <w:sz w:val="24"/>
                <w:szCs w:val="24"/>
              </w:rPr>
            </w:pPr>
            <w:r w:rsidRPr="004A5277">
              <w:rPr>
                <w:rFonts w:ascii="Times New Roman" w:hAnsi="Times New Roman" w:cs="Times New Roman"/>
                <w:sz w:val="24"/>
                <w:szCs w:val="24"/>
              </w:rPr>
              <w:t>RR-04-01. Educirati ribare za obavljanje turističke aktivnosti</w:t>
            </w:r>
          </w:p>
        </w:tc>
        <w:tc>
          <w:tcPr>
            <w:tcW w:w="0" w:type="auto"/>
            <w:noWrap/>
            <w:hideMark/>
          </w:tcPr>
          <w:p w14:paraId="2B9BB068" w14:textId="77777777" w:rsidR="00743A28" w:rsidRPr="004A5277" w:rsidRDefault="00743A28" w:rsidP="00743A28">
            <w:pPr>
              <w:spacing w:after="160" w:line="259" w:lineRule="auto"/>
              <w:rPr>
                <w:rFonts w:ascii="Times New Roman" w:hAnsi="Times New Roman" w:cs="Times New Roman"/>
                <w:sz w:val="24"/>
                <w:szCs w:val="24"/>
              </w:rPr>
            </w:pPr>
            <w:r w:rsidRPr="004A5277">
              <w:rPr>
                <w:rFonts w:ascii="Times New Roman" w:hAnsi="Times New Roman" w:cs="Times New Roman"/>
                <w:sz w:val="24"/>
                <w:szCs w:val="24"/>
              </w:rPr>
              <w:t>ED</w:t>
            </w:r>
          </w:p>
        </w:tc>
      </w:tr>
      <w:tr w:rsidR="00743A28" w:rsidRPr="004A5277" w14:paraId="6523A039" w14:textId="77777777" w:rsidTr="00A250FB">
        <w:trPr>
          <w:trHeight w:val="20"/>
        </w:trPr>
        <w:tc>
          <w:tcPr>
            <w:tcW w:w="1256" w:type="dxa"/>
            <w:vMerge/>
            <w:hideMark/>
          </w:tcPr>
          <w:p w14:paraId="26CD7A3A" w14:textId="77777777" w:rsidR="00743A28" w:rsidRPr="004A5277" w:rsidRDefault="00743A28" w:rsidP="00743A28">
            <w:pPr>
              <w:spacing w:after="160" w:line="259" w:lineRule="auto"/>
              <w:rPr>
                <w:rFonts w:ascii="Times New Roman" w:hAnsi="Times New Roman" w:cs="Times New Roman"/>
                <w:sz w:val="24"/>
                <w:szCs w:val="24"/>
              </w:rPr>
            </w:pPr>
          </w:p>
        </w:tc>
        <w:tc>
          <w:tcPr>
            <w:tcW w:w="2991" w:type="dxa"/>
            <w:vMerge/>
            <w:hideMark/>
          </w:tcPr>
          <w:p w14:paraId="33D6C3CF" w14:textId="77777777" w:rsidR="00743A28" w:rsidRPr="004A5277" w:rsidRDefault="00743A28" w:rsidP="00743A28">
            <w:pPr>
              <w:spacing w:after="160" w:line="259" w:lineRule="auto"/>
              <w:rPr>
                <w:rFonts w:ascii="Times New Roman" w:hAnsi="Times New Roman" w:cs="Times New Roman"/>
                <w:sz w:val="24"/>
                <w:szCs w:val="24"/>
              </w:rPr>
            </w:pPr>
          </w:p>
        </w:tc>
        <w:tc>
          <w:tcPr>
            <w:tcW w:w="3985" w:type="dxa"/>
            <w:hideMark/>
          </w:tcPr>
          <w:p w14:paraId="5122B3A4" w14:textId="77777777" w:rsidR="00743A28" w:rsidRPr="004A5277" w:rsidRDefault="00743A28" w:rsidP="00743A28">
            <w:pPr>
              <w:spacing w:after="160" w:line="259" w:lineRule="auto"/>
              <w:rPr>
                <w:rFonts w:ascii="Times New Roman" w:hAnsi="Times New Roman" w:cs="Times New Roman"/>
                <w:sz w:val="24"/>
                <w:szCs w:val="24"/>
              </w:rPr>
            </w:pPr>
            <w:r w:rsidRPr="004A5277">
              <w:rPr>
                <w:rFonts w:ascii="Times New Roman" w:hAnsi="Times New Roman" w:cs="Times New Roman"/>
                <w:sz w:val="24"/>
                <w:szCs w:val="24"/>
              </w:rPr>
              <w:t>RR-04-02. Potpora ribarima za rekonstrukciju plovila u svrhu obavljanja turističke aktivnosti</w:t>
            </w:r>
          </w:p>
        </w:tc>
        <w:tc>
          <w:tcPr>
            <w:tcW w:w="0" w:type="auto"/>
            <w:noWrap/>
            <w:hideMark/>
          </w:tcPr>
          <w:p w14:paraId="3B527372" w14:textId="77777777" w:rsidR="00743A28" w:rsidRPr="004A5277" w:rsidRDefault="00743A28" w:rsidP="00743A28">
            <w:pPr>
              <w:spacing w:after="160" w:line="259" w:lineRule="auto"/>
              <w:rPr>
                <w:rFonts w:ascii="Times New Roman" w:hAnsi="Times New Roman" w:cs="Times New Roman"/>
                <w:sz w:val="24"/>
                <w:szCs w:val="24"/>
              </w:rPr>
            </w:pPr>
            <w:r w:rsidRPr="004A5277">
              <w:rPr>
                <w:rFonts w:ascii="Times New Roman" w:hAnsi="Times New Roman" w:cs="Times New Roman"/>
                <w:sz w:val="24"/>
                <w:szCs w:val="24"/>
              </w:rPr>
              <w:t>PR</w:t>
            </w:r>
          </w:p>
        </w:tc>
      </w:tr>
      <w:tr w:rsidR="00743A28" w:rsidRPr="00743A28" w14:paraId="3254F72F" w14:textId="77777777" w:rsidTr="00A250FB">
        <w:trPr>
          <w:trHeight w:val="20"/>
        </w:trPr>
        <w:tc>
          <w:tcPr>
            <w:tcW w:w="1256" w:type="dxa"/>
            <w:vMerge w:val="restart"/>
            <w:hideMark/>
          </w:tcPr>
          <w:p w14:paraId="22C6934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w:t>
            </w:r>
          </w:p>
        </w:tc>
        <w:tc>
          <w:tcPr>
            <w:tcW w:w="2991" w:type="dxa"/>
            <w:vMerge w:val="restart"/>
            <w:hideMark/>
          </w:tcPr>
          <w:p w14:paraId="370E070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akvakulture većim uzgojem organizama na nižim trofičkim razinama i novim oblicima uzgoja</w:t>
            </w:r>
          </w:p>
          <w:p w14:paraId="30317742"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74B8EA4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RR-05-01. Provedba programa poticanja uzgoja školjaka</w:t>
            </w:r>
          </w:p>
        </w:tc>
        <w:tc>
          <w:tcPr>
            <w:tcW w:w="0" w:type="auto"/>
            <w:noWrap/>
            <w:hideMark/>
          </w:tcPr>
          <w:p w14:paraId="750094A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9E26DCC" w14:textId="77777777" w:rsidTr="00A250FB">
        <w:trPr>
          <w:trHeight w:val="20"/>
        </w:trPr>
        <w:tc>
          <w:tcPr>
            <w:tcW w:w="1256" w:type="dxa"/>
            <w:vMerge/>
            <w:hideMark/>
          </w:tcPr>
          <w:p w14:paraId="009B986D"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6C33329C"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0329808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RR-05-02. Provedba programa poticanja kontroliranog uzgoja mlađa školjaka u mrjestilištima umjesto sakupljanja u prirodi</w:t>
            </w:r>
          </w:p>
        </w:tc>
        <w:tc>
          <w:tcPr>
            <w:tcW w:w="0" w:type="auto"/>
            <w:noWrap/>
            <w:hideMark/>
          </w:tcPr>
          <w:p w14:paraId="6A34E28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033189E" w14:textId="77777777" w:rsidTr="00A250FB">
        <w:trPr>
          <w:trHeight w:val="20"/>
        </w:trPr>
        <w:tc>
          <w:tcPr>
            <w:tcW w:w="1256" w:type="dxa"/>
            <w:vMerge/>
            <w:hideMark/>
          </w:tcPr>
          <w:p w14:paraId="4E9AEA0C"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2811BE61"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4BC157E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RR-05-03. Izrada studije o mogućnosti uzgoja i tržišnoj prihvatljivosti vodenog bilja</w:t>
            </w:r>
          </w:p>
        </w:tc>
        <w:tc>
          <w:tcPr>
            <w:tcW w:w="0" w:type="auto"/>
            <w:noWrap/>
            <w:hideMark/>
          </w:tcPr>
          <w:p w14:paraId="5356B38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CA7C0F4" w14:textId="77777777" w:rsidTr="00A250FB">
        <w:trPr>
          <w:trHeight w:val="20"/>
        </w:trPr>
        <w:tc>
          <w:tcPr>
            <w:tcW w:w="1256" w:type="dxa"/>
            <w:vMerge/>
            <w:hideMark/>
          </w:tcPr>
          <w:p w14:paraId="03442A90"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69217C86"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44B312F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RR-05-04. Izrada i provedba edukativnog programa o prednostima i koristi integriranog uzgoja akvatičnih organizama za uzgajivače</w:t>
            </w:r>
          </w:p>
        </w:tc>
        <w:tc>
          <w:tcPr>
            <w:tcW w:w="0" w:type="auto"/>
            <w:noWrap/>
            <w:hideMark/>
          </w:tcPr>
          <w:p w14:paraId="24EABED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74669AA" w14:textId="77777777" w:rsidTr="00A250FB">
        <w:trPr>
          <w:trHeight w:val="20"/>
        </w:trPr>
        <w:tc>
          <w:tcPr>
            <w:tcW w:w="1256" w:type="dxa"/>
            <w:vMerge/>
            <w:hideMark/>
          </w:tcPr>
          <w:p w14:paraId="2AA226BC"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29B4C8D3"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178907E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RR-05-05. Senzibilizirati širu javnost o prednostima konzumiranja školjaka, vodenog bilja i nemesojednih vrsta riba</w:t>
            </w:r>
          </w:p>
        </w:tc>
        <w:tc>
          <w:tcPr>
            <w:tcW w:w="0" w:type="auto"/>
            <w:noWrap/>
            <w:hideMark/>
          </w:tcPr>
          <w:p w14:paraId="7F017DD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640E5289" w14:textId="77777777" w:rsidTr="00A250FB">
        <w:trPr>
          <w:trHeight w:val="20"/>
        </w:trPr>
        <w:tc>
          <w:tcPr>
            <w:tcW w:w="1256" w:type="dxa"/>
            <w:vMerge w:val="restart"/>
            <w:hideMark/>
          </w:tcPr>
          <w:p w14:paraId="63508BA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RR-06</w:t>
            </w:r>
          </w:p>
        </w:tc>
        <w:tc>
          <w:tcPr>
            <w:tcW w:w="2991" w:type="dxa"/>
            <w:vMerge w:val="restart"/>
            <w:hideMark/>
          </w:tcPr>
          <w:p w14:paraId="2409767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akvakulture uzgojem u recirkulacijskim sustavima</w:t>
            </w:r>
          </w:p>
        </w:tc>
        <w:tc>
          <w:tcPr>
            <w:tcW w:w="3985" w:type="dxa"/>
            <w:hideMark/>
          </w:tcPr>
          <w:p w14:paraId="1A13221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RR-06-01. Izrada analize o mogućnosti korištenja recirkulacijskih sustava uzgoja u ribarstvu</w:t>
            </w:r>
          </w:p>
        </w:tc>
        <w:tc>
          <w:tcPr>
            <w:tcW w:w="0" w:type="auto"/>
            <w:noWrap/>
            <w:hideMark/>
          </w:tcPr>
          <w:p w14:paraId="6B101BF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00A84AC" w14:textId="77777777" w:rsidTr="00A250FB">
        <w:trPr>
          <w:trHeight w:val="20"/>
        </w:trPr>
        <w:tc>
          <w:tcPr>
            <w:tcW w:w="1256" w:type="dxa"/>
            <w:vMerge/>
            <w:hideMark/>
          </w:tcPr>
          <w:p w14:paraId="14813068"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3B2AC911"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hideMark/>
          </w:tcPr>
          <w:p w14:paraId="73706F5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RR-06-02. Izrada i provedba edukativnog programa o prednostima recirkulacijskih sustava uzgoja za uzgajivače</w:t>
            </w:r>
          </w:p>
        </w:tc>
        <w:tc>
          <w:tcPr>
            <w:tcW w:w="0" w:type="auto"/>
            <w:noWrap/>
            <w:hideMark/>
          </w:tcPr>
          <w:p w14:paraId="3B6D02A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388F7A8" w14:textId="77777777" w:rsidTr="00A250FB">
        <w:trPr>
          <w:trHeight w:val="20"/>
        </w:trPr>
        <w:tc>
          <w:tcPr>
            <w:tcW w:w="1256" w:type="dxa"/>
            <w:vMerge/>
            <w:hideMark/>
          </w:tcPr>
          <w:p w14:paraId="177C622A"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19CE92F7"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vAlign w:val="center"/>
            <w:hideMark/>
          </w:tcPr>
          <w:p w14:paraId="24E8DFEE" w14:textId="26B264DD"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RR-07-0</w:t>
            </w:r>
            <w:r w:rsidR="00565862">
              <w:rPr>
                <w:rFonts w:ascii="Times New Roman" w:hAnsi="Times New Roman" w:cs="Times New Roman"/>
                <w:sz w:val="24"/>
                <w:szCs w:val="24"/>
              </w:rPr>
              <w:t>1</w:t>
            </w:r>
            <w:r w:rsidRPr="00743A28">
              <w:rPr>
                <w:rFonts w:ascii="Times New Roman" w:hAnsi="Times New Roman" w:cs="Times New Roman"/>
                <w:sz w:val="24"/>
                <w:szCs w:val="24"/>
              </w:rPr>
              <w:t>. Izrada studije o mogućnostima uzgoja novih (stranih) vrsta riba</w:t>
            </w:r>
            <w:r w:rsidR="005F030A">
              <w:rPr>
                <w:rFonts w:ascii="Times New Roman" w:hAnsi="Times New Roman" w:cs="Times New Roman"/>
                <w:sz w:val="24"/>
                <w:szCs w:val="24"/>
              </w:rPr>
              <w:t xml:space="preserve"> prilagođene klimatskim promjenama</w:t>
            </w:r>
          </w:p>
        </w:tc>
        <w:tc>
          <w:tcPr>
            <w:tcW w:w="0" w:type="auto"/>
            <w:noWrap/>
            <w:hideMark/>
          </w:tcPr>
          <w:p w14:paraId="14E36AE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9DAF4A3" w14:textId="77777777" w:rsidTr="00A250FB">
        <w:trPr>
          <w:trHeight w:val="20"/>
        </w:trPr>
        <w:tc>
          <w:tcPr>
            <w:tcW w:w="1256" w:type="dxa"/>
            <w:vMerge/>
            <w:hideMark/>
          </w:tcPr>
          <w:p w14:paraId="6891DCC4" w14:textId="77777777" w:rsidR="00743A28" w:rsidRPr="00743A28" w:rsidRDefault="00743A28" w:rsidP="00743A28">
            <w:pPr>
              <w:spacing w:after="160" w:line="259" w:lineRule="auto"/>
              <w:rPr>
                <w:rFonts w:ascii="Times New Roman" w:hAnsi="Times New Roman" w:cs="Times New Roman"/>
                <w:sz w:val="24"/>
                <w:szCs w:val="24"/>
              </w:rPr>
            </w:pPr>
          </w:p>
        </w:tc>
        <w:tc>
          <w:tcPr>
            <w:tcW w:w="2991" w:type="dxa"/>
            <w:vMerge/>
            <w:hideMark/>
          </w:tcPr>
          <w:p w14:paraId="3ECF4B68" w14:textId="77777777" w:rsidR="00743A28" w:rsidRPr="00743A28" w:rsidRDefault="00743A28" w:rsidP="00743A28">
            <w:pPr>
              <w:spacing w:after="160" w:line="259" w:lineRule="auto"/>
              <w:rPr>
                <w:rFonts w:ascii="Times New Roman" w:hAnsi="Times New Roman" w:cs="Times New Roman"/>
                <w:sz w:val="24"/>
                <w:szCs w:val="24"/>
              </w:rPr>
            </w:pPr>
          </w:p>
        </w:tc>
        <w:tc>
          <w:tcPr>
            <w:tcW w:w="3985" w:type="dxa"/>
            <w:vAlign w:val="center"/>
            <w:hideMark/>
          </w:tcPr>
          <w:p w14:paraId="318CA674" w14:textId="24D42C48"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RR-07-0</w:t>
            </w:r>
            <w:r w:rsidR="00565862">
              <w:rPr>
                <w:rFonts w:ascii="Times New Roman" w:hAnsi="Times New Roman" w:cs="Times New Roman"/>
                <w:sz w:val="24"/>
                <w:szCs w:val="24"/>
              </w:rPr>
              <w:t>2</w:t>
            </w:r>
            <w:r w:rsidRPr="00743A28">
              <w:rPr>
                <w:rFonts w:ascii="Times New Roman" w:hAnsi="Times New Roman" w:cs="Times New Roman"/>
                <w:sz w:val="24"/>
                <w:szCs w:val="24"/>
              </w:rPr>
              <w:t>. Provedba istraživanja tržišta radi utvrđivanja mogućnosti prihvaćanja novih (stranih) vrsta riba od strane potrošača</w:t>
            </w:r>
          </w:p>
        </w:tc>
        <w:tc>
          <w:tcPr>
            <w:tcW w:w="0" w:type="auto"/>
            <w:noWrap/>
            <w:hideMark/>
          </w:tcPr>
          <w:p w14:paraId="7BDA898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bl>
    <w:p w14:paraId="381AACD5" w14:textId="77777777" w:rsidR="00743A28" w:rsidRPr="00743A28" w:rsidRDefault="00743A28" w:rsidP="00743A28">
      <w:pPr>
        <w:rPr>
          <w:rFonts w:ascii="Times New Roman" w:hAnsi="Times New Roman" w:cs="Times New Roman"/>
          <w:sz w:val="24"/>
          <w:szCs w:val="24"/>
        </w:rPr>
      </w:pPr>
    </w:p>
    <w:p w14:paraId="72652B30" w14:textId="42352F9F"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5</w:t>
      </w:r>
      <w:r w:rsidRPr="00743A28">
        <w:rPr>
          <w:rFonts w:ascii="Times New Roman" w:hAnsi="Times New Roman" w:cs="Times New Roman"/>
          <w:iCs/>
          <w:sz w:val="24"/>
          <w:szCs w:val="24"/>
        </w:rPr>
        <w:t xml:space="preserve">: Prioritet 2. - 2 Mjere </w:t>
      </w:r>
      <w:r w:rsidRPr="00743A28">
        <w:rPr>
          <w:rFonts w:ascii="Times New Roman" w:hAnsi="Times New Roman" w:cs="Times New Roman"/>
          <w:iCs/>
          <w:sz w:val="24"/>
          <w:szCs w:val="24"/>
          <w:u w:val="single"/>
        </w:rPr>
        <w:t xml:space="preserve">visoke </w:t>
      </w:r>
      <w:r w:rsidRPr="00743A28">
        <w:rPr>
          <w:rFonts w:ascii="Times New Roman" w:hAnsi="Times New Roman" w:cs="Times New Roman"/>
          <w:iCs/>
          <w:sz w:val="24"/>
          <w:szCs w:val="24"/>
        </w:rPr>
        <w:t>važnosti</w:t>
      </w:r>
    </w:p>
    <w:tbl>
      <w:tblPr>
        <w:tblStyle w:val="Reetkatablice"/>
        <w:tblW w:w="0" w:type="auto"/>
        <w:tblLook w:val="04A0" w:firstRow="1" w:lastRow="0" w:firstColumn="1" w:lastColumn="0" w:noHBand="0" w:noVBand="1"/>
      </w:tblPr>
      <w:tblGrid>
        <w:gridCol w:w="1223"/>
        <w:gridCol w:w="3142"/>
        <w:gridCol w:w="3882"/>
        <w:gridCol w:w="763"/>
      </w:tblGrid>
      <w:tr w:rsidR="00743A28" w:rsidRPr="00743A28" w14:paraId="44F7394E" w14:textId="77777777" w:rsidTr="005F5371">
        <w:trPr>
          <w:trHeight w:val="20"/>
          <w:tblHeader/>
        </w:trPr>
        <w:tc>
          <w:tcPr>
            <w:tcW w:w="0" w:type="auto"/>
            <w:shd w:val="clear" w:color="auto" w:fill="D9D9D9" w:themeFill="background1" w:themeFillShade="D9"/>
          </w:tcPr>
          <w:p w14:paraId="2E36B90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34" w:type="dxa"/>
            <w:shd w:val="clear" w:color="auto" w:fill="D9D9D9" w:themeFill="background1" w:themeFillShade="D9"/>
          </w:tcPr>
          <w:p w14:paraId="04657DF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99" w:type="dxa"/>
            <w:shd w:val="clear" w:color="auto" w:fill="D9D9D9" w:themeFill="background1" w:themeFillShade="D9"/>
          </w:tcPr>
          <w:p w14:paraId="449F261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2884BEE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079D9F5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3A5C052B" w14:textId="77777777" w:rsidTr="005F5371">
        <w:trPr>
          <w:trHeight w:val="20"/>
        </w:trPr>
        <w:tc>
          <w:tcPr>
            <w:tcW w:w="0" w:type="auto"/>
            <w:vMerge w:val="restart"/>
            <w:hideMark/>
          </w:tcPr>
          <w:p w14:paraId="5B5E379B" w14:textId="4F4CFEDF" w:rsidR="00743A28" w:rsidRPr="00743A28" w:rsidRDefault="00743A28" w:rsidP="0046382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p>
        </w:tc>
        <w:tc>
          <w:tcPr>
            <w:tcW w:w="3234" w:type="dxa"/>
            <w:vMerge w:val="restart"/>
            <w:hideMark/>
          </w:tcPr>
          <w:p w14:paraId="48882015" w14:textId="19BA7EC2" w:rsidR="00743A28" w:rsidRPr="00743A28" w:rsidRDefault="0046382E" w:rsidP="00B06290">
            <w:pPr>
              <w:spacing w:after="160" w:line="259" w:lineRule="auto"/>
              <w:rPr>
                <w:rFonts w:ascii="Times New Roman" w:hAnsi="Times New Roman" w:cs="Times New Roman"/>
                <w:sz w:val="24"/>
                <w:szCs w:val="24"/>
              </w:rPr>
            </w:pPr>
            <w:r w:rsidRPr="0046382E">
              <w:rPr>
                <w:rFonts w:ascii="Times New Roman" w:hAnsi="Times New Roman" w:cs="Times New Roman"/>
                <w:sz w:val="24"/>
                <w:szCs w:val="24"/>
              </w:rPr>
              <w:t xml:space="preserve">Integriranje </w:t>
            </w:r>
            <w:r w:rsidR="00794B78">
              <w:rPr>
                <w:rFonts w:ascii="Times New Roman" w:hAnsi="Times New Roman" w:cs="Times New Roman"/>
                <w:sz w:val="24"/>
                <w:szCs w:val="24"/>
              </w:rPr>
              <w:t xml:space="preserve">rizika od </w:t>
            </w:r>
            <w:r w:rsidRPr="0046382E">
              <w:rPr>
                <w:rFonts w:ascii="Times New Roman" w:hAnsi="Times New Roman" w:cs="Times New Roman"/>
                <w:sz w:val="24"/>
                <w:szCs w:val="24"/>
              </w:rPr>
              <w:t>k</w:t>
            </w:r>
            <w:r w:rsidR="00B06290">
              <w:rPr>
                <w:rFonts w:ascii="Times New Roman" w:hAnsi="Times New Roman" w:cs="Times New Roman"/>
                <w:sz w:val="24"/>
                <w:szCs w:val="24"/>
              </w:rPr>
              <w:t xml:space="preserve">limatskih promjena pri razvoju </w:t>
            </w:r>
            <w:r w:rsidRPr="0046382E">
              <w:rPr>
                <w:rFonts w:ascii="Times New Roman" w:hAnsi="Times New Roman" w:cs="Times New Roman"/>
                <w:sz w:val="24"/>
                <w:szCs w:val="24"/>
              </w:rPr>
              <w:t>sustava</w:t>
            </w:r>
            <w:r w:rsidR="00B06290">
              <w:rPr>
                <w:rFonts w:ascii="Times New Roman" w:hAnsi="Times New Roman" w:cs="Times New Roman"/>
                <w:sz w:val="24"/>
                <w:szCs w:val="24"/>
              </w:rPr>
              <w:t xml:space="preserve"> </w:t>
            </w:r>
            <w:r>
              <w:rPr>
                <w:rFonts w:ascii="Times New Roman" w:hAnsi="Times New Roman" w:cs="Times New Roman"/>
                <w:sz w:val="24"/>
                <w:szCs w:val="24"/>
              </w:rPr>
              <w:t>navodnjavanj</w:t>
            </w:r>
            <w:r w:rsidR="00794B78">
              <w:rPr>
                <w:rFonts w:ascii="Times New Roman" w:hAnsi="Times New Roman" w:cs="Times New Roman"/>
                <w:sz w:val="24"/>
                <w:szCs w:val="24"/>
              </w:rPr>
              <w:t>a</w:t>
            </w:r>
            <w:r w:rsidRPr="0046382E">
              <w:rPr>
                <w:rFonts w:ascii="Times New Roman" w:hAnsi="Times New Roman" w:cs="Times New Roman"/>
                <w:sz w:val="24"/>
                <w:szCs w:val="24"/>
              </w:rPr>
              <w:t xml:space="preserve"> </w:t>
            </w:r>
          </w:p>
        </w:tc>
        <w:tc>
          <w:tcPr>
            <w:tcW w:w="3999" w:type="dxa"/>
            <w:hideMark/>
          </w:tcPr>
          <w:p w14:paraId="29439940" w14:textId="0CD7F8DA"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r w:rsidRPr="00743A28">
              <w:rPr>
                <w:rFonts w:ascii="Times New Roman" w:hAnsi="Times New Roman" w:cs="Times New Roman"/>
                <w:sz w:val="24"/>
                <w:szCs w:val="24"/>
              </w:rPr>
              <w:t>-0</w:t>
            </w:r>
            <w:r w:rsidR="0046382E">
              <w:rPr>
                <w:rFonts w:ascii="Times New Roman" w:hAnsi="Times New Roman" w:cs="Times New Roman"/>
                <w:sz w:val="24"/>
                <w:szCs w:val="24"/>
              </w:rPr>
              <w:t>3</w:t>
            </w:r>
            <w:r w:rsidRPr="00743A28">
              <w:rPr>
                <w:rFonts w:ascii="Times New Roman" w:hAnsi="Times New Roman" w:cs="Times New Roman"/>
                <w:sz w:val="24"/>
                <w:szCs w:val="24"/>
              </w:rPr>
              <w:t>. Nastaviti i proširiti provedbu Nacionalnog projekta navodnjavanja i gospodarenja poljoprivrednim zemljištem i vodama u Republici Hrvatskoj (NAPNAV): izradom koncepcijskih rješenja, izradom predinvesticijskih studija i projektne dokumentacije te sanacijom i rekonstrukcijom postojećih sustava i izgradnjom novih sustava za navodnjavanje</w:t>
            </w:r>
          </w:p>
        </w:tc>
        <w:tc>
          <w:tcPr>
            <w:tcW w:w="0" w:type="auto"/>
            <w:noWrap/>
            <w:hideMark/>
          </w:tcPr>
          <w:p w14:paraId="215AFB0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89D39A2" w14:textId="77777777" w:rsidTr="005F5371">
        <w:trPr>
          <w:trHeight w:val="20"/>
        </w:trPr>
        <w:tc>
          <w:tcPr>
            <w:tcW w:w="0" w:type="auto"/>
            <w:vMerge/>
            <w:hideMark/>
          </w:tcPr>
          <w:p w14:paraId="773F181C"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4A8CF40A"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1C7B05DE" w14:textId="6AAA7F8E" w:rsidR="00743A28" w:rsidRPr="00743A28" w:rsidRDefault="00743A28" w:rsidP="00E0124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r w:rsidRPr="00743A28">
              <w:rPr>
                <w:rFonts w:ascii="Times New Roman" w:hAnsi="Times New Roman" w:cs="Times New Roman"/>
                <w:sz w:val="24"/>
                <w:szCs w:val="24"/>
              </w:rPr>
              <w:t>-0</w:t>
            </w:r>
            <w:r w:rsidR="0046382E">
              <w:rPr>
                <w:rFonts w:ascii="Times New Roman" w:hAnsi="Times New Roman" w:cs="Times New Roman"/>
                <w:sz w:val="24"/>
                <w:szCs w:val="24"/>
              </w:rPr>
              <w:t>4</w:t>
            </w:r>
            <w:r w:rsidRPr="00743A28">
              <w:rPr>
                <w:rFonts w:ascii="Times New Roman" w:hAnsi="Times New Roman" w:cs="Times New Roman"/>
                <w:sz w:val="24"/>
                <w:szCs w:val="24"/>
              </w:rPr>
              <w:t>. Osigurati dovoljno sredstava za navodnjavanje najmanje 100.000 ha</w:t>
            </w:r>
          </w:p>
        </w:tc>
        <w:tc>
          <w:tcPr>
            <w:tcW w:w="0" w:type="auto"/>
            <w:noWrap/>
            <w:hideMark/>
          </w:tcPr>
          <w:p w14:paraId="369CCE2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C0D1302" w14:textId="77777777" w:rsidTr="005F5371">
        <w:trPr>
          <w:trHeight w:val="20"/>
        </w:trPr>
        <w:tc>
          <w:tcPr>
            <w:tcW w:w="0" w:type="auto"/>
            <w:vMerge/>
            <w:hideMark/>
          </w:tcPr>
          <w:p w14:paraId="02B8CDAD"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06B726D0"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3B58BF8C" w14:textId="67565DFC" w:rsidR="00743A28" w:rsidRPr="00743A28" w:rsidRDefault="00743A28" w:rsidP="00E0124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r w:rsidRPr="00743A28">
              <w:rPr>
                <w:rFonts w:ascii="Times New Roman" w:hAnsi="Times New Roman" w:cs="Times New Roman"/>
                <w:sz w:val="24"/>
                <w:szCs w:val="24"/>
              </w:rPr>
              <w:t>-0</w:t>
            </w:r>
            <w:r w:rsidR="0046382E">
              <w:rPr>
                <w:rFonts w:ascii="Times New Roman" w:hAnsi="Times New Roman" w:cs="Times New Roman"/>
                <w:sz w:val="24"/>
                <w:szCs w:val="24"/>
              </w:rPr>
              <w:t>5</w:t>
            </w:r>
            <w:r w:rsidRPr="00743A28">
              <w:rPr>
                <w:rFonts w:ascii="Times New Roman" w:hAnsi="Times New Roman" w:cs="Times New Roman"/>
                <w:sz w:val="24"/>
                <w:szCs w:val="24"/>
              </w:rPr>
              <w:t xml:space="preserve">. Uspostaviti sustav praćenja provedbe (monitoring) i vrednovanje provedbe (evaluaciju) </w:t>
            </w:r>
            <w:r w:rsidR="00E0124B">
              <w:rPr>
                <w:rFonts w:ascii="Times New Roman" w:hAnsi="Times New Roman" w:cs="Times New Roman"/>
                <w:sz w:val="24"/>
                <w:szCs w:val="24"/>
              </w:rPr>
              <w:t>sustava navodnjavanja</w:t>
            </w:r>
          </w:p>
        </w:tc>
        <w:tc>
          <w:tcPr>
            <w:tcW w:w="0" w:type="auto"/>
            <w:noWrap/>
            <w:hideMark/>
          </w:tcPr>
          <w:p w14:paraId="56B9415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015CB8A" w14:textId="77777777" w:rsidTr="005F5371">
        <w:trPr>
          <w:trHeight w:val="20"/>
        </w:trPr>
        <w:tc>
          <w:tcPr>
            <w:tcW w:w="0" w:type="auto"/>
            <w:vMerge w:val="restart"/>
            <w:hideMark/>
          </w:tcPr>
          <w:p w14:paraId="3C9EEA20" w14:textId="776075AB"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p>
        </w:tc>
        <w:tc>
          <w:tcPr>
            <w:tcW w:w="3234" w:type="dxa"/>
            <w:vMerge w:val="restart"/>
            <w:hideMark/>
          </w:tcPr>
          <w:p w14:paraId="3788A28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Primjena antierozivnih mjera</w:t>
            </w:r>
          </w:p>
        </w:tc>
        <w:tc>
          <w:tcPr>
            <w:tcW w:w="3999" w:type="dxa"/>
            <w:hideMark/>
          </w:tcPr>
          <w:p w14:paraId="0FCF9A71" w14:textId="1F3123B8" w:rsidR="00743A28" w:rsidRPr="00743A28" w:rsidRDefault="00743A28" w:rsidP="00EB03E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r w:rsidRPr="00743A28">
              <w:rPr>
                <w:rFonts w:ascii="Times New Roman" w:hAnsi="Times New Roman" w:cs="Times New Roman"/>
                <w:sz w:val="24"/>
                <w:szCs w:val="24"/>
              </w:rPr>
              <w:t xml:space="preserve">-01. </w:t>
            </w:r>
            <w:r w:rsidR="00EB03EC">
              <w:rPr>
                <w:rFonts w:ascii="Times New Roman" w:hAnsi="Times New Roman" w:cs="Times New Roman"/>
                <w:sz w:val="24"/>
                <w:szCs w:val="24"/>
              </w:rPr>
              <w:t>D</w:t>
            </w:r>
            <w:r w:rsidR="00EB03EC" w:rsidRPr="00EB03EC">
              <w:rPr>
                <w:rFonts w:ascii="Times New Roman" w:hAnsi="Times New Roman" w:cs="Times New Roman"/>
                <w:sz w:val="24"/>
                <w:szCs w:val="24"/>
              </w:rPr>
              <w:t>efiniranje aktivnosti za očuvanje tla od erozije</w:t>
            </w:r>
          </w:p>
        </w:tc>
        <w:tc>
          <w:tcPr>
            <w:tcW w:w="0" w:type="auto"/>
            <w:noWrap/>
            <w:hideMark/>
          </w:tcPr>
          <w:p w14:paraId="2A64978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05009B47" w14:textId="77777777" w:rsidTr="005F5371">
        <w:trPr>
          <w:trHeight w:val="20"/>
        </w:trPr>
        <w:tc>
          <w:tcPr>
            <w:tcW w:w="0" w:type="auto"/>
            <w:vMerge/>
            <w:hideMark/>
          </w:tcPr>
          <w:p w14:paraId="0F2E6180"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015F226D"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39B8688B" w14:textId="58D4130F"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r w:rsidRPr="00743A28">
              <w:rPr>
                <w:rFonts w:ascii="Times New Roman" w:hAnsi="Times New Roman" w:cs="Times New Roman"/>
                <w:sz w:val="24"/>
                <w:szCs w:val="24"/>
              </w:rPr>
              <w:t>-0</w:t>
            </w:r>
            <w:r w:rsidR="00E0124B">
              <w:rPr>
                <w:rFonts w:ascii="Times New Roman" w:hAnsi="Times New Roman" w:cs="Times New Roman"/>
                <w:sz w:val="24"/>
                <w:szCs w:val="24"/>
              </w:rPr>
              <w:t>2</w:t>
            </w:r>
            <w:r w:rsidRPr="00743A28">
              <w:rPr>
                <w:rFonts w:ascii="Times New Roman" w:hAnsi="Times New Roman" w:cs="Times New Roman"/>
                <w:sz w:val="24"/>
                <w:szCs w:val="24"/>
              </w:rPr>
              <w:t>. Provesti promidžbeno-obrazovni program popularizacije primjene antierozivnih mjera među poljoprivrednicima</w:t>
            </w:r>
          </w:p>
        </w:tc>
        <w:tc>
          <w:tcPr>
            <w:tcW w:w="0" w:type="auto"/>
            <w:noWrap/>
            <w:hideMark/>
          </w:tcPr>
          <w:p w14:paraId="728F782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7CCC6C7" w14:textId="77777777" w:rsidTr="005F5371">
        <w:trPr>
          <w:trHeight w:val="20"/>
        </w:trPr>
        <w:tc>
          <w:tcPr>
            <w:tcW w:w="0" w:type="auto"/>
            <w:vMerge/>
            <w:hideMark/>
          </w:tcPr>
          <w:p w14:paraId="0351AE11"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6F8F6949"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6BC70EAE" w14:textId="47F37B99"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r w:rsidRPr="00743A28">
              <w:rPr>
                <w:rFonts w:ascii="Times New Roman" w:hAnsi="Times New Roman" w:cs="Times New Roman"/>
                <w:sz w:val="24"/>
                <w:szCs w:val="24"/>
              </w:rPr>
              <w:t xml:space="preserve">-03. </w:t>
            </w:r>
            <w:r w:rsidR="00EB03EC" w:rsidRPr="00EB03EC">
              <w:rPr>
                <w:rFonts w:ascii="Times New Roman" w:hAnsi="Times New Roman" w:cs="Times New Roman"/>
                <w:sz w:val="24"/>
                <w:szCs w:val="24"/>
              </w:rPr>
              <w:t>Provedba aktivnosti za očuvanje tla od erozije</w:t>
            </w:r>
          </w:p>
        </w:tc>
        <w:tc>
          <w:tcPr>
            <w:tcW w:w="0" w:type="auto"/>
            <w:noWrap/>
            <w:hideMark/>
          </w:tcPr>
          <w:p w14:paraId="4E8B0F0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1004035" w14:textId="77777777" w:rsidTr="005F5371">
        <w:trPr>
          <w:trHeight w:val="20"/>
        </w:trPr>
        <w:tc>
          <w:tcPr>
            <w:tcW w:w="0" w:type="auto"/>
            <w:vMerge w:val="restart"/>
            <w:hideMark/>
          </w:tcPr>
          <w:p w14:paraId="15F29976" w14:textId="62D9882D"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7</w:t>
            </w:r>
          </w:p>
        </w:tc>
        <w:tc>
          <w:tcPr>
            <w:tcW w:w="3234" w:type="dxa"/>
            <w:vMerge w:val="restart"/>
            <w:hideMark/>
          </w:tcPr>
          <w:p w14:paraId="16F5FD31" w14:textId="4E4A2041"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Obnova i izgradnja </w:t>
            </w:r>
            <w:r w:rsidR="00D95D98" w:rsidRPr="00D95D98">
              <w:rPr>
                <w:rFonts w:ascii="Times New Roman" w:hAnsi="Times New Roman" w:cs="Times New Roman"/>
                <w:sz w:val="24"/>
                <w:szCs w:val="24"/>
              </w:rPr>
              <w:t>građevina za melioracijsku odvodnju</w:t>
            </w:r>
          </w:p>
        </w:tc>
        <w:tc>
          <w:tcPr>
            <w:tcW w:w="3999" w:type="dxa"/>
            <w:hideMark/>
          </w:tcPr>
          <w:p w14:paraId="75FEF28D" w14:textId="619B2BC3"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7</w:t>
            </w:r>
            <w:r w:rsidRPr="00743A28">
              <w:rPr>
                <w:rFonts w:ascii="Times New Roman" w:hAnsi="Times New Roman" w:cs="Times New Roman"/>
                <w:sz w:val="24"/>
                <w:szCs w:val="24"/>
              </w:rPr>
              <w:t xml:space="preserve">-01. Definirati </w:t>
            </w:r>
            <w:r w:rsidR="00EB03EC" w:rsidRPr="00EB03EC">
              <w:rPr>
                <w:rFonts w:ascii="Times New Roman" w:hAnsi="Times New Roman" w:cs="Times New Roman"/>
                <w:sz w:val="24"/>
                <w:szCs w:val="24"/>
              </w:rPr>
              <w:t>potrebe obnove postojećih i izgradnje novih drenažnih sustava</w:t>
            </w:r>
          </w:p>
        </w:tc>
        <w:tc>
          <w:tcPr>
            <w:tcW w:w="0" w:type="auto"/>
            <w:noWrap/>
            <w:hideMark/>
          </w:tcPr>
          <w:p w14:paraId="50ABFC7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48527A4F" w14:textId="77777777" w:rsidTr="005F5371">
        <w:trPr>
          <w:trHeight w:val="20"/>
        </w:trPr>
        <w:tc>
          <w:tcPr>
            <w:tcW w:w="0" w:type="auto"/>
            <w:vMerge/>
            <w:hideMark/>
          </w:tcPr>
          <w:p w14:paraId="31AC2432"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33F55E38"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672C4BD4" w14:textId="0B993D67" w:rsidR="00743A28" w:rsidRPr="00743A28" w:rsidRDefault="00743A28" w:rsidP="00E0124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7</w:t>
            </w:r>
            <w:r w:rsidRPr="00743A28">
              <w:rPr>
                <w:rFonts w:ascii="Times New Roman" w:hAnsi="Times New Roman" w:cs="Times New Roman"/>
                <w:sz w:val="24"/>
                <w:szCs w:val="24"/>
              </w:rPr>
              <w:t>-02. Osigurati dovoljno sredstava za primjenu mjere na najmanje 100.000 ha</w:t>
            </w:r>
          </w:p>
        </w:tc>
        <w:tc>
          <w:tcPr>
            <w:tcW w:w="0" w:type="auto"/>
            <w:noWrap/>
            <w:hideMark/>
          </w:tcPr>
          <w:p w14:paraId="2965FAC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7185E40" w14:textId="77777777" w:rsidTr="005F5371">
        <w:trPr>
          <w:trHeight w:val="20"/>
        </w:trPr>
        <w:tc>
          <w:tcPr>
            <w:tcW w:w="0" w:type="auto"/>
            <w:vMerge w:val="restart"/>
            <w:hideMark/>
          </w:tcPr>
          <w:p w14:paraId="1F2B169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RR-08</w:t>
            </w:r>
          </w:p>
        </w:tc>
        <w:tc>
          <w:tcPr>
            <w:tcW w:w="3234" w:type="dxa"/>
            <w:vMerge w:val="restart"/>
            <w:hideMark/>
          </w:tcPr>
          <w:p w14:paraId="530F9725" w14:textId="49A97E15" w:rsidR="00743A28" w:rsidRPr="00743A28" w:rsidRDefault="00EB5975"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Popularizacija korištenja novih vrsta riba</w:t>
            </w:r>
          </w:p>
        </w:tc>
        <w:tc>
          <w:tcPr>
            <w:tcW w:w="3999" w:type="dxa"/>
            <w:hideMark/>
          </w:tcPr>
          <w:p w14:paraId="182647E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RR-08-01. Istražiti prihvatljivost potencijalnih novih (stranih) vrsta kod potrošača</w:t>
            </w:r>
          </w:p>
        </w:tc>
        <w:tc>
          <w:tcPr>
            <w:tcW w:w="0" w:type="auto"/>
            <w:noWrap/>
            <w:hideMark/>
          </w:tcPr>
          <w:p w14:paraId="0FA20EA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7289178" w14:textId="77777777" w:rsidTr="005F5371">
        <w:trPr>
          <w:trHeight w:val="20"/>
        </w:trPr>
        <w:tc>
          <w:tcPr>
            <w:tcW w:w="0" w:type="auto"/>
            <w:vMerge/>
            <w:hideMark/>
          </w:tcPr>
          <w:p w14:paraId="5CE4B1B0"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4C81911E"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21A9001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RR-08-02. Odabrati tehnike i alate za izlov novih (stranih) vrsta</w:t>
            </w:r>
          </w:p>
        </w:tc>
        <w:tc>
          <w:tcPr>
            <w:tcW w:w="0" w:type="auto"/>
            <w:noWrap/>
            <w:hideMark/>
          </w:tcPr>
          <w:p w14:paraId="6B765F0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8BFDE48" w14:textId="77777777" w:rsidTr="005F5371">
        <w:trPr>
          <w:trHeight w:val="20"/>
        </w:trPr>
        <w:tc>
          <w:tcPr>
            <w:tcW w:w="0" w:type="auto"/>
            <w:vMerge/>
            <w:hideMark/>
          </w:tcPr>
          <w:p w14:paraId="2A61813C"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79A7B010"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311A4AC7" w14:textId="2646DEAE"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RR-08-03. Istražiti sve mogućnosti iskorištavanja novih (stranih) vrsta za različite svrhe</w:t>
            </w:r>
            <w:r w:rsidR="001B4C8C">
              <w:rPr>
                <w:rFonts w:ascii="Times New Roman" w:hAnsi="Times New Roman" w:cs="Times New Roman"/>
                <w:sz w:val="24"/>
                <w:szCs w:val="24"/>
              </w:rPr>
              <w:t xml:space="preserve"> i popularizirati</w:t>
            </w:r>
          </w:p>
        </w:tc>
        <w:tc>
          <w:tcPr>
            <w:tcW w:w="0" w:type="auto"/>
            <w:noWrap/>
            <w:hideMark/>
          </w:tcPr>
          <w:p w14:paraId="58B37C9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91C9F85" w14:textId="77777777" w:rsidTr="005F5371">
        <w:trPr>
          <w:trHeight w:val="20"/>
        </w:trPr>
        <w:tc>
          <w:tcPr>
            <w:tcW w:w="0" w:type="auto"/>
            <w:vMerge w:val="restart"/>
            <w:hideMark/>
          </w:tcPr>
          <w:p w14:paraId="73BF752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RR-09</w:t>
            </w:r>
          </w:p>
        </w:tc>
        <w:tc>
          <w:tcPr>
            <w:tcW w:w="3234" w:type="dxa"/>
            <w:vMerge w:val="restart"/>
            <w:hideMark/>
          </w:tcPr>
          <w:p w14:paraId="12FE42E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akvakulture selektivnim uzgojem</w:t>
            </w:r>
          </w:p>
        </w:tc>
        <w:tc>
          <w:tcPr>
            <w:tcW w:w="3999" w:type="dxa"/>
            <w:hideMark/>
          </w:tcPr>
          <w:p w14:paraId="3F590A0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RR-09-01. Educirati na svim razinama osoblje koje će biti uključeno u selektivni uzgoj</w:t>
            </w:r>
          </w:p>
        </w:tc>
        <w:tc>
          <w:tcPr>
            <w:tcW w:w="0" w:type="auto"/>
            <w:noWrap/>
            <w:hideMark/>
          </w:tcPr>
          <w:p w14:paraId="55E3A42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3AE8ECA3" w14:textId="77777777" w:rsidTr="005F5371">
        <w:trPr>
          <w:trHeight w:val="20"/>
        </w:trPr>
        <w:tc>
          <w:tcPr>
            <w:tcW w:w="0" w:type="auto"/>
            <w:vMerge/>
            <w:hideMark/>
          </w:tcPr>
          <w:p w14:paraId="7A206BC2"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48D2E564"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5DB7072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RR-09-02. Izrada modela za predviđanja kretanja biomase riba u budućnosti</w:t>
            </w:r>
          </w:p>
        </w:tc>
        <w:tc>
          <w:tcPr>
            <w:tcW w:w="0" w:type="auto"/>
            <w:noWrap/>
            <w:hideMark/>
          </w:tcPr>
          <w:p w14:paraId="519ACE4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DAA08EE" w14:textId="77777777" w:rsidTr="005F5371">
        <w:trPr>
          <w:trHeight w:val="20"/>
        </w:trPr>
        <w:tc>
          <w:tcPr>
            <w:tcW w:w="0" w:type="auto"/>
            <w:vMerge/>
            <w:hideMark/>
          </w:tcPr>
          <w:p w14:paraId="14CAF771"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498375CE"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534B2BD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RR-09-03. Izrada Studije o mogućnostima selektivnog uzgoja riba; odrediti vrste riba koje će biti </w:t>
            </w:r>
            <w:r w:rsidRPr="00743A28">
              <w:rPr>
                <w:rFonts w:ascii="Times New Roman" w:hAnsi="Times New Roman" w:cs="Times New Roman"/>
                <w:sz w:val="24"/>
                <w:szCs w:val="24"/>
              </w:rPr>
              <w:lastRenderedPageBreak/>
              <w:t>podvrgnute selektivnom uzgoju; odrediti obilježja riba koja će se selekcijom izdvojiti</w:t>
            </w:r>
          </w:p>
        </w:tc>
        <w:tc>
          <w:tcPr>
            <w:tcW w:w="0" w:type="auto"/>
            <w:noWrap/>
            <w:hideMark/>
          </w:tcPr>
          <w:p w14:paraId="05DCAB7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14:paraId="24A70EEB" w14:textId="77777777" w:rsidTr="005F5371">
        <w:trPr>
          <w:trHeight w:val="20"/>
        </w:trPr>
        <w:tc>
          <w:tcPr>
            <w:tcW w:w="0" w:type="auto"/>
            <w:vMerge/>
            <w:hideMark/>
          </w:tcPr>
          <w:p w14:paraId="7F258E77" w14:textId="77777777" w:rsidR="00743A28" w:rsidRPr="00743A28" w:rsidRDefault="00743A28" w:rsidP="00743A28">
            <w:pPr>
              <w:spacing w:after="160" w:line="259" w:lineRule="auto"/>
              <w:rPr>
                <w:rFonts w:ascii="Times New Roman" w:hAnsi="Times New Roman" w:cs="Times New Roman"/>
                <w:sz w:val="24"/>
                <w:szCs w:val="24"/>
              </w:rPr>
            </w:pPr>
          </w:p>
        </w:tc>
        <w:tc>
          <w:tcPr>
            <w:tcW w:w="3234" w:type="dxa"/>
            <w:vMerge/>
            <w:hideMark/>
          </w:tcPr>
          <w:p w14:paraId="5ED75CBF"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070DEC6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RR-09-04. Poticati uzgajivače za sudjelovanje u selektivnom uzgoju</w:t>
            </w:r>
          </w:p>
        </w:tc>
        <w:tc>
          <w:tcPr>
            <w:tcW w:w="0" w:type="auto"/>
            <w:noWrap/>
            <w:hideMark/>
          </w:tcPr>
          <w:p w14:paraId="3C33A75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194A23" w:rsidRPr="00743A28" w14:paraId="600980F4" w14:textId="77777777" w:rsidTr="00194A23">
        <w:trPr>
          <w:trHeight w:val="20"/>
        </w:trPr>
        <w:tc>
          <w:tcPr>
            <w:tcW w:w="1240" w:type="dxa"/>
            <w:vMerge w:val="restart"/>
            <w:hideMark/>
          </w:tcPr>
          <w:p w14:paraId="40F7DFEB"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p>
        </w:tc>
        <w:tc>
          <w:tcPr>
            <w:tcW w:w="3234" w:type="dxa"/>
            <w:vMerge w:val="restart"/>
            <w:hideMark/>
          </w:tcPr>
          <w:p w14:paraId="00560920"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Očuvanje </w:t>
            </w:r>
            <w:r>
              <w:rPr>
                <w:rFonts w:ascii="Times New Roman" w:hAnsi="Times New Roman" w:cs="Times New Roman"/>
                <w:sz w:val="24"/>
                <w:szCs w:val="24"/>
              </w:rPr>
              <w:t xml:space="preserve">i primjena </w:t>
            </w:r>
            <w:r w:rsidRPr="00743A28">
              <w:rPr>
                <w:rFonts w:ascii="Times New Roman" w:hAnsi="Times New Roman" w:cs="Times New Roman"/>
                <w:sz w:val="24"/>
                <w:szCs w:val="24"/>
              </w:rPr>
              <w:t>tradicijsk</w:t>
            </w:r>
            <w:r>
              <w:rPr>
                <w:rFonts w:ascii="Times New Roman" w:hAnsi="Times New Roman" w:cs="Times New Roman"/>
                <w:sz w:val="24"/>
                <w:szCs w:val="24"/>
              </w:rPr>
              <w:t>ih poljoprivrednih</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praksi i znanja </w:t>
            </w:r>
            <w:r w:rsidRPr="00743A28">
              <w:rPr>
                <w:rFonts w:ascii="Times New Roman" w:hAnsi="Times New Roman" w:cs="Times New Roman"/>
                <w:sz w:val="24"/>
                <w:szCs w:val="24"/>
              </w:rPr>
              <w:t xml:space="preserve">u </w:t>
            </w:r>
            <w:r>
              <w:rPr>
                <w:rFonts w:ascii="Times New Roman" w:hAnsi="Times New Roman" w:cs="Times New Roman"/>
                <w:sz w:val="24"/>
                <w:szCs w:val="24"/>
              </w:rPr>
              <w:t>cilju jačanja otpornosti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w:t>
            </w:r>
            <w:r>
              <w:rPr>
                <w:rFonts w:ascii="Times New Roman" w:hAnsi="Times New Roman" w:cs="Times New Roman"/>
                <w:sz w:val="24"/>
                <w:szCs w:val="24"/>
              </w:rPr>
              <w:t>va, staništa i divljih vrsta</w:t>
            </w:r>
          </w:p>
        </w:tc>
        <w:tc>
          <w:tcPr>
            <w:tcW w:w="3999" w:type="dxa"/>
            <w:hideMark/>
          </w:tcPr>
          <w:p w14:paraId="7FA8C06D" w14:textId="731B5773"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00B06290">
              <w:rPr>
                <w:rFonts w:ascii="Times New Roman" w:hAnsi="Times New Roman" w:cs="Times New Roman"/>
                <w:sz w:val="24"/>
                <w:szCs w:val="24"/>
              </w:rPr>
              <w:t>-01.</w:t>
            </w:r>
            <w:r>
              <w:rPr>
                <w:rFonts w:ascii="Times New Roman" w:hAnsi="Times New Roman" w:cs="Times New Roman"/>
                <w:sz w:val="24"/>
                <w:szCs w:val="24"/>
              </w:rPr>
              <w:t xml:space="preserve"> I</w:t>
            </w:r>
            <w:r w:rsidRPr="00743A28">
              <w:rPr>
                <w:rFonts w:ascii="Times New Roman" w:hAnsi="Times New Roman" w:cs="Times New Roman"/>
                <w:sz w:val="24"/>
                <w:szCs w:val="24"/>
              </w:rPr>
              <w:t>dentificira</w:t>
            </w:r>
            <w:r>
              <w:rPr>
                <w:rFonts w:ascii="Times New Roman" w:hAnsi="Times New Roman" w:cs="Times New Roman"/>
                <w:sz w:val="24"/>
                <w:szCs w:val="24"/>
              </w:rPr>
              <w:t xml:space="preserve">ti tradicijske sorte i pasmine </w:t>
            </w:r>
            <w:r w:rsidRPr="00743A28">
              <w:rPr>
                <w:rFonts w:ascii="Times New Roman" w:hAnsi="Times New Roman" w:cs="Times New Roman"/>
                <w:sz w:val="24"/>
                <w:szCs w:val="24"/>
              </w:rPr>
              <w:t xml:space="preserve">koje su </w:t>
            </w:r>
            <w:r>
              <w:rPr>
                <w:rFonts w:ascii="Times New Roman" w:hAnsi="Times New Roman" w:cs="Times New Roman"/>
                <w:sz w:val="24"/>
                <w:szCs w:val="24"/>
              </w:rPr>
              <w:t xml:space="preserve">ekološki i </w:t>
            </w:r>
            <w:r w:rsidRPr="00743A28">
              <w:rPr>
                <w:rFonts w:ascii="Times New Roman" w:hAnsi="Times New Roman" w:cs="Times New Roman"/>
                <w:sz w:val="24"/>
                <w:szCs w:val="24"/>
              </w:rPr>
              <w:t>genetski najbolje prilagođene utjecaju klimatskih pro</w:t>
            </w:r>
            <w:r>
              <w:rPr>
                <w:rFonts w:ascii="Times New Roman" w:hAnsi="Times New Roman" w:cs="Times New Roman"/>
                <w:sz w:val="24"/>
                <w:szCs w:val="24"/>
              </w:rPr>
              <w:t>mjena u svrhu jačanja otpornosti ranjivih ekosustava, staništa i divljih vrsta</w:t>
            </w:r>
          </w:p>
        </w:tc>
        <w:tc>
          <w:tcPr>
            <w:tcW w:w="0" w:type="auto"/>
            <w:noWrap/>
            <w:hideMark/>
          </w:tcPr>
          <w:p w14:paraId="07EB1176"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194A23" w:rsidRPr="00743A28" w14:paraId="44981B83" w14:textId="77777777" w:rsidTr="00194A23">
        <w:trPr>
          <w:trHeight w:val="20"/>
        </w:trPr>
        <w:tc>
          <w:tcPr>
            <w:tcW w:w="1240" w:type="dxa"/>
            <w:vMerge/>
            <w:hideMark/>
          </w:tcPr>
          <w:p w14:paraId="67A50D78" w14:textId="77777777" w:rsidR="00194A23" w:rsidRPr="00743A28" w:rsidRDefault="00194A23" w:rsidP="002C6D94">
            <w:pPr>
              <w:spacing w:after="160" w:line="259" w:lineRule="auto"/>
              <w:rPr>
                <w:rFonts w:ascii="Times New Roman" w:hAnsi="Times New Roman" w:cs="Times New Roman"/>
                <w:sz w:val="24"/>
                <w:szCs w:val="24"/>
              </w:rPr>
            </w:pPr>
          </w:p>
        </w:tc>
        <w:tc>
          <w:tcPr>
            <w:tcW w:w="3234" w:type="dxa"/>
            <w:vMerge/>
            <w:hideMark/>
          </w:tcPr>
          <w:p w14:paraId="4202A5F6" w14:textId="77777777" w:rsidR="00194A23" w:rsidRPr="00743A28" w:rsidRDefault="00194A23" w:rsidP="002C6D94">
            <w:pPr>
              <w:spacing w:after="160" w:line="259" w:lineRule="auto"/>
              <w:rPr>
                <w:rFonts w:ascii="Times New Roman" w:hAnsi="Times New Roman" w:cs="Times New Roman"/>
                <w:sz w:val="24"/>
                <w:szCs w:val="24"/>
              </w:rPr>
            </w:pPr>
          </w:p>
        </w:tc>
        <w:tc>
          <w:tcPr>
            <w:tcW w:w="3999" w:type="dxa"/>
            <w:hideMark/>
          </w:tcPr>
          <w:p w14:paraId="7AA5A162"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-02. Izraditi</w:t>
            </w:r>
            <w:r>
              <w:rPr>
                <w:rFonts w:ascii="Times New Roman" w:hAnsi="Times New Roman" w:cs="Times New Roman"/>
                <w:sz w:val="24"/>
                <w:szCs w:val="24"/>
              </w:rPr>
              <w:t xml:space="preserve"> i provesti</w:t>
            </w:r>
            <w:r w:rsidRPr="00743A28">
              <w:rPr>
                <w:rFonts w:ascii="Times New Roman" w:hAnsi="Times New Roman" w:cs="Times New Roman"/>
                <w:sz w:val="24"/>
                <w:szCs w:val="24"/>
              </w:rPr>
              <w:t xml:space="preserve"> modele obnove tradicijske poljoprivrede u </w:t>
            </w:r>
            <w:r>
              <w:rPr>
                <w:rFonts w:ascii="Times New Roman" w:hAnsi="Times New Roman" w:cs="Times New Roman"/>
                <w:sz w:val="24"/>
                <w:szCs w:val="24"/>
              </w:rPr>
              <w:t>ranjivim (do)</w:t>
            </w:r>
            <w:r w:rsidRPr="00743A28">
              <w:rPr>
                <w:rFonts w:ascii="Times New Roman" w:hAnsi="Times New Roman" w:cs="Times New Roman"/>
                <w:sz w:val="24"/>
                <w:szCs w:val="24"/>
              </w:rPr>
              <w:t>prirodnim ekosustavima</w:t>
            </w:r>
          </w:p>
        </w:tc>
        <w:tc>
          <w:tcPr>
            <w:tcW w:w="0" w:type="auto"/>
            <w:noWrap/>
            <w:hideMark/>
          </w:tcPr>
          <w:p w14:paraId="3F2D36B2"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194A23" w:rsidRPr="00743A28" w14:paraId="39C31FA9" w14:textId="77777777" w:rsidTr="00194A23">
        <w:trPr>
          <w:trHeight w:val="20"/>
        </w:trPr>
        <w:tc>
          <w:tcPr>
            <w:tcW w:w="1240" w:type="dxa"/>
            <w:vMerge/>
            <w:hideMark/>
          </w:tcPr>
          <w:p w14:paraId="1A644A0F" w14:textId="77777777" w:rsidR="00194A23" w:rsidRPr="00743A28" w:rsidRDefault="00194A23" w:rsidP="002C6D94">
            <w:pPr>
              <w:spacing w:after="160" w:line="259" w:lineRule="auto"/>
              <w:rPr>
                <w:rFonts w:ascii="Times New Roman" w:hAnsi="Times New Roman" w:cs="Times New Roman"/>
                <w:sz w:val="24"/>
                <w:szCs w:val="24"/>
              </w:rPr>
            </w:pPr>
          </w:p>
        </w:tc>
        <w:tc>
          <w:tcPr>
            <w:tcW w:w="3234" w:type="dxa"/>
            <w:vMerge/>
            <w:hideMark/>
          </w:tcPr>
          <w:p w14:paraId="1479D048" w14:textId="77777777" w:rsidR="00194A23" w:rsidRPr="00743A28" w:rsidRDefault="00194A23" w:rsidP="002C6D94">
            <w:pPr>
              <w:spacing w:after="160" w:line="259" w:lineRule="auto"/>
              <w:rPr>
                <w:rFonts w:ascii="Times New Roman" w:hAnsi="Times New Roman" w:cs="Times New Roman"/>
                <w:sz w:val="24"/>
                <w:szCs w:val="24"/>
              </w:rPr>
            </w:pPr>
          </w:p>
        </w:tc>
        <w:tc>
          <w:tcPr>
            <w:tcW w:w="3999" w:type="dxa"/>
            <w:hideMark/>
          </w:tcPr>
          <w:p w14:paraId="203821CA"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 xml:space="preserve">-03. </w:t>
            </w:r>
            <w:r>
              <w:rPr>
                <w:rFonts w:ascii="Times New Roman" w:hAnsi="Times New Roman" w:cs="Times New Roman"/>
                <w:sz w:val="24"/>
                <w:szCs w:val="24"/>
              </w:rPr>
              <w:t>Jačati kapacitete lokalne zajednice u svrhu nadogradnje sustava praćenja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w:t>
            </w:r>
            <w:r>
              <w:rPr>
                <w:rFonts w:ascii="Times New Roman" w:hAnsi="Times New Roman" w:cs="Times New Roman"/>
                <w:sz w:val="24"/>
                <w:szCs w:val="24"/>
              </w:rPr>
              <w:t>va, staništa i divljih vrsta koristeći elemente tradicijskih znanja</w:t>
            </w:r>
          </w:p>
        </w:tc>
        <w:tc>
          <w:tcPr>
            <w:tcW w:w="0" w:type="auto"/>
            <w:noWrap/>
            <w:hideMark/>
          </w:tcPr>
          <w:p w14:paraId="24750EBD" w14:textId="181D3502" w:rsidR="00194A23" w:rsidRPr="00743A28" w:rsidRDefault="00EB5975" w:rsidP="002C6D94">
            <w:pPr>
              <w:spacing w:after="160" w:line="259" w:lineRule="auto"/>
              <w:rPr>
                <w:rFonts w:ascii="Times New Roman" w:hAnsi="Times New Roman" w:cs="Times New Roman"/>
                <w:sz w:val="24"/>
                <w:szCs w:val="24"/>
              </w:rPr>
            </w:pPr>
            <w:r>
              <w:rPr>
                <w:rFonts w:ascii="Times New Roman" w:hAnsi="Times New Roman" w:cs="Times New Roman"/>
                <w:sz w:val="24"/>
                <w:szCs w:val="24"/>
              </w:rPr>
              <w:t>PR</w:t>
            </w:r>
          </w:p>
        </w:tc>
      </w:tr>
      <w:tr w:rsidR="00194A23" w:rsidRPr="00743A28" w14:paraId="6D36FE02" w14:textId="77777777" w:rsidTr="00194A23">
        <w:trPr>
          <w:trHeight w:val="20"/>
        </w:trPr>
        <w:tc>
          <w:tcPr>
            <w:tcW w:w="1240" w:type="dxa"/>
            <w:vMerge/>
            <w:hideMark/>
          </w:tcPr>
          <w:p w14:paraId="0DA25650" w14:textId="77777777" w:rsidR="00194A23" w:rsidRPr="00743A28" w:rsidRDefault="00194A23" w:rsidP="002C6D94">
            <w:pPr>
              <w:spacing w:after="160" w:line="259" w:lineRule="auto"/>
              <w:rPr>
                <w:rFonts w:ascii="Times New Roman" w:hAnsi="Times New Roman" w:cs="Times New Roman"/>
                <w:sz w:val="24"/>
                <w:szCs w:val="24"/>
              </w:rPr>
            </w:pPr>
          </w:p>
        </w:tc>
        <w:tc>
          <w:tcPr>
            <w:tcW w:w="3234" w:type="dxa"/>
            <w:vMerge/>
            <w:hideMark/>
          </w:tcPr>
          <w:p w14:paraId="27D5EC38" w14:textId="77777777" w:rsidR="00194A23" w:rsidRPr="00743A28" w:rsidRDefault="00194A23" w:rsidP="002C6D94">
            <w:pPr>
              <w:spacing w:after="160" w:line="259" w:lineRule="auto"/>
              <w:rPr>
                <w:rFonts w:ascii="Times New Roman" w:hAnsi="Times New Roman" w:cs="Times New Roman"/>
                <w:sz w:val="24"/>
                <w:szCs w:val="24"/>
              </w:rPr>
            </w:pPr>
          </w:p>
        </w:tc>
        <w:tc>
          <w:tcPr>
            <w:tcW w:w="3999" w:type="dxa"/>
            <w:hideMark/>
          </w:tcPr>
          <w:p w14:paraId="54D3D9D0"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-04. Uspostaviti sustavni monitoring</w:t>
            </w:r>
            <w:r>
              <w:rPr>
                <w:rFonts w:ascii="Times New Roman" w:hAnsi="Times New Roman" w:cs="Times New Roman"/>
                <w:sz w:val="24"/>
                <w:szCs w:val="24"/>
              </w:rPr>
              <w:t xml:space="preserve"> ranjivih</w:t>
            </w:r>
            <w:r w:rsidRPr="00743A28">
              <w:rPr>
                <w:rFonts w:ascii="Times New Roman" w:hAnsi="Times New Roman" w:cs="Times New Roman"/>
                <w:sz w:val="24"/>
                <w:szCs w:val="24"/>
              </w:rPr>
              <w:t xml:space="preserve"> </w:t>
            </w:r>
            <w:r>
              <w:rPr>
                <w:rFonts w:ascii="Times New Roman" w:hAnsi="Times New Roman" w:cs="Times New Roman"/>
                <w:sz w:val="24"/>
                <w:szCs w:val="24"/>
              </w:rPr>
              <w:t>(do)</w:t>
            </w:r>
            <w:r w:rsidRPr="00743A28">
              <w:rPr>
                <w:rFonts w:ascii="Times New Roman" w:hAnsi="Times New Roman" w:cs="Times New Roman"/>
                <w:sz w:val="24"/>
                <w:szCs w:val="24"/>
              </w:rPr>
              <w:t xml:space="preserve">prirodnih ekosustava obuhvaćenih kroz </w:t>
            </w:r>
            <w:r>
              <w:rPr>
                <w:rFonts w:ascii="Times New Roman" w:hAnsi="Times New Roman" w:cs="Times New Roman"/>
                <w:sz w:val="24"/>
                <w:szCs w:val="24"/>
              </w:rPr>
              <w:t>modele obnove</w:t>
            </w:r>
            <w:r w:rsidRPr="00743A28">
              <w:rPr>
                <w:rFonts w:ascii="Times New Roman" w:hAnsi="Times New Roman" w:cs="Times New Roman"/>
                <w:sz w:val="24"/>
                <w:szCs w:val="24"/>
              </w:rPr>
              <w:t xml:space="preserve"> tradicijske poljoprivrede</w:t>
            </w:r>
            <w:r>
              <w:rPr>
                <w:rFonts w:ascii="Times New Roman" w:hAnsi="Times New Roman" w:cs="Times New Roman"/>
                <w:sz w:val="24"/>
                <w:szCs w:val="24"/>
              </w:rPr>
              <w:t xml:space="preserve"> s obzirom na prilagodbu klimatskim promjenama </w:t>
            </w:r>
          </w:p>
        </w:tc>
        <w:tc>
          <w:tcPr>
            <w:tcW w:w="0" w:type="auto"/>
            <w:noWrap/>
            <w:hideMark/>
          </w:tcPr>
          <w:p w14:paraId="5E57E69D" w14:textId="77777777"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194A23" w:rsidRPr="00743A28" w14:paraId="1BDACF60" w14:textId="77777777" w:rsidTr="00194A23">
        <w:trPr>
          <w:trHeight w:val="20"/>
        </w:trPr>
        <w:tc>
          <w:tcPr>
            <w:tcW w:w="1240" w:type="dxa"/>
          </w:tcPr>
          <w:p w14:paraId="71BB7EEC" w14:textId="77777777" w:rsidR="00194A23" w:rsidRPr="00743A28" w:rsidDel="001E04F5" w:rsidRDefault="00194A23" w:rsidP="002C6D94">
            <w:pPr>
              <w:rPr>
                <w:rFonts w:ascii="Times New Roman" w:hAnsi="Times New Roman" w:cs="Times New Roman"/>
                <w:sz w:val="24"/>
                <w:szCs w:val="24"/>
              </w:rPr>
            </w:pPr>
          </w:p>
        </w:tc>
        <w:tc>
          <w:tcPr>
            <w:tcW w:w="3234" w:type="dxa"/>
          </w:tcPr>
          <w:p w14:paraId="410108AA" w14:textId="77777777" w:rsidR="00194A23" w:rsidRPr="00743A28" w:rsidDel="001E04F5" w:rsidRDefault="00194A23" w:rsidP="002C6D94">
            <w:pPr>
              <w:rPr>
                <w:rFonts w:ascii="Times New Roman" w:hAnsi="Times New Roman" w:cs="Times New Roman"/>
                <w:sz w:val="24"/>
                <w:szCs w:val="24"/>
              </w:rPr>
            </w:pPr>
          </w:p>
        </w:tc>
        <w:tc>
          <w:tcPr>
            <w:tcW w:w="3999" w:type="dxa"/>
          </w:tcPr>
          <w:p w14:paraId="5FB62F02" w14:textId="77777777" w:rsidR="00194A23" w:rsidRPr="00743A28" w:rsidDel="001E04F5" w:rsidRDefault="00194A23" w:rsidP="002C6D94">
            <w:pPr>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-0</w:t>
            </w:r>
            <w:r>
              <w:rPr>
                <w:rFonts w:ascii="Times New Roman" w:hAnsi="Times New Roman" w:cs="Times New Roman"/>
                <w:sz w:val="24"/>
                <w:szCs w:val="24"/>
              </w:rPr>
              <w:t>5</w:t>
            </w:r>
            <w:r w:rsidRPr="00743A28">
              <w:rPr>
                <w:rFonts w:ascii="Times New Roman" w:hAnsi="Times New Roman" w:cs="Times New Roman"/>
                <w:sz w:val="24"/>
                <w:szCs w:val="24"/>
              </w:rPr>
              <w:t>.</w:t>
            </w:r>
            <w:r>
              <w:rPr>
                <w:rFonts w:ascii="Times New Roman" w:hAnsi="Times New Roman" w:cs="Times New Roman"/>
                <w:sz w:val="24"/>
                <w:szCs w:val="24"/>
              </w:rPr>
              <w:t xml:space="preserve"> Valorizirati i poticati tradicionalne poljoprivredne prakse koje jačaju otpornost ekosustava, staništa i vrsta na klimatske promjene</w:t>
            </w:r>
          </w:p>
        </w:tc>
        <w:tc>
          <w:tcPr>
            <w:tcW w:w="0" w:type="auto"/>
            <w:noWrap/>
          </w:tcPr>
          <w:p w14:paraId="6B3643FA" w14:textId="542B0F7D" w:rsidR="00194A23" w:rsidRPr="00743A28" w:rsidDel="001E04F5" w:rsidRDefault="00194A23" w:rsidP="002C6D94">
            <w:pPr>
              <w:rPr>
                <w:rFonts w:ascii="Times New Roman" w:hAnsi="Times New Roman" w:cs="Times New Roman"/>
                <w:sz w:val="24"/>
                <w:szCs w:val="24"/>
              </w:rPr>
            </w:pPr>
            <w:r>
              <w:rPr>
                <w:rFonts w:ascii="Times New Roman" w:hAnsi="Times New Roman" w:cs="Times New Roman"/>
                <w:sz w:val="24"/>
                <w:szCs w:val="24"/>
              </w:rPr>
              <w:t>PR</w:t>
            </w:r>
          </w:p>
        </w:tc>
      </w:tr>
    </w:tbl>
    <w:p w14:paraId="37F41933" w14:textId="77777777" w:rsidR="00743A28" w:rsidRPr="00743A28" w:rsidRDefault="00743A28" w:rsidP="00743A28">
      <w:pPr>
        <w:rPr>
          <w:rFonts w:ascii="Times New Roman" w:hAnsi="Times New Roman" w:cs="Times New Roman"/>
          <w:sz w:val="24"/>
          <w:szCs w:val="24"/>
        </w:rPr>
      </w:pPr>
    </w:p>
    <w:p w14:paraId="2A778C79" w14:textId="62548113"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6</w:t>
      </w:r>
      <w:r w:rsidRPr="00743A28">
        <w:rPr>
          <w:rFonts w:ascii="Times New Roman" w:hAnsi="Times New Roman" w:cs="Times New Roman"/>
          <w:iCs/>
          <w:sz w:val="24"/>
          <w:szCs w:val="24"/>
        </w:rPr>
        <w:t xml:space="preserve">: Prioritet 2. - 3 Mjere </w:t>
      </w:r>
      <w:r w:rsidRPr="00743A28">
        <w:rPr>
          <w:rFonts w:ascii="Times New Roman" w:hAnsi="Times New Roman" w:cs="Times New Roman"/>
          <w:iCs/>
          <w:sz w:val="24"/>
          <w:szCs w:val="24"/>
          <w:u w:val="single"/>
        </w:rPr>
        <w:t>srednje</w:t>
      </w:r>
      <w:r w:rsidRPr="00743A28">
        <w:rPr>
          <w:rFonts w:ascii="Times New Roman" w:hAnsi="Times New Roman" w:cs="Times New Roman"/>
          <w:iCs/>
          <w:sz w:val="24"/>
          <w:szCs w:val="24"/>
        </w:rPr>
        <w:t xml:space="preserve"> važnosti</w:t>
      </w:r>
    </w:p>
    <w:tbl>
      <w:tblPr>
        <w:tblStyle w:val="Reetkatablice"/>
        <w:tblW w:w="0" w:type="auto"/>
        <w:tblLook w:val="04A0" w:firstRow="1" w:lastRow="0" w:firstColumn="1" w:lastColumn="0" w:noHBand="0" w:noVBand="1"/>
      </w:tblPr>
      <w:tblGrid>
        <w:gridCol w:w="999"/>
        <w:gridCol w:w="3249"/>
        <w:gridCol w:w="3999"/>
        <w:gridCol w:w="763"/>
      </w:tblGrid>
      <w:tr w:rsidR="00743A28" w:rsidRPr="00743A28" w14:paraId="359DBE5E" w14:textId="77777777" w:rsidTr="005F5371">
        <w:trPr>
          <w:trHeight w:val="20"/>
          <w:tblHeader/>
        </w:trPr>
        <w:tc>
          <w:tcPr>
            <w:tcW w:w="0" w:type="auto"/>
            <w:shd w:val="clear" w:color="auto" w:fill="D9D9D9" w:themeFill="background1" w:themeFillShade="D9"/>
          </w:tcPr>
          <w:p w14:paraId="4754DAB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49" w:type="dxa"/>
            <w:shd w:val="clear" w:color="auto" w:fill="D9D9D9" w:themeFill="background1" w:themeFillShade="D9"/>
          </w:tcPr>
          <w:p w14:paraId="1D5799B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99" w:type="dxa"/>
            <w:shd w:val="clear" w:color="auto" w:fill="D9D9D9" w:themeFill="background1" w:themeFillShade="D9"/>
          </w:tcPr>
          <w:p w14:paraId="44B1B9C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71310A7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016C5FA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7B2E495D" w14:textId="77777777" w:rsidTr="005F5371">
        <w:trPr>
          <w:trHeight w:val="20"/>
        </w:trPr>
        <w:tc>
          <w:tcPr>
            <w:tcW w:w="0" w:type="auto"/>
            <w:vMerge w:val="restart"/>
            <w:hideMark/>
          </w:tcPr>
          <w:p w14:paraId="7F9CE0EE" w14:textId="10D54F0B"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A9147F">
              <w:rPr>
                <w:rFonts w:ascii="Times New Roman" w:hAnsi="Times New Roman" w:cs="Times New Roman"/>
                <w:sz w:val="24"/>
                <w:szCs w:val="24"/>
              </w:rPr>
              <w:t>8</w:t>
            </w:r>
          </w:p>
        </w:tc>
        <w:tc>
          <w:tcPr>
            <w:tcW w:w="3249" w:type="dxa"/>
            <w:vMerge w:val="restart"/>
            <w:hideMark/>
          </w:tcPr>
          <w:p w14:paraId="406E0C6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Osiguranje poljoprivredne proizvodnje od proizvodnih gubitaka uzrokovanih nepovoljnim klimatskim prilikama</w:t>
            </w:r>
          </w:p>
        </w:tc>
        <w:tc>
          <w:tcPr>
            <w:tcW w:w="3999" w:type="dxa"/>
            <w:hideMark/>
          </w:tcPr>
          <w:p w14:paraId="58DE0A9B" w14:textId="2D83BD2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A9147F">
              <w:rPr>
                <w:rFonts w:ascii="Times New Roman" w:hAnsi="Times New Roman" w:cs="Times New Roman"/>
                <w:sz w:val="24"/>
                <w:szCs w:val="24"/>
              </w:rPr>
              <w:t>8</w:t>
            </w:r>
            <w:r w:rsidRPr="00743A28">
              <w:rPr>
                <w:rFonts w:ascii="Times New Roman" w:hAnsi="Times New Roman" w:cs="Times New Roman"/>
                <w:sz w:val="24"/>
                <w:szCs w:val="24"/>
              </w:rPr>
              <w:t xml:space="preserve">-01. </w:t>
            </w:r>
            <w:r w:rsidR="008E148D">
              <w:rPr>
                <w:rFonts w:ascii="Times New Roman" w:hAnsi="Times New Roman" w:cs="Times New Roman"/>
                <w:sz w:val="24"/>
                <w:szCs w:val="24"/>
              </w:rPr>
              <w:t>D</w:t>
            </w:r>
            <w:r w:rsidR="008E148D" w:rsidRPr="008E148D">
              <w:rPr>
                <w:rFonts w:ascii="Times New Roman" w:hAnsi="Times New Roman" w:cs="Times New Roman"/>
                <w:sz w:val="24"/>
                <w:szCs w:val="24"/>
              </w:rPr>
              <w:t xml:space="preserve">efiniranje preventivnih aktivnosti i nastavak provedbe aktivnosti Obnove poljoprivrednog zemljišta i proizvodnog potencijala, kojim se dodjeljuju potpore za obnavljanje proizvodnog potencijala narušenog elementarnim nepogodama i </w:t>
            </w:r>
            <w:r w:rsidR="008E148D" w:rsidRPr="008E148D">
              <w:rPr>
                <w:rFonts w:ascii="Times New Roman" w:hAnsi="Times New Roman" w:cs="Times New Roman"/>
                <w:sz w:val="24"/>
                <w:szCs w:val="24"/>
              </w:rPr>
              <w:lastRenderedPageBreak/>
              <w:t>katastrofalnim događajima te za uvođenje odgovarajućih preventivnih aktivnosti</w:t>
            </w:r>
          </w:p>
        </w:tc>
        <w:tc>
          <w:tcPr>
            <w:tcW w:w="0" w:type="auto"/>
            <w:noWrap/>
            <w:hideMark/>
          </w:tcPr>
          <w:p w14:paraId="5949B19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14:paraId="5DD0E889" w14:textId="77777777" w:rsidTr="005F5371">
        <w:trPr>
          <w:trHeight w:val="20"/>
        </w:trPr>
        <w:tc>
          <w:tcPr>
            <w:tcW w:w="0" w:type="auto"/>
            <w:vMerge/>
            <w:hideMark/>
          </w:tcPr>
          <w:p w14:paraId="39C16361" w14:textId="77777777" w:rsidR="00743A28" w:rsidRPr="00743A28" w:rsidRDefault="00743A28" w:rsidP="00743A28">
            <w:pPr>
              <w:spacing w:after="160" w:line="259" w:lineRule="auto"/>
              <w:rPr>
                <w:rFonts w:ascii="Times New Roman" w:hAnsi="Times New Roman" w:cs="Times New Roman"/>
                <w:sz w:val="24"/>
                <w:szCs w:val="24"/>
              </w:rPr>
            </w:pPr>
          </w:p>
        </w:tc>
        <w:tc>
          <w:tcPr>
            <w:tcW w:w="3249" w:type="dxa"/>
            <w:vMerge/>
            <w:hideMark/>
          </w:tcPr>
          <w:p w14:paraId="4B0E5DF9" w14:textId="77777777" w:rsidR="00743A28" w:rsidRPr="00743A28" w:rsidRDefault="00743A28" w:rsidP="00743A28">
            <w:pPr>
              <w:spacing w:after="160" w:line="259" w:lineRule="auto"/>
              <w:rPr>
                <w:rFonts w:ascii="Times New Roman" w:hAnsi="Times New Roman" w:cs="Times New Roman"/>
                <w:sz w:val="24"/>
                <w:szCs w:val="24"/>
              </w:rPr>
            </w:pPr>
          </w:p>
        </w:tc>
        <w:tc>
          <w:tcPr>
            <w:tcW w:w="3999" w:type="dxa"/>
            <w:hideMark/>
          </w:tcPr>
          <w:p w14:paraId="0137FC37" w14:textId="18FAE789"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w:t>
            </w:r>
            <w:r w:rsidR="00A9147F">
              <w:rPr>
                <w:rFonts w:ascii="Times New Roman" w:hAnsi="Times New Roman" w:cs="Times New Roman"/>
                <w:sz w:val="24"/>
                <w:szCs w:val="24"/>
              </w:rPr>
              <w:t>8</w:t>
            </w:r>
            <w:r w:rsidRPr="00743A28">
              <w:rPr>
                <w:rFonts w:ascii="Times New Roman" w:hAnsi="Times New Roman" w:cs="Times New Roman"/>
                <w:sz w:val="24"/>
                <w:szCs w:val="24"/>
              </w:rPr>
              <w:t xml:space="preserve">-02. </w:t>
            </w:r>
            <w:r w:rsidR="008E148D" w:rsidRPr="008E148D">
              <w:rPr>
                <w:rFonts w:ascii="Times New Roman" w:hAnsi="Times New Roman" w:cs="Times New Roman"/>
                <w:sz w:val="24"/>
                <w:szCs w:val="24"/>
              </w:rPr>
              <w:t>Nastavak dodjele potpore za sufinanciranje dijela premije osiguranja usjeva, životinja i biljaka; predmet potpore jest biljna i stočarska proizvodnja evidentirana u odgovarajućim sustavima za evidenciju poljoprivrednog zemljišta i domaćih životinja</w:t>
            </w:r>
          </w:p>
        </w:tc>
        <w:tc>
          <w:tcPr>
            <w:tcW w:w="0" w:type="auto"/>
            <w:noWrap/>
            <w:hideMark/>
          </w:tcPr>
          <w:p w14:paraId="5BD38CE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4846" w:rsidRPr="00743A28" w14:paraId="6405AFF2" w14:textId="77777777" w:rsidTr="005F5371">
        <w:trPr>
          <w:trHeight w:val="20"/>
        </w:trPr>
        <w:tc>
          <w:tcPr>
            <w:tcW w:w="0" w:type="auto"/>
            <w:hideMark/>
          </w:tcPr>
          <w:p w14:paraId="3275AFAE"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ŠU-08</w:t>
            </w:r>
          </w:p>
        </w:tc>
        <w:tc>
          <w:tcPr>
            <w:tcW w:w="3249" w:type="dxa"/>
            <w:hideMark/>
          </w:tcPr>
          <w:p w14:paraId="67E16CDE"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Osvješćivanje dionika u šumarskom sektoru o klimatskim promjenama i mjerama prilagodbe</w:t>
            </w:r>
          </w:p>
        </w:tc>
        <w:tc>
          <w:tcPr>
            <w:tcW w:w="3999" w:type="dxa"/>
            <w:hideMark/>
          </w:tcPr>
          <w:p w14:paraId="4E1A6580" w14:textId="5AAC8580"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ŠU-08-01. Edukacija licenciranih i ostalih inženjera šumarstva, šumarskih tehničara, djelatnika JU za upravljanje zaštićenim dijelovima prirode </w:t>
            </w:r>
            <w:r>
              <w:rPr>
                <w:rFonts w:ascii="Times New Roman" w:hAnsi="Times New Roman" w:cs="Times New Roman"/>
                <w:sz w:val="24"/>
                <w:szCs w:val="24"/>
              </w:rPr>
              <w:t>u kontekstu rizika</w:t>
            </w:r>
            <w:r w:rsidRPr="00743A28">
              <w:rPr>
                <w:rFonts w:ascii="Times New Roman" w:hAnsi="Times New Roman" w:cs="Times New Roman"/>
                <w:sz w:val="24"/>
                <w:szCs w:val="24"/>
              </w:rPr>
              <w:t xml:space="preserve"> klimatsk</w:t>
            </w:r>
            <w:r>
              <w:rPr>
                <w:rFonts w:ascii="Times New Roman" w:hAnsi="Times New Roman" w:cs="Times New Roman"/>
                <w:sz w:val="24"/>
                <w:szCs w:val="24"/>
              </w:rPr>
              <w:t>ih</w:t>
            </w:r>
            <w:r w:rsidR="00EB5975">
              <w:rPr>
                <w:rFonts w:ascii="Times New Roman" w:hAnsi="Times New Roman" w:cs="Times New Roman"/>
                <w:sz w:val="24"/>
                <w:szCs w:val="24"/>
              </w:rPr>
              <w:t xml:space="preserve"> </w:t>
            </w:r>
            <w:r w:rsidRPr="00743A28">
              <w:rPr>
                <w:rFonts w:ascii="Times New Roman" w:hAnsi="Times New Roman" w:cs="Times New Roman"/>
                <w:sz w:val="24"/>
                <w:szCs w:val="24"/>
              </w:rPr>
              <w:t>promjen</w:t>
            </w:r>
            <w:r>
              <w:rPr>
                <w:rFonts w:ascii="Times New Roman" w:hAnsi="Times New Roman" w:cs="Times New Roman"/>
                <w:sz w:val="24"/>
                <w:szCs w:val="24"/>
              </w:rPr>
              <w:t>a</w:t>
            </w:r>
          </w:p>
        </w:tc>
        <w:tc>
          <w:tcPr>
            <w:tcW w:w="0" w:type="auto"/>
            <w:noWrap/>
            <w:hideMark/>
          </w:tcPr>
          <w:p w14:paraId="65B4CC12"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6B4846" w:rsidRPr="00743A28" w14:paraId="4186785B" w14:textId="77777777" w:rsidTr="005F5371">
        <w:trPr>
          <w:trHeight w:val="20"/>
        </w:trPr>
        <w:tc>
          <w:tcPr>
            <w:tcW w:w="0" w:type="auto"/>
            <w:hideMark/>
          </w:tcPr>
          <w:p w14:paraId="493BB5D9"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ŠU-09</w:t>
            </w:r>
          </w:p>
        </w:tc>
        <w:tc>
          <w:tcPr>
            <w:tcW w:w="3249" w:type="dxa"/>
            <w:hideMark/>
          </w:tcPr>
          <w:p w14:paraId="12BC24FE"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privatnih šumoposjednika za održivo gospodarenje šumama kao preduvjet provedbe prilagodbe klimatskim promjenama</w:t>
            </w:r>
          </w:p>
        </w:tc>
        <w:tc>
          <w:tcPr>
            <w:tcW w:w="3999" w:type="dxa"/>
            <w:hideMark/>
          </w:tcPr>
          <w:p w14:paraId="56E3F1F9"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ŠU-09-01. Izraditi programe edukacije i osvješćivanja privatnih šumoposjednika o klimatskim promjenama i prilagodbi klimatskim promjenama</w:t>
            </w:r>
          </w:p>
        </w:tc>
        <w:tc>
          <w:tcPr>
            <w:tcW w:w="0" w:type="auto"/>
            <w:noWrap/>
            <w:hideMark/>
          </w:tcPr>
          <w:p w14:paraId="01C6C529"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6B4846" w:rsidRPr="00743A28" w14:paraId="7E27B97D" w14:textId="77777777" w:rsidTr="005F5371">
        <w:trPr>
          <w:trHeight w:val="20"/>
        </w:trPr>
        <w:tc>
          <w:tcPr>
            <w:tcW w:w="0" w:type="auto"/>
            <w:vMerge w:val="restart"/>
            <w:hideMark/>
          </w:tcPr>
          <w:p w14:paraId="5EC41952"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RR-10</w:t>
            </w:r>
          </w:p>
        </w:tc>
        <w:tc>
          <w:tcPr>
            <w:tcW w:w="3249" w:type="dxa"/>
            <w:vMerge w:val="restart"/>
            <w:hideMark/>
          </w:tcPr>
          <w:p w14:paraId="240C3C9A" w14:textId="3542E207" w:rsidR="006B4846" w:rsidRPr="00743A28" w:rsidRDefault="006B4846" w:rsidP="006B484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Razvoj </w:t>
            </w:r>
            <w:r w:rsidRPr="00743A28">
              <w:rPr>
                <w:rFonts w:ascii="Times New Roman" w:hAnsi="Times New Roman" w:cs="Times New Roman"/>
                <w:sz w:val="24"/>
                <w:szCs w:val="24"/>
              </w:rPr>
              <w:t xml:space="preserve">akvakulture prilagođavanjem količine i kvalitete hrane </w:t>
            </w:r>
            <w:r>
              <w:rPr>
                <w:rFonts w:ascii="Times New Roman" w:hAnsi="Times New Roman" w:cs="Times New Roman"/>
                <w:sz w:val="24"/>
                <w:szCs w:val="24"/>
              </w:rPr>
              <w:t xml:space="preserve">u </w:t>
            </w:r>
            <w:r w:rsidRPr="00743A28">
              <w:rPr>
                <w:rFonts w:ascii="Times New Roman" w:hAnsi="Times New Roman" w:cs="Times New Roman"/>
                <w:sz w:val="24"/>
                <w:szCs w:val="24"/>
              </w:rPr>
              <w:t>promijenjenim klimatskim uvjetima</w:t>
            </w:r>
          </w:p>
        </w:tc>
        <w:tc>
          <w:tcPr>
            <w:tcW w:w="3999" w:type="dxa"/>
            <w:hideMark/>
          </w:tcPr>
          <w:p w14:paraId="047DA34F"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RR-10-01. Istražiti utjecaj povišene temperature vode na metabolizam riba</w:t>
            </w:r>
          </w:p>
        </w:tc>
        <w:tc>
          <w:tcPr>
            <w:tcW w:w="0" w:type="auto"/>
            <w:noWrap/>
            <w:hideMark/>
          </w:tcPr>
          <w:p w14:paraId="62EECC7D"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4846" w:rsidRPr="00743A28" w14:paraId="23B6CCF7" w14:textId="77777777" w:rsidTr="005F5371">
        <w:trPr>
          <w:trHeight w:val="20"/>
        </w:trPr>
        <w:tc>
          <w:tcPr>
            <w:tcW w:w="0" w:type="auto"/>
            <w:vMerge/>
            <w:hideMark/>
          </w:tcPr>
          <w:p w14:paraId="5503E7B2" w14:textId="77777777" w:rsidR="006B4846" w:rsidRPr="00743A28" w:rsidRDefault="006B4846" w:rsidP="006B4846">
            <w:pPr>
              <w:spacing w:after="160" w:line="259" w:lineRule="auto"/>
              <w:rPr>
                <w:rFonts w:ascii="Times New Roman" w:hAnsi="Times New Roman" w:cs="Times New Roman"/>
                <w:sz w:val="24"/>
                <w:szCs w:val="24"/>
              </w:rPr>
            </w:pPr>
          </w:p>
        </w:tc>
        <w:tc>
          <w:tcPr>
            <w:tcW w:w="3249" w:type="dxa"/>
            <w:vMerge/>
            <w:hideMark/>
          </w:tcPr>
          <w:p w14:paraId="11DC781A" w14:textId="77777777" w:rsidR="006B4846" w:rsidRPr="00743A28" w:rsidRDefault="006B4846" w:rsidP="006B4846">
            <w:pPr>
              <w:spacing w:after="160" w:line="259" w:lineRule="auto"/>
              <w:rPr>
                <w:rFonts w:ascii="Times New Roman" w:hAnsi="Times New Roman" w:cs="Times New Roman"/>
                <w:sz w:val="24"/>
                <w:szCs w:val="24"/>
              </w:rPr>
            </w:pPr>
          </w:p>
        </w:tc>
        <w:tc>
          <w:tcPr>
            <w:tcW w:w="3999" w:type="dxa"/>
            <w:hideMark/>
          </w:tcPr>
          <w:p w14:paraId="51F82827"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RR-10-02. Istražiti utjecaj režima prehrane, količine i sastava obroka na intenzitet rasta riba u uvjetima povišene temperature vode</w:t>
            </w:r>
          </w:p>
        </w:tc>
        <w:tc>
          <w:tcPr>
            <w:tcW w:w="0" w:type="auto"/>
            <w:noWrap/>
            <w:hideMark/>
          </w:tcPr>
          <w:p w14:paraId="38294E8A" w14:textId="77777777" w:rsidR="006B4846" w:rsidRPr="00743A28" w:rsidRDefault="006B4846" w:rsidP="006B484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bl>
    <w:p w14:paraId="5D2C50C3" w14:textId="77777777" w:rsidR="0057722D" w:rsidRDefault="0057722D" w:rsidP="00743A28">
      <w:pPr>
        <w:rPr>
          <w:rFonts w:ascii="Times New Roman" w:hAnsi="Times New Roman" w:cs="Times New Roman"/>
          <w:b/>
          <w:sz w:val="24"/>
          <w:szCs w:val="24"/>
        </w:rPr>
      </w:pPr>
    </w:p>
    <w:p w14:paraId="13A0C533" w14:textId="2C5F4023" w:rsidR="00743A28" w:rsidRPr="0057722D"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Prioritet 3. </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Osiguranje održivog energetskog razvitka</w:t>
      </w:r>
    </w:p>
    <w:p w14:paraId="19B9FB7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Smanjenje srednje godišnje količine oborina uvjetuje s jedne strane smanjenu proizvodnju električne energije u hidroelektranama, a s druge strane predstavlja ozbiljan problem u osiguranju učinkovitog hlađenja postrojenja termoelektrana i termoelektrana-toplana (centralnih toplinskih sustava - CTS). Uslijed porasta vanjske temperature dolazi i do smanjenja energetskih potreba zgrada, što za održivost i rentabilnost postojećih centralnih toplinskih sustava predstavlja problem ako nisu tehnički pripremni na proširenje usluga u smislu pružanja ne samo usluge centralnog grijanja, nego i usluge centralnog hlađenja zgrada. Međutim izazovima u energetskom sektoru potrebno je pristupiti s iznimnom pažnjom u svrhu osiguranja održive energetike, kako s aspekta proizvodnje električne, tako i toplinske energije, ali i njihove distribucije i prijenosa. Također, sve češća oštećenja elektroenergetskog sustava i njegovih postrojenja uslijed ekstremnih vremenskih događaja predstavljaju veliki financijski </w:t>
      </w:r>
      <w:r w:rsidRPr="00743A28">
        <w:rPr>
          <w:rFonts w:ascii="Times New Roman" w:hAnsi="Times New Roman" w:cs="Times New Roman"/>
          <w:sz w:val="24"/>
          <w:szCs w:val="24"/>
        </w:rPr>
        <w:lastRenderedPageBreak/>
        <w:t>teret za sve sudionike u energetskom sektoru zaključno s građanima kao krajnjim potrošačima toplinske i električne energije, a koji su na koncu ti koji plaćaju krajnju cijenu topline i električne energije.</w:t>
      </w:r>
    </w:p>
    <w:p w14:paraId="5FAED294" w14:textId="77777777" w:rsidR="003D7941" w:rsidRDefault="003D7941" w:rsidP="00743A28">
      <w:pPr>
        <w:rPr>
          <w:rFonts w:ascii="Times New Roman" w:hAnsi="Times New Roman" w:cs="Times New Roman"/>
          <w:iCs/>
          <w:sz w:val="24"/>
          <w:szCs w:val="24"/>
        </w:rPr>
      </w:pPr>
    </w:p>
    <w:p w14:paraId="1E3AFCC4" w14:textId="5112F78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7</w:t>
      </w:r>
      <w:r w:rsidRPr="00743A28">
        <w:rPr>
          <w:rFonts w:ascii="Times New Roman" w:hAnsi="Times New Roman" w:cs="Times New Roman"/>
          <w:iCs/>
          <w:sz w:val="24"/>
          <w:szCs w:val="24"/>
        </w:rPr>
        <w:t xml:space="preserve">: Prioritet 3. – 1 Mjere </w:t>
      </w:r>
      <w:r w:rsidRPr="00743A28">
        <w:rPr>
          <w:rFonts w:ascii="Times New Roman" w:hAnsi="Times New Roman" w:cs="Times New Roman"/>
          <w:iCs/>
          <w:sz w:val="24"/>
          <w:szCs w:val="24"/>
          <w:u w:val="single"/>
        </w:rPr>
        <w:t xml:space="preserve">vrlo visoke </w:t>
      </w:r>
      <w:r w:rsidRPr="00743A28">
        <w:rPr>
          <w:rFonts w:ascii="Times New Roman" w:hAnsi="Times New Roman" w:cs="Times New Roman"/>
          <w:iCs/>
          <w:sz w:val="24"/>
          <w:szCs w:val="24"/>
        </w:rPr>
        <w:t>važnosti</w:t>
      </w:r>
    </w:p>
    <w:tbl>
      <w:tblPr>
        <w:tblStyle w:val="Reetkatablice"/>
        <w:tblW w:w="0" w:type="auto"/>
        <w:tblLook w:val="04A0" w:firstRow="1" w:lastRow="0" w:firstColumn="1" w:lastColumn="0" w:noHBand="0" w:noVBand="1"/>
      </w:tblPr>
      <w:tblGrid>
        <w:gridCol w:w="1015"/>
        <w:gridCol w:w="2635"/>
        <w:gridCol w:w="4597"/>
        <w:gridCol w:w="763"/>
      </w:tblGrid>
      <w:tr w:rsidR="00743A28" w:rsidRPr="00743A28" w14:paraId="022CF853" w14:textId="77777777" w:rsidTr="005F5371">
        <w:trPr>
          <w:trHeight w:val="227"/>
          <w:tblHeader/>
        </w:trPr>
        <w:tc>
          <w:tcPr>
            <w:tcW w:w="0" w:type="auto"/>
            <w:shd w:val="clear" w:color="auto" w:fill="D9D9D9" w:themeFill="background1" w:themeFillShade="D9"/>
          </w:tcPr>
          <w:p w14:paraId="57FFA28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14:paraId="0509E44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14:paraId="6787B1E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5BC13F5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1FA7C49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3F1641F3" w14:textId="77777777" w:rsidTr="005F5371">
        <w:trPr>
          <w:trHeight w:val="227"/>
        </w:trPr>
        <w:tc>
          <w:tcPr>
            <w:tcW w:w="0" w:type="auto"/>
            <w:vMerge w:val="restart"/>
            <w:hideMark/>
          </w:tcPr>
          <w:p w14:paraId="123F2F1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w:t>
            </w:r>
          </w:p>
        </w:tc>
        <w:tc>
          <w:tcPr>
            <w:tcW w:w="0" w:type="auto"/>
            <w:vMerge w:val="restart"/>
            <w:hideMark/>
          </w:tcPr>
          <w:p w14:paraId="1CFF56C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proizvodnih postrojenja putem skladištenja električne energije</w:t>
            </w:r>
          </w:p>
        </w:tc>
        <w:tc>
          <w:tcPr>
            <w:tcW w:w="0" w:type="auto"/>
            <w:hideMark/>
          </w:tcPr>
          <w:p w14:paraId="0AB03E8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E-01-01. Izraditi analizu ranjivosti značajnijih postojećih proizvodnih postrojenja na nepovoljne učinke klimatskih promjena radi definiranja najugroženijih i napraviti listu prioriteta</w:t>
            </w:r>
          </w:p>
        </w:tc>
        <w:tc>
          <w:tcPr>
            <w:tcW w:w="0" w:type="auto"/>
            <w:noWrap/>
            <w:hideMark/>
          </w:tcPr>
          <w:p w14:paraId="265C542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37B0649" w14:textId="77777777" w:rsidTr="005F5371">
        <w:trPr>
          <w:trHeight w:val="227"/>
        </w:trPr>
        <w:tc>
          <w:tcPr>
            <w:tcW w:w="0" w:type="auto"/>
            <w:vMerge/>
            <w:hideMark/>
          </w:tcPr>
          <w:p w14:paraId="53ECEDE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3709775"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516F2EB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E-01-02. Izrada analize mogućnosti izgradnje postrojenja za skladištenje energije</w:t>
            </w:r>
          </w:p>
        </w:tc>
        <w:tc>
          <w:tcPr>
            <w:tcW w:w="0" w:type="auto"/>
            <w:noWrap/>
            <w:hideMark/>
          </w:tcPr>
          <w:p w14:paraId="3160A3D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6801DEA" w14:textId="77777777" w:rsidTr="005F5371">
        <w:trPr>
          <w:trHeight w:val="227"/>
        </w:trPr>
        <w:tc>
          <w:tcPr>
            <w:tcW w:w="0" w:type="auto"/>
            <w:vMerge/>
            <w:hideMark/>
          </w:tcPr>
          <w:p w14:paraId="01AD16C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84FBE96"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564F68B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E-01-03. Izrada projektne dokumentacije za izgradnju pokusnog postrojenja za skladištenje energije</w:t>
            </w:r>
          </w:p>
        </w:tc>
        <w:tc>
          <w:tcPr>
            <w:tcW w:w="0" w:type="auto"/>
            <w:noWrap/>
            <w:hideMark/>
          </w:tcPr>
          <w:p w14:paraId="3F713EB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BC3423D" w14:textId="77777777" w:rsidTr="005F5371">
        <w:trPr>
          <w:trHeight w:val="227"/>
        </w:trPr>
        <w:tc>
          <w:tcPr>
            <w:tcW w:w="0" w:type="auto"/>
            <w:vMerge/>
            <w:hideMark/>
          </w:tcPr>
          <w:p w14:paraId="2C088AA0"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EBAF643"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458655E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E-01-04. Izgradnja pokusnog postrojenja za skladištenje energije</w:t>
            </w:r>
          </w:p>
        </w:tc>
        <w:tc>
          <w:tcPr>
            <w:tcW w:w="0" w:type="auto"/>
            <w:noWrap/>
            <w:hideMark/>
          </w:tcPr>
          <w:p w14:paraId="4D99AE5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E7A73F5" w14:textId="77777777" w:rsidTr="005F5371">
        <w:trPr>
          <w:trHeight w:val="227"/>
        </w:trPr>
        <w:tc>
          <w:tcPr>
            <w:tcW w:w="0" w:type="auto"/>
            <w:vMerge/>
            <w:hideMark/>
          </w:tcPr>
          <w:p w14:paraId="2CD0DBD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38E1A4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5D93BDFC" w14:textId="2451D645" w:rsidR="00743A28" w:rsidRPr="00743A28" w:rsidRDefault="00743A28" w:rsidP="004A527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E-01-05. Izrada studije o mogućnostima izgradnje malih autonomnih energetskih sustava </w:t>
            </w:r>
            <w:r w:rsidR="004A5277">
              <w:rPr>
                <w:rFonts w:ascii="Times New Roman" w:hAnsi="Times New Roman" w:cs="Times New Roman"/>
                <w:sz w:val="24"/>
                <w:szCs w:val="24"/>
              </w:rPr>
              <w:t xml:space="preserve">OIE </w:t>
            </w:r>
            <w:r w:rsidRPr="00743A28">
              <w:rPr>
                <w:rFonts w:ascii="Times New Roman" w:hAnsi="Times New Roman" w:cs="Times New Roman"/>
                <w:sz w:val="24"/>
                <w:szCs w:val="24"/>
              </w:rPr>
              <w:t>na otocima i ruralnim područjima, i baterijskog sustava za skladištenje energije</w:t>
            </w:r>
          </w:p>
        </w:tc>
        <w:tc>
          <w:tcPr>
            <w:tcW w:w="0" w:type="auto"/>
            <w:noWrap/>
            <w:hideMark/>
          </w:tcPr>
          <w:p w14:paraId="07EC475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09319EC" w14:textId="77777777" w:rsidTr="005F5371">
        <w:trPr>
          <w:trHeight w:val="227"/>
        </w:trPr>
        <w:tc>
          <w:tcPr>
            <w:tcW w:w="0" w:type="auto"/>
            <w:vMerge/>
            <w:hideMark/>
          </w:tcPr>
          <w:p w14:paraId="0ABF4830"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741062B"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44968A52" w14:textId="5B6477FA" w:rsidR="00743A28" w:rsidRPr="00743A28" w:rsidRDefault="00743A28" w:rsidP="004A527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E-01-06. Izrada projektne dokumentacije za instalaciju malih autonomnih energetskih sustava </w:t>
            </w:r>
            <w:r w:rsidR="004A5277">
              <w:rPr>
                <w:rFonts w:ascii="Times New Roman" w:hAnsi="Times New Roman" w:cs="Times New Roman"/>
                <w:sz w:val="24"/>
                <w:szCs w:val="24"/>
              </w:rPr>
              <w:t xml:space="preserve">OIE </w:t>
            </w:r>
            <w:r w:rsidRPr="00743A28">
              <w:rPr>
                <w:rFonts w:ascii="Times New Roman" w:hAnsi="Times New Roman" w:cs="Times New Roman"/>
                <w:sz w:val="24"/>
                <w:szCs w:val="24"/>
              </w:rPr>
              <w:t>na otocima</w:t>
            </w:r>
            <w:r w:rsidR="004A5277">
              <w:rPr>
                <w:rFonts w:ascii="Times New Roman" w:hAnsi="Times New Roman" w:cs="Times New Roman"/>
                <w:sz w:val="24"/>
                <w:szCs w:val="24"/>
              </w:rPr>
              <w:t xml:space="preserve"> i ruralnim područjima </w:t>
            </w:r>
            <w:r w:rsidRPr="00743A28">
              <w:rPr>
                <w:rFonts w:ascii="Times New Roman" w:hAnsi="Times New Roman" w:cs="Times New Roman"/>
                <w:sz w:val="24"/>
                <w:szCs w:val="24"/>
              </w:rPr>
              <w:t>i baterijskog sustava za skladištenje energije</w:t>
            </w:r>
          </w:p>
        </w:tc>
        <w:tc>
          <w:tcPr>
            <w:tcW w:w="0" w:type="auto"/>
            <w:noWrap/>
            <w:hideMark/>
          </w:tcPr>
          <w:p w14:paraId="5E45387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38D69A9" w14:textId="77777777" w:rsidTr="005F5371">
        <w:trPr>
          <w:trHeight w:val="227"/>
        </w:trPr>
        <w:tc>
          <w:tcPr>
            <w:tcW w:w="0" w:type="auto"/>
            <w:vMerge/>
            <w:hideMark/>
          </w:tcPr>
          <w:p w14:paraId="46564887"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7293C0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3F1DD33" w14:textId="01FFDDAA" w:rsidR="00743A28" w:rsidRPr="00743A28" w:rsidRDefault="00743A28" w:rsidP="004A527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E-01-07. Izgradnja autonomnih energetskih sustava </w:t>
            </w:r>
            <w:r w:rsidR="004A5277">
              <w:rPr>
                <w:rFonts w:ascii="Times New Roman" w:hAnsi="Times New Roman" w:cs="Times New Roman"/>
                <w:sz w:val="24"/>
                <w:szCs w:val="24"/>
              </w:rPr>
              <w:t xml:space="preserve">OIE </w:t>
            </w:r>
            <w:r w:rsidRPr="00743A28">
              <w:rPr>
                <w:rFonts w:ascii="Times New Roman" w:hAnsi="Times New Roman" w:cs="Times New Roman"/>
                <w:sz w:val="24"/>
                <w:szCs w:val="24"/>
              </w:rPr>
              <w:t xml:space="preserve">na otocima </w:t>
            </w:r>
            <w:r w:rsidR="004A5277">
              <w:rPr>
                <w:rFonts w:ascii="Times New Roman" w:hAnsi="Times New Roman" w:cs="Times New Roman"/>
                <w:sz w:val="24"/>
                <w:szCs w:val="24"/>
              </w:rPr>
              <w:t>i ruralnim područjima</w:t>
            </w:r>
            <w:r w:rsidRPr="00743A28">
              <w:rPr>
                <w:rFonts w:ascii="Times New Roman" w:hAnsi="Times New Roman" w:cs="Times New Roman"/>
                <w:sz w:val="24"/>
                <w:szCs w:val="24"/>
              </w:rPr>
              <w:t xml:space="preserve"> i baterijskog sustava za skladištenje energije</w:t>
            </w:r>
          </w:p>
        </w:tc>
        <w:tc>
          <w:tcPr>
            <w:tcW w:w="0" w:type="auto"/>
            <w:noWrap/>
            <w:hideMark/>
          </w:tcPr>
          <w:p w14:paraId="70BFA79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F434DAD" w14:textId="77777777" w:rsidTr="005F5371">
        <w:trPr>
          <w:trHeight w:val="227"/>
        </w:trPr>
        <w:tc>
          <w:tcPr>
            <w:tcW w:w="0" w:type="auto"/>
            <w:vMerge w:val="restart"/>
            <w:hideMark/>
          </w:tcPr>
          <w:p w14:paraId="631B1A2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w:t>
            </w:r>
          </w:p>
        </w:tc>
        <w:tc>
          <w:tcPr>
            <w:tcW w:w="0" w:type="auto"/>
            <w:vMerge w:val="restart"/>
            <w:hideMark/>
          </w:tcPr>
          <w:p w14:paraId="21C87A3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i osiguravanje poticajnog zakonskog okvira u svrhu povećanja kapaciteta OIE-a i distribuiranih izvora</w:t>
            </w:r>
          </w:p>
        </w:tc>
        <w:tc>
          <w:tcPr>
            <w:tcW w:w="0" w:type="auto"/>
            <w:hideMark/>
          </w:tcPr>
          <w:p w14:paraId="230503C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E-02-01. Izrada kartografskog prikaza klimatskog potencijala (pozitivnog i negativnog) hrvatskih regija za proizvodnju energije iz alternativnih izvora u različitim klimatskim scenarijima</w:t>
            </w:r>
          </w:p>
        </w:tc>
        <w:tc>
          <w:tcPr>
            <w:tcW w:w="0" w:type="auto"/>
            <w:noWrap/>
            <w:hideMark/>
          </w:tcPr>
          <w:p w14:paraId="126E5F1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6A3A85E" w14:textId="77777777" w:rsidTr="005F5371">
        <w:trPr>
          <w:trHeight w:val="227"/>
        </w:trPr>
        <w:tc>
          <w:tcPr>
            <w:tcW w:w="0" w:type="auto"/>
            <w:vMerge/>
            <w:hideMark/>
          </w:tcPr>
          <w:p w14:paraId="4407A88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4D95C9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51C12DD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E-02-02. Izrada studije o mogućnostima razvoja diverzificiranih izvora energije s naglaskom na iskorištavanje alternativnih (obnovljivih) izvora energije na području Republike Hrvatske</w:t>
            </w:r>
          </w:p>
        </w:tc>
        <w:tc>
          <w:tcPr>
            <w:tcW w:w="0" w:type="auto"/>
            <w:noWrap/>
            <w:hideMark/>
          </w:tcPr>
          <w:p w14:paraId="7B08AB6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53B4D72" w14:textId="77777777" w:rsidTr="005F5371">
        <w:trPr>
          <w:trHeight w:val="227"/>
        </w:trPr>
        <w:tc>
          <w:tcPr>
            <w:tcW w:w="0" w:type="auto"/>
            <w:vMerge/>
            <w:hideMark/>
          </w:tcPr>
          <w:p w14:paraId="1F7EE90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2BD9072"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1D5B516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E-02-03. Izrada studije o mogućnostima korištenja obnovljivih izvora energije u ruralnim područjima, poput mikroinstalacija u poljoprivredi</w:t>
            </w:r>
          </w:p>
        </w:tc>
        <w:tc>
          <w:tcPr>
            <w:tcW w:w="0" w:type="auto"/>
            <w:noWrap/>
            <w:hideMark/>
          </w:tcPr>
          <w:p w14:paraId="534E12F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E21EE93" w14:textId="77777777" w:rsidTr="005F5371">
        <w:trPr>
          <w:trHeight w:val="227"/>
        </w:trPr>
        <w:tc>
          <w:tcPr>
            <w:tcW w:w="0" w:type="auto"/>
            <w:vMerge w:val="restart"/>
            <w:hideMark/>
          </w:tcPr>
          <w:p w14:paraId="7F1710F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w:t>
            </w:r>
          </w:p>
        </w:tc>
        <w:tc>
          <w:tcPr>
            <w:tcW w:w="0" w:type="auto"/>
            <w:vMerge w:val="restart"/>
            <w:hideMark/>
          </w:tcPr>
          <w:p w14:paraId="32F1B13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postojećih kapaciteta za proizvodnju električne i toplinske energije</w:t>
            </w:r>
          </w:p>
        </w:tc>
        <w:tc>
          <w:tcPr>
            <w:tcW w:w="0" w:type="auto"/>
            <w:hideMark/>
          </w:tcPr>
          <w:p w14:paraId="7D283F5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E-03-01. Izrada analize ranjivosti postojećih termoelektrana na pojavu ekstremnih vremenskih i klimatskih hazarda i na smanjenje količina oborina radi definiranja najugroženijih termoelektrana, te izrada liste prioriteta</w:t>
            </w:r>
          </w:p>
        </w:tc>
        <w:tc>
          <w:tcPr>
            <w:tcW w:w="0" w:type="auto"/>
            <w:noWrap/>
            <w:hideMark/>
          </w:tcPr>
          <w:p w14:paraId="0C135EA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68C08E5" w14:textId="77777777" w:rsidTr="005F5371">
        <w:trPr>
          <w:trHeight w:val="227"/>
        </w:trPr>
        <w:tc>
          <w:tcPr>
            <w:tcW w:w="0" w:type="auto"/>
            <w:vMerge/>
            <w:hideMark/>
          </w:tcPr>
          <w:p w14:paraId="56CA5E0F"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2C874B6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5D65769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E-03-02. Izraditi detaljne analize ranjivosti za najugroženije termoelektrane s prijedlozima mjera koje će uključivati i tehnoekonomsku analizu</w:t>
            </w:r>
          </w:p>
        </w:tc>
        <w:tc>
          <w:tcPr>
            <w:tcW w:w="0" w:type="auto"/>
            <w:noWrap/>
            <w:hideMark/>
          </w:tcPr>
          <w:p w14:paraId="1883E24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E036D36" w14:textId="77777777" w:rsidTr="005F5371">
        <w:trPr>
          <w:trHeight w:val="227"/>
        </w:trPr>
        <w:tc>
          <w:tcPr>
            <w:tcW w:w="0" w:type="auto"/>
            <w:vMerge/>
          </w:tcPr>
          <w:p w14:paraId="153E09E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080E3B5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2507EF7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E-03-03. Izraditi preliminarnu analizu ranjivosti svih postojećih hidroelektrana na pojavu ekstremnih vremenskih i klimatskih hazarda, posebno na utjecaj smanjenja količina oborina radi definiranja najugroženijih hidroelektrana te napraviti listu prioriteta. </w:t>
            </w:r>
          </w:p>
        </w:tc>
        <w:tc>
          <w:tcPr>
            <w:tcW w:w="0" w:type="auto"/>
            <w:noWrap/>
          </w:tcPr>
          <w:p w14:paraId="3C7BA20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152ED95" w14:textId="77777777" w:rsidTr="005F5371">
        <w:trPr>
          <w:trHeight w:val="227"/>
        </w:trPr>
        <w:tc>
          <w:tcPr>
            <w:tcW w:w="0" w:type="auto"/>
            <w:vMerge/>
          </w:tcPr>
          <w:p w14:paraId="148190D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499DD12F"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466ECC7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E-03-04. Izraditi detaljne analize ranjivosti za najugroženije hidroelektrane s prijedlozima mjera koje će uključivati i tehnoekonomsku analizu</w:t>
            </w:r>
          </w:p>
        </w:tc>
        <w:tc>
          <w:tcPr>
            <w:tcW w:w="0" w:type="auto"/>
            <w:noWrap/>
          </w:tcPr>
          <w:p w14:paraId="23A5F91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B592C15" w14:textId="77777777" w:rsidTr="005F5371">
        <w:trPr>
          <w:trHeight w:val="627"/>
        </w:trPr>
        <w:tc>
          <w:tcPr>
            <w:tcW w:w="0" w:type="auto"/>
            <w:vMerge/>
          </w:tcPr>
          <w:p w14:paraId="5571465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75A56AC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65FF0E7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E-03-05. Izrada projektne dokumentacije za revitalizaciju dijelova naselja na urbanom području priključenom na centralni toplinski sustav (CTS) uvođenjem niskotemperaturnog režima u vrelovodima, čime se povećava rentabilnost CTS-a</w:t>
            </w:r>
          </w:p>
        </w:tc>
        <w:tc>
          <w:tcPr>
            <w:tcW w:w="0" w:type="auto"/>
            <w:noWrap/>
          </w:tcPr>
          <w:p w14:paraId="04DADCE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36F9820" w14:textId="77777777" w:rsidTr="005F5371">
        <w:trPr>
          <w:trHeight w:val="227"/>
        </w:trPr>
        <w:tc>
          <w:tcPr>
            <w:tcW w:w="0" w:type="auto"/>
            <w:vMerge/>
            <w:hideMark/>
          </w:tcPr>
          <w:p w14:paraId="06FD1B3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370AC56F"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3344F7B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E-03-06. Revitalizacija dijelova naselja na urbanom području priključenom na centralni toplinski sustav (CTS) uvođenjem niskotemperaturnog režima u vrelovodima, čime se povećava rentabilnost CTS-a</w:t>
            </w:r>
          </w:p>
        </w:tc>
        <w:tc>
          <w:tcPr>
            <w:tcW w:w="0" w:type="auto"/>
            <w:noWrap/>
            <w:hideMark/>
          </w:tcPr>
          <w:p w14:paraId="77E0BAE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bl>
    <w:p w14:paraId="6B2BB380" w14:textId="77777777" w:rsidR="00743A28" w:rsidRPr="00743A28" w:rsidRDefault="00743A28" w:rsidP="00743A28">
      <w:pPr>
        <w:rPr>
          <w:rFonts w:ascii="Times New Roman" w:hAnsi="Times New Roman" w:cs="Times New Roman"/>
          <w:sz w:val="24"/>
          <w:szCs w:val="24"/>
        </w:rPr>
      </w:pPr>
    </w:p>
    <w:p w14:paraId="06923854"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8</w:t>
      </w:r>
      <w:r w:rsidRPr="00743A28">
        <w:rPr>
          <w:rFonts w:ascii="Times New Roman" w:hAnsi="Times New Roman" w:cs="Times New Roman"/>
          <w:iCs/>
          <w:sz w:val="24"/>
          <w:szCs w:val="24"/>
        </w:rPr>
        <w:t xml:space="preserve">: Prioritet 3. – 2 Mjere </w:t>
      </w:r>
      <w:r w:rsidRPr="00743A28">
        <w:rPr>
          <w:rFonts w:ascii="Times New Roman" w:hAnsi="Times New Roman" w:cs="Times New Roman"/>
          <w:iCs/>
          <w:sz w:val="24"/>
          <w:szCs w:val="24"/>
          <w:u w:val="single"/>
        </w:rPr>
        <w:t>visoke</w:t>
      </w:r>
      <w:r w:rsidRPr="00743A28">
        <w:rPr>
          <w:rFonts w:ascii="Times New Roman" w:hAnsi="Times New Roman" w:cs="Times New Roman"/>
          <w:iCs/>
          <w:sz w:val="24"/>
          <w:szCs w:val="24"/>
        </w:rPr>
        <w:t xml:space="preserve"> važnosti</w:t>
      </w:r>
    </w:p>
    <w:tbl>
      <w:tblPr>
        <w:tblStyle w:val="Reetkatablice"/>
        <w:tblW w:w="0" w:type="auto"/>
        <w:tblLook w:val="04A0" w:firstRow="1" w:lastRow="0" w:firstColumn="1" w:lastColumn="0" w:noHBand="0" w:noVBand="1"/>
      </w:tblPr>
      <w:tblGrid>
        <w:gridCol w:w="993"/>
        <w:gridCol w:w="2773"/>
        <w:gridCol w:w="4481"/>
        <w:gridCol w:w="763"/>
      </w:tblGrid>
      <w:tr w:rsidR="00743A28" w:rsidRPr="00743A28" w14:paraId="56E3520B" w14:textId="77777777" w:rsidTr="004B03A2">
        <w:trPr>
          <w:trHeight w:val="20"/>
          <w:tblHeader/>
        </w:trPr>
        <w:tc>
          <w:tcPr>
            <w:tcW w:w="0" w:type="auto"/>
            <w:shd w:val="clear" w:color="auto" w:fill="D9D9D9" w:themeFill="background1" w:themeFillShade="D9"/>
          </w:tcPr>
          <w:p w14:paraId="3287A7B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14:paraId="1938D51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14:paraId="3454B2F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3063A4F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79BCB11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4658F139" w14:textId="77777777" w:rsidTr="004B03A2">
        <w:trPr>
          <w:trHeight w:val="20"/>
        </w:trPr>
        <w:tc>
          <w:tcPr>
            <w:tcW w:w="0" w:type="auto"/>
            <w:vMerge w:val="restart"/>
            <w:hideMark/>
          </w:tcPr>
          <w:p w14:paraId="69CF45F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E-04</w:t>
            </w:r>
          </w:p>
        </w:tc>
        <w:tc>
          <w:tcPr>
            <w:tcW w:w="0" w:type="auto"/>
            <w:vMerge w:val="restart"/>
            <w:hideMark/>
          </w:tcPr>
          <w:p w14:paraId="4FBAEF2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Razvoj kapaciteta za praćenje i brzo otklanjanje negativnih posljedica klimatskih utjecaja na elektroenergetski sustav (EES)</w:t>
            </w:r>
          </w:p>
        </w:tc>
        <w:tc>
          <w:tcPr>
            <w:tcW w:w="0" w:type="auto"/>
            <w:hideMark/>
          </w:tcPr>
          <w:p w14:paraId="5175019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E-04-01. Uspostaviti radnu skupinu za krizne situacije u energetskom sustavu u čijem će sastavu biti dionici iz sektora energetike (institucionalni predstavnici i predstavnici većih elektroenergetskih subjekata) i ostalih relevantnih sektora (klimatologija, zaštita i spašavanje, unutarnji poslovi i sl.) te neovisni stručnjaci po potrebi</w:t>
            </w:r>
          </w:p>
        </w:tc>
        <w:tc>
          <w:tcPr>
            <w:tcW w:w="0" w:type="auto"/>
            <w:noWrap/>
            <w:hideMark/>
          </w:tcPr>
          <w:p w14:paraId="10CA923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638E985" w14:textId="77777777" w:rsidTr="004B03A2">
        <w:trPr>
          <w:trHeight w:val="20"/>
        </w:trPr>
        <w:tc>
          <w:tcPr>
            <w:tcW w:w="0" w:type="auto"/>
            <w:vMerge/>
            <w:hideMark/>
          </w:tcPr>
          <w:p w14:paraId="5D2AE0F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106161D"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718B25F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E-04-02. Izraditi detaljnu analizu s obzirom na uočene ranjivosti postojećeg elektroenergetskog sustava (energetska postrojenja i infrastruktura) (detaljna analiza treba ciljano obuhvatiti najranjivije dijelove EES-a za koje se očekuje nepovoljni utjecaj klimatskih promjena); razmotriti potrebu uspostave nacionalnog centra za krizne situacije u energetskom sektoru, kao i popis dionika koji bi trebali biti uključeni u rad nacionalnog centra i interventnih skupina, uključivo njihove zadaće i uloge tijekom i nakon izvanrednih događaja (kriznih situacija)</w:t>
            </w:r>
          </w:p>
        </w:tc>
        <w:tc>
          <w:tcPr>
            <w:tcW w:w="0" w:type="auto"/>
            <w:noWrap/>
            <w:hideMark/>
          </w:tcPr>
          <w:p w14:paraId="023C168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9B05220" w14:textId="77777777" w:rsidTr="004B03A2">
        <w:trPr>
          <w:trHeight w:val="20"/>
        </w:trPr>
        <w:tc>
          <w:tcPr>
            <w:tcW w:w="0" w:type="auto"/>
            <w:vMerge/>
            <w:hideMark/>
          </w:tcPr>
          <w:p w14:paraId="6063812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45EFDAD"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2B36B26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E-04-03. Ako se donese odluka o potrebi osnivanja, poduzeti sve korake potrebne za uspostavu nacionalnog centra za krizne situacije u energetskom sektoru i interventne skupine u pripravnosti</w:t>
            </w:r>
          </w:p>
        </w:tc>
        <w:tc>
          <w:tcPr>
            <w:tcW w:w="0" w:type="auto"/>
            <w:noWrap/>
            <w:hideMark/>
          </w:tcPr>
          <w:p w14:paraId="6C663FF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2790F71" w14:textId="77777777" w:rsidTr="004B03A2">
        <w:trPr>
          <w:trHeight w:val="20"/>
        </w:trPr>
        <w:tc>
          <w:tcPr>
            <w:tcW w:w="0" w:type="auto"/>
            <w:vMerge/>
            <w:hideMark/>
          </w:tcPr>
          <w:p w14:paraId="6C4B716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254AB68B"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3E49AD7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E-04-04. Izraditi planove o postupanju u slučaju izvanrednih događaja</w:t>
            </w:r>
          </w:p>
        </w:tc>
        <w:tc>
          <w:tcPr>
            <w:tcW w:w="0" w:type="auto"/>
            <w:noWrap/>
            <w:hideMark/>
          </w:tcPr>
          <w:p w14:paraId="2B9086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FD22E37" w14:textId="77777777" w:rsidTr="004B03A2">
        <w:trPr>
          <w:trHeight w:val="20"/>
        </w:trPr>
        <w:tc>
          <w:tcPr>
            <w:tcW w:w="0" w:type="auto"/>
            <w:vMerge/>
            <w:hideMark/>
          </w:tcPr>
          <w:p w14:paraId="595255BD"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6B01EE2"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6D9D9B2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E-04-05. Jačati kapacitete svih dionika, posebice novoosnovanih interventnih skupina sustavom stalnog usavršavanja</w:t>
            </w:r>
          </w:p>
        </w:tc>
        <w:tc>
          <w:tcPr>
            <w:tcW w:w="0" w:type="auto"/>
            <w:noWrap/>
            <w:hideMark/>
          </w:tcPr>
          <w:p w14:paraId="52569D0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C3DC5EC" w14:textId="77777777" w:rsidTr="004B03A2">
        <w:trPr>
          <w:trHeight w:val="20"/>
        </w:trPr>
        <w:tc>
          <w:tcPr>
            <w:tcW w:w="0" w:type="auto"/>
            <w:vMerge w:val="restart"/>
            <w:hideMark/>
          </w:tcPr>
          <w:p w14:paraId="1D43E1A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E-05</w:t>
            </w:r>
          </w:p>
        </w:tc>
        <w:tc>
          <w:tcPr>
            <w:tcW w:w="0" w:type="auto"/>
            <w:vMerge w:val="restart"/>
            <w:hideMark/>
          </w:tcPr>
          <w:p w14:paraId="503580B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otpornosti elektroenergetskog sustava (EES)</w:t>
            </w:r>
          </w:p>
        </w:tc>
        <w:tc>
          <w:tcPr>
            <w:tcW w:w="0" w:type="auto"/>
            <w:hideMark/>
          </w:tcPr>
          <w:p w14:paraId="2F96CDC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E-05-01. Izraditi detaljni kartografski prikaz (mapiranje) postojećeg elektroenergetskog sustava i sezonskih rezultata klimatskog modeliranja prema parametrima važnima za sektor energetike</w:t>
            </w:r>
          </w:p>
        </w:tc>
        <w:tc>
          <w:tcPr>
            <w:tcW w:w="0" w:type="auto"/>
            <w:noWrap/>
            <w:hideMark/>
          </w:tcPr>
          <w:p w14:paraId="4761566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3C77E7A" w14:textId="77777777" w:rsidTr="004B03A2">
        <w:trPr>
          <w:trHeight w:val="20"/>
        </w:trPr>
        <w:tc>
          <w:tcPr>
            <w:tcW w:w="0" w:type="auto"/>
            <w:vMerge/>
            <w:hideMark/>
          </w:tcPr>
          <w:p w14:paraId="68DEFAA0"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D41AAC2"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6B40BE2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E-05-02. Razviti </w:t>
            </w:r>
            <w:r w:rsidR="00C94749">
              <w:rPr>
                <w:rFonts w:ascii="Times New Roman" w:hAnsi="Times New Roman" w:cs="Times New Roman"/>
                <w:sz w:val="24"/>
                <w:szCs w:val="24"/>
              </w:rPr>
              <w:t xml:space="preserve">i uvesti u primjenu </w:t>
            </w:r>
            <w:r w:rsidRPr="00743A28">
              <w:rPr>
                <w:rFonts w:ascii="Times New Roman" w:hAnsi="Times New Roman" w:cs="Times New Roman"/>
                <w:sz w:val="24"/>
                <w:szCs w:val="24"/>
              </w:rPr>
              <w:t>napredne IT alate i rješenja za upravljanje elektroenergetskim sustavima i predviđanje vremenskih prilika i hazarda te povoljnih/nepovoljnih klimatskih uvjeta na proizvodnju, prijenos, distribuciju i potrošnju energije</w:t>
            </w:r>
          </w:p>
        </w:tc>
        <w:tc>
          <w:tcPr>
            <w:tcW w:w="0" w:type="auto"/>
            <w:noWrap/>
            <w:hideMark/>
          </w:tcPr>
          <w:p w14:paraId="2DCAAFD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3DB42BB" w14:textId="77777777" w:rsidTr="004B03A2">
        <w:trPr>
          <w:trHeight w:val="20"/>
        </w:trPr>
        <w:tc>
          <w:tcPr>
            <w:tcW w:w="0" w:type="auto"/>
            <w:vMerge/>
            <w:hideMark/>
          </w:tcPr>
          <w:p w14:paraId="274BE5D7"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25BD229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63E44774" w14:textId="3E7F2BEA"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E-05-03. Jačati kapacitete svih dionika</w:t>
            </w:r>
            <w:r w:rsidR="004A5277">
              <w:rPr>
                <w:rFonts w:ascii="Times New Roman" w:hAnsi="Times New Roman" w:cs="Times New Roman"/>
                <w:sz w:val="24"/>
                <w:szCs w:val="24"/>
              </w:rPr>
              <w:t xml:space="preserve"> uključenih u EES</w:t>
            </w:r>
          </w:p>
        </w:tc>
        <w:tc>
          <w:tcPr>
            <w:tcW w:w="0" w:type="auto"/>
            <w:noWrap/>
            <w:hideMark/>
          </w:tcPr>
          <w:p w14:paraId="4796161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bl>
    <w:p w14:paraId="6D9BE4DC" w14:textId="77777777" w:rsidR="00743A28" w:rsidRPr="00743A28" w:rsidRDefault="00743A28" w:rsidP="00743A28">
      <w:pPr>
        <w:rPr>
          <w:rFonts w:ascii="Times New Roman" w:hAnsi="Times New Roman" w:cs="Times New Roman"/>
          <w:sz w:val="24"/>
          <w:szCs w:val="24"/>
        </w:rPr>
      </w:pPr>
    </w:p>
    <w:p w14:paraId="10A7BF77"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9</w:t>
      </w:r>
      <w:r w:rsidRPr="00743A28">
        <w:rPr>
          <w:rFonts w:ascii="Times New Roman" w:hAnsi="Times New Roman" w:cs="Times New Roman"/>
          <w:iCs/>
          <w:sz w:val="24"/>
          <w:szCs w:val="24"/>
        </w:rPr>
        <w:t xml:space="preserve">: Prioritet 3. – 3 Mjere </w:t>
      </w:r>
      <w:r w:rsidRPr="00743A28">
        <w:rPr>
          <w:rFonts w:ascii="Times New Roman" w:hAnsi="Times New Roman" w:cs="Times New Roman"/>
          <w:iCs/>
          <w:sz w:val="24"/>
          <w:szCs w:val="24"/>
          <w:u w:val="single"/>
        </w:rPr>
        <w:t>srednje</w:t>
      </w:r>
      <w:r w:rsidRPr="00743A28">
        <w:rPr>
          <w:rFonts w:ascii="Times New Roman" w:hAnsi="Times New Roman" w:cs="Times New Roman"/>
          <w:iCs/>
          <w:sz w:val="24"/>
          <w:szCs w:val="24"/>
        </w:rPr>
        <w:t xml:space="preserve"> važnosti</w:t>
      </w:r>
    </w:p>
    <w:tbl>
      <w:tblPr>
        <w:tblStyle w:val="Reetkatablice"/>
        <w:tblW w:w="0" w:type="auto"/>
        <w:tblLook w:val="04A0" w:firstRow="1" w:lastRow="0" w:firstColumn="1" w:lastColumn="0" w:noHBand="0" w:noVBand="1"/>
      </w:tblPr>
      <w:tblGrid>
        <w:gridCol w:w="1053"/>
        <w:gridCol w:w="1929"/>
        <w:gridCol w:w="5265"/>
        <w:gridCol w:w="763"/>
      </w:tblGrid>
      <w:tr w:rsidR="00743A28" w:rsidRPr="00743A28" w14:paraId="7EC9A327" w14:textId="77777777" w:rsidTr="004B03A2">
        <w:trPr>
          <w:trHeight w:val="20"/>
        </w:trPr>
        <w:tc>
          <w:tcPr>
            <w:tcW w:w="0" w:type="auto"/>
            <w:shd w:val="clear" w:color="auto" w:fill="D9D9D9" w:themeFill="background1" w:themeFillShade="D9"/>
          </w:tcPr>
          <w:p w14:paraId="0E68EF4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14:paraId="6AB14A3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14:paraId="2E7919B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76DD47D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221AF22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5C805AC1" w14:textId="77777777" w:rsidTr="004B03A2">
        <w:trPr>
          <w:trHeight w:val="20"/>
        </w:trPr>
        <w:tc>
          <w:tcPr>
            <w:tcW w:w="0" w:type="auto"/>
            <w:vMerge w:val="restart"/>
            <w:hideMark/>
          </w:tcPr>
          <w:p w14:paraId="1885043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E-06</w:t>
            </w:r>
          </w:p>
        </w:tc>
        <w:tc>
          <w:tcPr>
            <w:tcW w:w="0" w:type="auto"/>
            <w:vMerge w:val="restart"/>
            <w:hideMark/>
          </w:tcPr>
          <w:p w14:paraId="41FF349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otpornosti distribucijske mreže </w:t>
            </w:r>
          </w:p>
        </w:tc>
        <w:tc>
          <w:tcPr>
            <w:tcW w:w="0" w:type="auto"/>
            <w:hideMark/>
          </w:tcPr>
          <w:p w14:paraId="7691DF7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E-06-01. Pri izradi novih planova razvoja distribucijske mreže uzeti u obzir očekivane klimatske promjene i uočene ranjivosti elektroenergetskog sustava</w:t>
            </w:r>
          </w:p>
        </w:tc>
        <w:tc>
          <w:tcPr>
            <w:tcW w:w="0" w:type="auto"/>
            <w:noWrap/>
            <w:hideMark/>
          </w:tcPr>
          <w:p w14:paraId="5537E60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9BE49BB" w14:textId="77777777" w:rsidTr="004B03A2">
        <w:trPr>
          <w:trHeight w:val="20"/>
        </w:trPr>
        <w:tc>
          <w:tcPr>
            <w:tcW w:w="0" w:type="auto"/>
            <w:vMerge/>
            <w:hideMark/>
          </w:tcPr>
          <w:p w14:paraId="4326918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39A8D137"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1C6EEC2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E-06-02. Odrediti najugroženije dijelove postojeće distribucijske mreže s obzirom na uočene ranjivosti i napraviti listu prioritetnih dijelova mreže kod pojave nepovoljnih ekstremnih vremenskih i klimatskih hazarda</w:t>
            </w:r>
          </w:p>
        </w:tc>
        <w:tc>
          <w:tcPr>
            <w:tcW w:w="0" w:type="auto"/>
            <w:noWrap/>
            <w:hideMark/>
          </w:tcPr>
          <w:p w14:paraId="6667088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56324EF" w14:textId="77777777" w:rsidTr="004B03A2">
        <w:trPr>
          <w:trHeight w:val="20"/>
        </w:trPr>
        <w:tc>
          <w:tcPr>
            <w:tcW w:w="0" w:type="auto"/>
            <w:vMerge/>
            <w:hideMark/>
          </w:tcPr>
          <w:p w14:paraId="341F50F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3072F3BF"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44FDA7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E-06-03. Izraditi detaljne analize ranjivosti za najugroženije dijelove postojeće distribucijske mreže s prijedlozima mjera koje će uključivati i tehnoekonomsku analizu</w:t>
            </w:r>
          </w:p>
        </w:tc>
        <w:tc>
          <w:tcPr>
            <w:tcW w:w="0" w:type="auto"/>
            <w:noWrap/>
            <w:hideMark/>
          </w:tcPr>
          <w:p w14:paraId="52042DF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99F3BD9" w14:textId="77777777" w:rsidTr="004B03A2">
        <w:trPr>
          <w:trHeight w:val="20"/>
        </w:trPr>
        <w:tc>
          <w:tcPr>
            <w:tcW w:w="0" w:type="auto"/>
            <w:vMerge/>
            <w:hideMark/>
          </w:tcPr>
          <w:p w14:paraId="478CA902"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A3C96CD"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17237F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E-06-04. Rezultate provedenih analiza uzeti u obzir pri izradi sektorskih strategija, planova i programa razvoja</w:t>
            </w:r>
          </w:p>
        </w:tc>
        <w:tc>
          <w:tcPr>
            <w:tcW w:w="0" w:type="auto"/>
            <w:noWrap/>
            <w:hideMark/>
          </w:tcPr>
          <w:p w14:paraId="15D93A5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79CFD387" w14:textId="77777777" w:rsidTr="004B03A2">
        <w:trPr>
          <w:trHeight w:val="20"/>
        </w:trPr>
        <w:tc>
          <w:tcPr>
            <w:tcW w:w="0" w:type="auto"/>
            <w:vMerge w:val="restart"/>
            <w:hideMark/>
          </w:tcPr>
          <w:p w14:paraId="7CC7D3E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E-07</w:t>
            </w:r>
          </w:p>
        </w:tc>
        <w:tc>
          <w:tcPr>
            <w:tcW w:w="0" w:type="auto"/>
            <w:vMerge w:val="restart"/>
            <w:hideMark/>
          </w:tcPr>
          <w:p w14:paraId="191A166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otpornosti prijenosne mreže </w:t>
            </w:r>
          </w:p>
        </w:tc>
        <w:tc>
          <w:tcPr>
            <w:tcW w:w="0" w:type="auto"/>
            <w:hideMark/>
          </w:tcPr>
          <w:p w14:paraId="18D9FEB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E-07-01. Pri izradi novih planova razvoja hrvatske prijenosne mreže uzeti u obzir očekivane klimatske promjene i uočene ranjivosti elektroenergetskog sustava</w:t>
            </w:r>
          </w:p>
        </w:tc>
        <w:tc>
          <w:tcPr>
            <w:tcW w:w="0" w:type="auto"/>
            <w:noWrap/>
            <w:hideMark/>
          </w:tcPr>
          <w:p w14:paraId="7E0DFDD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297CADD4" w14:textId="77777777" w:rsidTr="004B03A2">
        <w:trPr>
          <w:trHeight w:val="20"/>
        </w:trPr>
        <w:tc>
          <w:tcPr>
            <w:tcW w:w="0" w:type="auto"/>
            <w:vMerge/>
            <w:hideMark/>
          </w:tcPr>
          <w:p w14:paraId="34F2EBB0"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6488C56"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83CB17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E-07-02. Odrediti najugroženije dijelove postojeće prijenosne mreže s obzirom na uočene ranjivosti i napraviti listu prioritetnih dijelova mreže kod pojave nepovoljnih ekstremnih vremenskih i klimatskih hazarda</w:t>
            </w:r>
          </w:p>
        </w:tc>
        <w:tc>
          <w:tcPr>
            <w:tcW w:w="0" w:type="auto"/>
            <w:noWrap/>
            <w:hideMark/>
          </w:tcPr>
          <w:p w14:paraId="1B6FC24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C8CBF22" w14:textId="77777777" w:rsidTr="004B03A2">
        <w:trPr>
          <w:trHeight w:val="20"/>
        </w:trPr>
        <w:tc>
          <w:tcPr>
            <w:tcW w:w="0" w:type="auto"/>
            <w:vMerge/>
            <w:hideMark/>
          </w:tcPr>
          <w:p w14:paraId="2F2572E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AB626C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48FA0A0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E-07-03. Izraditi detaljne analize ranjivosti za najugroženije dijelove postojeće prijenosne mreže s prijedlozima mjera koje će uključivati i tehnoekonomsku analizu</w:t>
            </w:r>
          </w:p>
        </w:tc>
        <w:tc>
          <w:tcPr>
            <w:tcW w:w="0" w:type="auto"/>
            <w:noWrap/>
            <w:hideMark/>
          </w:tcPr>
          <w:p w14:paraId="3B5FFD7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FD89545" w14:textId="77777777" w:rsidTr="004B03A2">
        <w:trPr>
          <w:trHeight w:val="20"/>
        </w:trPr>
        <w:tc>
          <w:tcPr>
            <w:tcW w:w="0" w:type="auto"/>
            <w:vMerge/>
            <w:hideMark/>
          </w:tcPr>
          <w:p w14:paraId="6E8D7EE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54B2270"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6E75028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E-07-04. Rezultate provedenih analiza uzeti u obzir pri izradi sektorskih strategija, planova i programa razvoja</w:t>
            </w:r>
          </w:p>
        </w:tc>
        <w:tc>
          <w:tcPr>
            <w:tcW w:w="0" w:type="auto"/>
            <w:noWrap/>
            <w:hideMark/>
          </w:tcPr>
          <w:p w14:paraId="19EE8E5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7241BD8B" w14:textId="77777777" w:rsidTr="004B03A2">
        <w:trPr>
          <w:trHeight w:val="20"/>
        </w:trPr>
        <w:tc>
          <w:tcPr>
            <w:tcW w:w="0" w:type="auto"/>
            <w:vMerge/>
            <w:hideMark/>
          </w:tcPr>
          <w:p w14:paraId="62E37233"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AA0EB5D"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1A722AA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E-07-05. Jačati kapacitete svih dionika</w:t>
            </w:r>
          </w:p>
        </w:tc>
        <w:tc>
          <w:tcPr>
            <w:tcW w:w="0" w:type="auto"/>
            <w:noWrap/>
            <w:hideMark/>
          </w:tcPr>
          <w:p w14:paraId="28DAF04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bl>
    <w:p w14:paraId="5F117C33" w14:textId="77777777" w:rsidR="00743A28" w:rsidRPr="00743A28" w:rsidRDefault="00743A28" w:rsidP="00743A28">
      <w:pPr>
        <w:rPr>
          <w:rFonts w:ascii="Times New Roman" w:hAnsi="Times New Roman" w:cs="Times New Roman"/>
          <w:sz w:val="24"/>
          <w:szCs w:val="24"/>
        </w:rPr>
      </w:pPr>
    </w:p>
    <w:p w14:paraId="3CD6905C"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Prioritet 4. </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Jačanje upravljačkih kapaciteta umreženim sustavom praćenja i ranog upozorenja</w:t>
      </w:r>
    </w:p>
    <w:p w14:paraId="0E6CFF7A" w14:textId="77777777" w:rsidR="00743A28" w:rsidRPr="00743A28" w:rsidRDefault="00743A28" w:rsidP="00743A28">
      <w:pPr>
        <w:rPr>
          <w:rFonts w:ascii="Times New Roman" w:hAnsi="Times New Roman" w:cs="Times New Roman"/>
          <w:bCs/>
          <w:iCs/>
          <w:sz w:val="24"/>
          <w:szCs w:val="24"/>
        </w:rPr>
      </w:pPr>
      <w:r w:rsidRPr="00743A28">
        <w:rPr>
          <w:rFonts w:ascii="Times New Roman" w:hAnsi="Times New Roman" w:cs="Times New Roman"/>
          <w:sz w:val="24"/>
          <w:szCs w:val="24"/>
        </w:rPr>
        <w:t>Prilagodba klimatskim promjenama i sprječavanje i upravljanje rizikom jest horizontalna tema, što znači da treba uspostaviti čvrstu i učinkovitu upravu kako bi se osigurala kvaliteta ulaganja. Odgovornosti ministarstava, posebno za aspekte kohezijske politike, trebaju biti potpuno jasne i trebaju u provedbu uključiti regionalne i lokalne vlasti. Naime slabi provedbeni i administrativni kapaciteti na lokalnoj i regionalnoj razini glavna su prepreka uspješnoj provedbi mjera. Zato je potrebno planirati ulaganja u obuku i podizanje kapaciteta i stručnosti koja se temelji na prilagodbi, a posebice za one lokalne jedinice koje su najranjivije s aspekta klimatskih promjena.</w:t>
      </w:r>
    </w:p>
    <w:p w14:paraId="0691ADEF" w14:textId="77777777" w:rsidR="00743A28" w:rsidRPr="00743A28" w:rsidRDefault="00743A28" w:rsidP="00743A28">
      <w:pPr>
        <w:rPr>
          <w:rFonts w:ascii="Times New Roman" w:hAnsi="Times New Roman" w:cs="Times New Roman"/>
          <w:b/>
          <w:bCs/>
          <w:iCs/>
          <w:sz w:val="24"/>
          <w:szCs w:val="24"/>
        </w:rPr>
      </w:pPr>
    </w:p>
    <w:p w14:paraId="1DCA6FA9"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10</w:t>
      </w:r>
      <w:r w:rsidRPr="00743A28">
        <w:rPr>
          <w:rFonts w:ascii="Times New Roman" w:hAnsi="Times New Roman" w:cs="Times New Roman"/>
          <w:iCs/>
          <w:sz w:val="24"/>
          <w:szCs w:val="24"/>
        </w:rPr>
        <w:t xml:space="preserve">: Prioritet 4.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8930" w:type="dxa"/>
        <w:tblInd w:w="137" w:type="dxa"/>
        <w:tblLook w:val="04A0" w:firstRow="1" w:lastRow="0" w:firstColumn="1" w:lastColumn="0" w:noHBand="0" w:noVBand="1"/>
      </w:tblPr>
      <w:tblGrid>
        <w:gridCol w:w="949"/>
        <w:gridCol w:w="2614"/>
        <w:gridCol w:w="4570"/>
        <w:gridCol w:w="797"/>
      </w:tblGrid>
      <w:tr w:rsidR="00743A28" w:rsidRPr="00743A28" w14:paraId="26DA3B04" w14:textId="77777777" w:rsidTr="00C10EA0">
        <w:trPr>
          <w:trHeight w:val="20"/>
          <w:tblHeader/>
        </w:trPr>
        <w:tc>
          <w:tcPr>
            <w:tcW w:w="0" w:type="auto"/>
            <w:shd w:val="clear" w:color="auto" w:fill="D9D9D9" w:themeFill="background1" w:themeFillShade="D9"/>
          </w:tcPr>
          <w:p w14:paraId="7A2A64F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14:paraId="476FFE8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14:paraId="2E84F7E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797" w:type="dxa"/>
            <w:shd w:val="clear" w:color="auto" w:fill="D9D9D9" w:themeFill="background1" w:themeFillShade="D9"/>
            <w:noWrap/>
          </w:tcPr>
          <w:p w14:paraId="3E2852B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2BF9BD2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D34132" w:rsidRPr="00743A28" w14:paraId="4B2214CE" w14:textId="77777777" w:rsidTr="00C10EA0">
        <w:trPr>
          <w:trHeight w:val="20"/>
        </w:trPr>
        <w:tc>
          <w:tcPr>
            <w:tcW w:w="0" w:type="auto"/>
            <w:vMerge w:val="restart"/>
            <w:hideMark/>
          </w:tcPr>
          <w:p w14:paraId="1D16C49F" w14:textId="77777777" w:rsidR="00D34132" w:rsidRPr="00743A28" w:rsidRDefault="00D34132"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KM-01</w:t>
            </w:r>
          </w:p>
        </w:tc>
        <w:tc>
          <w:tcPr>
            <w:tcW w:w="0" w:type="auto"/>
            <w:vMerge w:val="restart"/>
            <w:hideMark/>
          </w:tcPr>
          <w:p w14:paraId="0D81DC22" w14:textId="4FE7849E" w:rsidR="00D34132" w:rsidRPr="00743A28" w:rsidRDefault="00D34132" w:rsidP="004A5F3B">
            <w:pPr>
              <w:spacing w:after="160" w:line="259" w:lineRule="auto"/>
              <w:rPr>
                <w:rFonts w:ascii="Times New Roman" w:hAnsi="Times New Roman" w:cs="Times New Roman"/>
                <w:sz w:val="24"/>
                <w:szCs w:val="24"/>
              </w:rPr>
            </w:pPr>
            <w:r w:rsidRPr="00960F89">
              <w:rPr>
                <w:rFonts w:ascii="Times New Roman" w:hAnsi="Times New Roman" w:cs="Times New Roman"/>
                <w:sz w:val="24"/>
                <w:szCs w:val="24"/>
              </w:rPr>
              <w:t xml:space="preserve">Jačanje </w:t>
            </w:r>
            <w:r w:rsidR="004A5F3B">
              <w:rPr>
                <w:rFonts w:ascii="Times New Roman" w:hAnsi="Times New Roman" w:cs="Times New Roman"/>
                <w:sz w:val="24"/>
                <w:szCs w:val="24"/>
              </w:rPr>
              <w:t>stručnih</w:t>
            </w:r>
            <w:r w:rsidR="004A5F3B" w:rsidRPr="00960F89">
              <w:rPr>
                <w:rFonts w:ascii="Times New Roman" w:hAnsi="Times New Roman" w:cs="Times New Roman"/>
                <w:sz w:val="24"/>
                <w:szCs w:val="24"/>
              </w:rPr>
              <w:t xml:space="preserve"> </w:t>
            </w:r>
            <w:r w:rsidRPr="00960F89">
              <w:rPr>
                <w:rFonts w:ascii="Times New Roman" w:hAnsi="Times New Roman" w:cs="Times New Roman"/>
                <w:sz w:val="24"/>
                <w:szCs w:val="24"/>
              </w:rPr>
              <w:t>i tehničkih kapac</w:t>
            </w:r>
            <w:r w:rsidR="003D2570">
              <w:rPr>
                <w:rFonts w:ascii="Times New Roman" w:hAnsi="Times New Roman" w:cs="Times New Roman"/>
                <w:sz w:val="24"/>
                <w:szCs w:val="24"/>
              </w:rPr>
              <w:t>iteta za provedbu istraživačkih i</w:t>
            </w:r>
            <w:r w:rsidRPr="00960F89">
              <w:rPr>
                <w:rFonts w:ascii="Times New Roman" w:hAnsi="Times New Roman" w:cs="Times New Roman"/>
                <w:sz w:val="24"/>
                <w:szCs w:val="24"/>
              </w:rPr>
              <w:t xml:space="preserve"> primijenjenih </w:t>
            </w:r>
            <w:r w:rsidR="003D2570">
              <w:rPr>
                <w:rFonts w:ascii="Times New Roman" w:hAnsi="Times New Roman" w:cs="Times New Roman"/>
                <w:sz w:val="24"/>
                <w:szCs w:val="24"/>
              </w:rPr>
              <w:t>aktivnosti kao i</w:t>
            </w:r>
            <w:r w:rsidRPr="00960F89">
              <w:rPr>
                <w:rFonts w:ascii="Times New Roman" w:hAnsi="Times New Roman" w:cs="Times New Roman"/>
                <w:sz w:val="24"/>
                <w:szCs w:val="24"/>
              </w:rPr>
              <w:t xml:space="preserve"> operativnih aktivnosti</w:t>
            </w:r>
            <w:r w:rsidR="003D2570">
              <w:rPr>
                <w:rFonts w:ascii="Times New Roman" w:hAnsi="Times New Roman" w:cs="Times New Roman"/>
                <w:sz w:val="24"/>
                <w:szCs w:val="24"/>
              </w:rPr>
              <w:t xml:space="preserve"> koje uključuju</w:t>
            </w:r>
            <w:r w:rsidRPr="00960F89">
              <w:rPr>
                <w:rFonts w:ascii="Times New Roman" w:hAnsi="Times New Roman" w:cs="Times New Roman"/>
                <w:sz w:val="24"/>
                <w:szCs w:val="24"/>
              </w:rPr>
              <w:t xml:space="preserve"> </w:t>
            </w:r>
            <w:r w:rsidR="003D2570">
              <w:rPr>
                <w:rFonts w:ascii="Times New Roman" w:hAnsi="Times New Roman" w:cs="Times New Roman"/>
                <w:sz w:val="24"/>
                <w:szCs w:val="24"/>
              </w:rPr>
              <w:t>područje</w:t>
            </w:r>
            <w:r w:rsidRPr="00960F89">
              <w:rPr>
                <w:rFonts w:ascii="Times New Roman" w:hAnsi="Times New Roman" w:cs="Times New Roman"/>
                <w:sz w:val="24"/>
                <w:szCs w:val="24"/>
              </w:rPr>
              <w:t xml:space="preserve"> klimatskog modeliranja i prediktivnih tehnologija za predviđanje vremenskih i okolišnih uvjeta i povezanih upozorenja na opasne vremenske i okolišne uvjete, te analize i interpretacije opaženih i očekivanih klimatskih promjena i njima uzrokovanih opasnih vremenskih pojava.</w:t>
            </w:r>
          </w:p>
        </w:tc>
        <w:tc>
          <w:tcPr>
            <w:tcW w:w="0" w:type="auto"/>
            <w:hideMark/>
          </w:tcPr>
          <w:p w14:paraId="49E6CC0F" w14:textId="0C6E2FFF" w:rsidR="00D34132" w:rsidRPr="00743A28" w:rsidRDefault="00D34132" w:rsidP="001D536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KM-01-01. </w:t>
            </w:r>
            <w:r w:rsidR="001D536E">
              <w:rPr>
                <w:rFonts w:ascii="Times New Roman" w:hAnsi="Times New Roman" w:cs="Times New Roman"/>
                <w:sz w:val="24"/>
                <w:szCs w:val="24"/>
              </w:rPr>
              <w:t>R</w:t>
            </w:r>
            <w:r w:rsidRPr="00743A28">
              <w:rPr>
                <w:rFonts w:ascii="Times New Roman" w:hAnsi="Times New Roman" w:cs="Times New Roman"/>
                <w:sz w:val="24"/>
                <w:szCs w:val="24"/>
              </w:rPr>
              <w:t>azvoj klimatskih modela na prostornim rezolucijama 1 – 4 km i izrada klimatskih scenarija za šire područje Hrvatske</w:t>
            </w:r>
          </w:p>
        </w:tc>
        <w:tc>
          <w:tcPr>
            <w:tcW w:w="797" w:type="dxa"/>
            <w:vMerge w:val="restart"/>
            <w:noWrap/>
            <w:hideMark/>
          </w:tcPr>
          <w:p w14:paraId="362F2EC5" w14:textId="77777777" w:rsidR="00D34132" w:rsidRPr="00743A28" w:rsidRDefault="00D34132"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D34132" w:rsidRPr="00743A28" w14:paraId="136678EE" w14:textId="77777777" w:rsidTr="00C10EA0">
        <w:trPr>
          <w:trHeight w:val="20"/>
        </w:trPr>
        <w:tc>
          <w:tcPr>
            <w:tcW w:w="0" w:type="auto"/>
            <w:vMerge/>
          </w:tcPr>
          <w:p w14:paraId="7585097C" w14:textId="77777777" w:rsidR="00D34132" w:rsidRPr="00743A28" w:rsidRDefault="00D34132" w:rsidP="00743A28">
            <w:pPr>
              <w:spacing w:after="160" w:line="259" w:lineRule="auto"/>
              <w:rPr>
                <w:rFonts w:ascii="Times New Roman" w:hAnsi="Times New Roman" w:cs="Times New Roman"/>
                <w:sz w:val="24"/>
                <w:szCs w:val="24"/>
              </w:rPr>
            </w:pPr>
          </w:p>
        </w:tc>
        <w:tc>
          <w:tcPr>
            <w:tcW w:w="0" w:type="auto"/>
            <w:vMerge/>
          </w:tcPr>
          <w:p w14:paraId="0BC9D469" w14:textId="77777777" w:rsidR="00D34132" w:rsidRPr="00743A28" w:rsidRDefault="00D34132" w:rsidP="00743A28">
            <w:pPr>
              <w:spacing w:after="160" w:line="259" w:lineRule="auto"/>
              <w:rPr>
                <w:rFonts w:ascii="Times New Roman" w:hAnsi="Times New Roman" w:cs="Times New Roman"/>
                <w:sz w:val="24"/>
                <w:szCs w:val="24"/>
              </w:rPr>
            </w:pPr>
          </w:p>
        </w:tc>
        <w:tc>
          <w:tcPr>
            <w:tcW w:w="0" w:type="auto"/>
          </w:tcPr>
          <w:p w14:paraId="58E66515" w14:textId="50644762" w:rsidR="00D34132" w:rsidRPr="00743A28" w:rsidRDefault="00B06290" w:rsidP="00B67A60">
            <w:pPr>
              <w:spacing w:after="160" w:line="259" w:lineRule="auto"/>
              <w:rPr>
                <w:rFonts w:ascii="Times New Roman" w:hAnsi="Times New Roman" w:cs="Times New Roman"/>
                <w:sz w:val="24"/>
                <w:szCs w:val="24"/>
              </w:rPr>
            </w:pPr>
            <w:r>
              <w:rPr>
                <w:rFonts w:ascii="Times New Roman" w:hAnsi="Times New Roman" w:cs="Times New Roman"/>
                <w:sz w:val="24"/>
                <w:szCs w:val="24"/>
              </w:rPr>
              <w:t>KM-01-02.</w:t>
            </w:r>
            <w:r w:rsidR="00B67A60">
              <w:rPr>
                <w:rFonts w:ascii="Times New Roman" w:hAnsi="Times New Roman" w:cs="Times New Roman"/>
                <w:sz w:val="24"/>
                <w:szCs w:val="24"/>
              </w:rPr>
              <w:t xml:space="preserve"> R</w:t>
            </w:r>
            <w:r w:rsidR="00D34132" w:rsidRPr="00743A28">
              <w:rPr>
                <w:rFonts w:ascii="Times New Roman" w:hAnsi="Times New Roman" w:cs="Times New Roman"/>
                <w:sz w:val="24"/>
                <w:szCs w:val="24"/>
              </w:rPr>
              <w:t xml:space="preserve">azvoj </w:t>
            </w:r>
            <w:r w:rsidR="00B67A60">
              <w:rPr>
                <w:rFonts w:ascii="Times New Roman" w:hAnsi="Times New Roman" w:cs="Times New Roman"/>
                <w:sz w:val="24"/>
                <w:szCs w:val="24"/>
              </w:rPr>
              <w:t xml:space="preserve">i uspostava </w:t>
            </w:r>
            <w:r w:rsidR="00D34132" w:rsidRPr="00743A28">
              <w:rPr>
                <w:rFonts w:ascii="Times New Roman" w:hAnsi="Times New Roman" w:cs="Times New Roman"/>
                <w:sz w:val="24"/>
                <w:szCs w:val="24"/>
              </w:rPr>
              <w:t>združenih klimatskih modela (atmosfera-ocean-tlo) i izrada klimatskih scenarija za područje Jadrana i Sredozemlja</w:t>
            </w:r>
          </w:p>
        </w:tc>
        <w:tc>
          <w:tcPr>
            <w:tcW w:w="797" w:type="dxa"/>
            <w:vMerge/>
            <w:noWrap/>
          </w:tcPr>
          <w:p w14:paraId="19C0C587" w14:textId="77777777" w:rsidR="00D34132" w:rsidRPr="00743A28" w:rsidRDefault="00D34132" w:rsidP="00743A28">
            <w:pPr>
              <w:spacing w:after="160" w:line="259" w:lineRule="auto"/>
              <w:rPr>
                <w:rFonts w:ascii="Times New Roman" w:hAnsi="Times New Roman" w:cs="Times New Roman"/>
                <w:sz w:val="24"/>
                <w:szCs w:val="24"/>
              </w:rPr>
            </w:pPr>
          </w:p>
        </w:tc>
      </w:tr>
      <w:tr w:rsidR="00D34132" w:rsidRPr="00743A28" w14:paraId="2724AF72" w14:textId="77777777" w:rsidTr="00C10EA0">
        <w:trPr>
          <w:trHeight w:val="617"/>
        </w:trPr>
        <w:tc>
          <w:tcPr>
            <w:tcW w:w="0" w:type="auto"/>
            <w:vMerge/>
          </w:tcPr>
          <w:p w14:paraId="5D39EE5E" w14:textId="77777777" w:rsidR="00D34132" w:rsidRPr="00743A28" w:rsidRDefault="00D34132" w:rsidP="00743A28">
            <w:pPr>
              <w:spacing w:after="160" w:line="259" w:lineRule="auto"/>
              <w:rPr>
                <w:rFonts w:ascii="Times New Roman" w:hAnsi="Times New Roman" w:cs="Times New Roman"/>
                <w:sz w:val="24"/>
                <w:szCs w:val="24"/>
              </w:rPr>
            </w:pPr>
          </w:p>
        </w:tc>
        <w:tc>
          <w:tcPr>
            <w:tcW w:w="0" w:type="auto"/>
            <w:vMerge/>
          </w:tcPr>
          <w:p w14:paraId="127A76ED" w14:textId="77777777" w:rsidR="00D34132" w:rsidRPr="00743A28" w:rsidRDefault="00D34132" w:rsidP="00743A28">
            <w:pPr>
              <w:spacing w:after="160" w:line="259" w:lineRule="auto"/>
              <w:rPr>
                <w:rFonts w:ascii="Times New Roman" w:hAnsi="Times New Roman" w:cs="Times New Roman"/>
                <w:sz w:val="24"/>
                <w:szCs w:val="24"/>
              </w:rPr>
            </w:pPr>
          </w:p>
        </w:tc>
        <w:tc>
          <w:tcPr>
            <w:tcW w:w="0" w:type="auto"/>
          </w:tcPr>
          <w:p w14:paraId="7F310F5A" w14:textId="77777777" w:rsidR="00D34132" w:rsidRPr="00743A28" w:rsidRDefault="00D34132"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KM-01-03. Podrška razvoju primijenjenih sektorskih modela i jačanju kapaciteta za korištenje tih modela</w:t>
            </w:r>
            <w:r w:rsidRPr="00743A28" w:rsidDel="0023098B">
              <w:rPr>
                <w:rFonts w:ascii="Times New Roman" w:hAnsi="Times New Roman" w:cs="Times New Roman"/>
                <w:sz w:val="24"/>
                <w:szCs w:val="24"/>
              </w:rPr>
              <w:t xml:space="preserve"> </w:t>
            </w:r>
          </w:p>
        </w:tc>
        <w:tc>
          <w:tcPr>
            <w:tcW w:w="797" w:type="dxa"/>
            <w:vMerge/>
            <w:noWrap/>
          </w:tcPr>
          <w:p w14:paraId="1826E4D0" w14:textId="77777777" w:rsidR="00D34132" w:rsidRPr="00743A28" w:rsidRDefault="00D34132" w:rsidP="00743A28">
            <w:pPr>
              <w:spacing w:after="160" w:line="259" w:lineRule="auto"/>
              <w:rPr>
                <w:rFonts w:ascii="Times New Roman" w:hAnsi="Times New Roman" w:cs="Times New Roman"/>
                <w:sz w:val="24"/>
                <w:szCs w:val="24"/>
              </w:rPr>
            </w:pPr>
          </w:p>
        </w:tc>
      </w:tr>
      <w:tr w:rsidR="00D34132" w:rsidRPr="00743A28" w14:paraId="357081C1" w14:textId="77777777" w:rsidTr="00C10EA0">
        <w:trPr>
          <w:trHeight w:val="426"/>
        </w:trPr>
        <w:tc>
          <w:tcPr>
            <w:tcW w:w="0" w:type="auto"/>
            <w:vMerge/>
          </w:tcPr>
          <w:p w14:paraId="456B5E83" w14:textId="77777777" w:rsidR="00D34132" w:rsidRPr="00743A28" w:rsidRDefault="00D34132" w:rsidP="00743A28">
            <w:pPr>
              <w:rPr>
                <w:rFonts w:ascii="Times New Roman" w:hAnsi="Times New Roman" w:cs="Times New Roman"/>
                <w:sz w:val="24"/>
                <w:szCs w:val="24"/>
              </w:rPr>
            </w:pPr>
          </w:p>
        </w:tc>
        <w:tc>
          <w:tcPr>
            <w:tcW w:w="0" w:type="auto"/>
            <w:vMerge/>
          </w:tcPr>
          <w:p w14:paraId="4315A6F9" w14:textId="77777777" w:rsidR="00D34132" w:rsidRPr="00743A28" w:rsidRDefault="00D34132" w:rsidP="00743A28">
            <w:pPr>
              <w:rPr>
                <w:rFonts w:ascii="Times New Roman" w:hAnsi="Times New Roman" w:cs="Times New Roman"/>
                <w:sz w:val="24"/>
                <w:szCs w:val="24"/>
              </w:rPr>
            </w:pPr>
          </w:p>
        </w:tc>
        <w:tc>
          <w:tcPr>
            <w:tcW w:w="0" w:type="auto"/>
          </w:tcPr>
          <w:p w14:paraId="30B38110" w14:textId="092277CA" w:rsidR="00D34132" w:rsidRPr="00743A28" w:rsidRDefault="00D34132" w:rsidP="00D61D82">
            <w:pPr>
              <w:rPr>
                <w:rFonts w:ascii="Times New Roman" w:hAnsi="Times New Roman" w:cs="Times New Roman"/>
                <w:sz w:val="24"/>
                <w:szCs w:val="24"/>
              </w:rPr>
            </w:pPr>
            <w:r>
              <w:rPr>
                <w:rFonts w:ascii="Times New Roman" w:hAnsi="Times New Roman" w:cs="Times New Roman"/>
                <w:sz w:val="24"/>
                <w:szCs w:val="24"/>
              </w:rPr>
              <w:t xml:space="preserve">KM-01-04. </w:t>
            </w:r>
            <w:r w:rsidRPr="00960F89">
              <w:rPr>
                <w:rFonts w:ascii="Times New Roman" w:hAnsi="Times New Roman" w:cs="Times New Roman"/>
                <w:sz w:val="24"/>
                <w:szCs w:val="24"/>
              </w:rPr>
              <w:t xml:space="preserve">Uključivanje novih </w:t>
            </w:r>
            <w:r w:rsidR="00D61D82">
              <w:rPr>
                <w:rFonts w:ascii="Times New Roman" w:hAnsi="Times New Roman" w:cs="Times New Roman"/>
                <w:sz w:val="24"/>
                <w:szCs w:val="24"/>
              </w:rPr>
              <w:t>stručnih</w:t>
            </w:r>
            <w:r w:rsidR="00D61D82" w:rsidRPr="00960F89">
              <w:rPr>
                <w:rFonts w:ascii="Times New Roman" w:hAnsi="Times New Roman" w:cs="Times New Roman"/>
                <w:sz w:val="24"/>
                <w:szCs w:val="24"/>
              </w:rPr>
              <w:t xml:space="preserve"> </w:t>
            </w:r>
            <w:r w:rsidRPr="00960F89">
              <w:rPr>
                <w:rFonts w:ascii="Times New Roman" w:hAnsi="Times New Roman" w:cs="Times New Roman"/>
                <w:sz w:val="24"/>
                <w:szCs w:val="24"/>
              </w:rPr>
              <w:t>kapaciteta u razvoj prediktivnih tehnologija za predviđanje vremenskih i tehnoloških uvjeta visoke pouzdanosti</w:t>
            </w:r>
          </w:p>
        </w:tc>
        <w:tc>
          <w:tcPr>
            <w:tcW w:w="797" w:type="dxa"/>
            <w:vMerge/>
            <w:noWrap/>
          </w:tcPr>
          <w:p w14:paraId="716B1E26" w14:textId="77777777" w:rsidR="00D34132" w:rsidRPr="00743A28" w:rsidRDefault="00D34132" w:rsidP="00743A28">
            <w:pPr>
              <w:rPr>
                <w:rFonts w:ascii="Times New Roman" w:hAnsi="Times New Roman" w:cs="Times New Roman"/>
                <w:sz w:val="24"/>
                <w:szCs w:val="24"/>
              </w:rPr>
            </w:pPr>
          </w:p>
        </w:tc>
      </w:tr>
      <w:tr w:rsidR="00D34132" w:rsidRPr="00743A28" w14:paraId="68371640" w14:textId="77777777" w:rsidTr="00C10EA0">
        <w:trPr>
          <w:trHeight w:val="634"/>
        </w:trPr>
        <w:tc>
          <w:tcPr>
            <w:tcW w:w="0" w:type="auto"/>
            <w:vMerge/>
          </w:tcPr>
          <w:p w14:paraId="382E9CF5" w14:textId="77777777" w:rsidR="00D34132" w:rsidRPr="00743A28" w:rsidRDefault="00D34132" w:rsidP="00743A28">
            <w:pPr>
              <w:rPr>
                <w:rFonts w:ascii="Times New Roman" w:hAnsi="Times New Roman" w:cs="Times New Roman"/>
                <w:sz w:val="24"/>
                <w:szCs w:val="24"/>
              </w:rPr>
            </w:pPr>
          </w:p>
        </w:tc>
        <w:tc>
          <w:tcPr>
            <w:tcW w:w="0" w:type="auto"/>
            <w:vMerge/>
          </w:tcPr>
          <w:p w14:paraId="6F4846A8" w14:textId="77777777" w:rsidR="00D34132" w:rsidRPr="00743A28" w:rsidRDefault="00D34132" w:rsidP="00743A28">
            <w:pPr>
              <w:rPr>
                <w:rFonts w:ascii="Times New Roman" w:hAnsi="Times New Roman" w:cs="Times New Roman"/>
                <w:sz w:val="24"/>
                <w:szCs w:val="24"/>
              </w:rPr>
            </w:pPr>
          </w:p>
        </w:tc>
        <w:tc>
          <w:tcPr>
            <w:tcW w:w="0" w:type="auto"/>
          </w:tcPr>
          <w:p w14:paraId="42CB8B33" w14:textId="77777777" w:rsidR="00D34132" w:rsidRPr="00960F89" w:rsidRDefault="00D34132" w:rsidP="003C6684">
            <w:pPr>
              <w:rPr>
                <w:rFonts w:ascii="Times New Roman" w:hAnsi="Times New Roman" w:cs="Times New Roman"/>
                <w:sz w:val="24"/>
                <w:szCs w:val="24"/>
              </w:rPr>
            </w:pPr>
            <w:r>
              <w:rPr>
                <w:rFonts w:ascii="Times New Roman" w:hAnsi="Times New Roman" w:cs="Times New Roman"/>
                <w:sz w:val="24"/>
                <w:szCs w:val="24"/>
              </w:rPr>
              <w:t xml:space="preserve">KM-01-05. Podrška razvoju združenih </w:t>
            </w:r>
            <w:r w:rsidRPr="00960F89">
              <w:rPr>
                <w:rFonts w:ascii="Times New Roman" w:hAnsi="Times New Roman" w:cs="Times New Roman"/>
                <w:sz w:val="24"/>
                <w:szCs w:val="24"/>
              </w:rPr>
              <w:t>multisektorskih prediktivnih modela pojave i utjecaja klimatskih promjena i ekstremnih vremenskih pojava na razne gospodarske sektore i jačanje kapaciteta za primjenu tih modela</w:t>
            </w:r>
          </w:p>
        </w:tc>
        <w:tc>
          <w:tcPr>
            <w:tcW w:w="797" w:type="dxa"/>
            <w:vMerge/>
            <w:noWrap/>
          </w:tcPr>
          <w:p w14:paraId="15A7FA39" w14:textId="77777777" w:rsidR="00D34132" w:rsidRPr="00743A28" w:rsidRDefault="00D34132" w:rsidP="00743A28">
            <w:pPr>
              <w:rPr>
                <w:rFonts w:ascii="Times New Roman" w:hAnsi="Times New Roman" w:cs="Times New Roman"/>
                <w:sz w:val="24"/>
                <w:szCs w:val="24"/>
              </w:rPr>
            </w:pPr>
          </w:p>
        </w:tc>
      </w:tr>
      <w:tr w:rsidR="00743A28" w:rsidRPr="00743A28" w14:paraId="025D8BFC" w14:textId="77777777" w:rsidTr="00C10EA0">
        <w:trPr>
          <w:trHeight w:val="20"/>
        </w:trPr>
        <w:tc>
          <w:tcPr>
            <w:tcW w:w="0" w:type="auto"/>
            <w:vMerge w:val="restart"/>
          </w:tcPr>
          <w:p w14:paraId="6455996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RP-01</w:t>
            </w:r>
          </w:p>
        </w:tc>
        <w:tc>
          <w:tcPr>
            <w:tcW w:w="0" w:type="auto"/>
            <w:vMerge w:val="restart"/>
          </w:tcPr>
          <w:p w14:paraId="42EB98E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Razvoj pokazatelja učinaka provedbe Strategije prilagodbe </w:t>
            </w:r>
          </w:p>
        </w:tc>
        <w:tc>
          <w:tcPr>
            <w:tcW w:w="0" w:type="auto"/>
          </w:tcPr>
          <w:p w14:paraId="6355B97F" w14:textId="0A5A25A0" w:rsidR="00743A28" w:rsidRPr="00743A28" w:rsidRDefault="00743A28" w:rsidP="008A7760">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RP-01-01 </w:t>
            </w:r>
            <w:r w:rsidR="008A7760">
              <w:rPr>
                <w:rFonts w:ascii="Times New Roman" w:hAnsi="Times New Roman" w:cs="Times New Roman"/>
                <w:sz w:val="24"/>
                <w:szCs w:val="24"/>
              </w:rPr>
              <w:t>Definiranje najboljeg seta podataka nužnih za praćenje učinka provedbe Strategije prilagodbe</w:t>
            </w:r>
          </w:p>
        </w:tc>
        <w:tc>
          <w:tcPr>
            <w:tcW w:w="797" w:type="dxa"/>
            <w:vMerge w:val="restart"/>
            <w:noWrap/>
          </w:tcPr>
          <w:p w14:paraId="6ABA265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09B42C2" w14:textId="77777777" w:rsidTr="00C10EA0">
        <w:trPr>
          <w:trHeight w:val="20"/>
        </w:trPr>
        <w:tc>
          <w:tcPr>
            <w:tcW w:w="0" w:type="auto"/>
            <w:vMerge/>
          </w:tcPr>
          <w:p w14:paraId="59CFF4BF"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19ED380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3C8C3472" w14:textId="38204872" w:rsidR="00743A28" w:rsidRPr="00743A28" w:rsidRDefault="00743A28" w:rsidP="001822D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RP-01-02 </w:t>
            </w:r>
            <w:r w:rsidR="008A7760">
              <w:rPr>
                <w:rFonts w:ascii="Times New Roman" w:hAnsi="Times New Roman" w:cs="Times New Roman"/>
                <w:sz w:val="24"/>
                <w:szCs w:val="24"/>
              </w:rPr>
              <w:t>Razvoj protokola za</w:t>
            </w:r>
            <w:r w:rsidR="00B06290">
              <w:rPr>
                <w:rFonts w:ascii="Times New Roman" w:hAnsi="Times New Roman" w:cs="Times New Roman"/>
                <w:sz w:val="24"/>
                <w:szCs w:val="24"/>
              </w:rPr>
              <w:t xml:space="preserve"> praćenje</w:t>
            </w:r>
            <w:r w:rsidR="008A7760">
              <w:rPr>
                <w:rFonts w:ascii="Times New Roman" w:hAnsi="Times New Roman" w:cs="Times New Roman"/>
                <w:sz w:val="24"/>
                <w:szCs w:val="24"/>
              </w:rPr>
              <w:t xml:space="preserve"> pokazatelj</w:t>
            </w:r>
            <w:r w:rsidR="001822D6">
              <w:rPr>
                <w:rFonts w:ascii="Times New Roman" w:hAnsi="Times New Roman" w:cs="Times New Roman"/>
                <w:sz w:val="24"/>
                <w:szCs w:val="24"/>
              </w:rPr>
              <w:t>a</w:t>
            </w:r>
            <w:r w:rsidR="008A7760">
              <w:rPr>
                <w:rFonts w:ascii="Times New Roman" w:hAnsi="Times New Roman" w:cs="Times New Roman"/>
                <w:sz w:val="24"/>
                <w:szCs w:val="24"/>
              </w:rPr>
              <w:t xml:space="preserve"> prilagodbe </w:t>
            </w:r>
            <w:r w:rsidR="00B06290">
              <w:rPr>
                <w:rFonts w:ascii="Times New Roman" w:hAnsi="Times New Roman" w:cs="Times New Roman"/>
                <w:sz w:val="24"/>
                <w:szCs w:val="24"/>
              </w:rPr>
              <w:t>klimatskih promjena</w:t>
            </w:r>
            <w:r w:rsidRPr="00743A28">
              <w:rPr>
                <w:rFonts w:ascii="Times New Roman" w:hAnsi="Times New Roman" w:cs="Times New Roman"/>
                <w:sz w:val="24"/>
                <w:szCs w:val="24"/>
              </w:rPr>
              <w:t xml:space="preserve"> </w:t>
            </w:r>
          </w:p>
        </w:tc>
        <w:tc>
          <w:tcPr>
            <w:tcW w:w="797" w:type="dxa"/>
            <w:vMerge/>
            <w:noWrap/>
          </w:tcPr>
          <w:p w14:paraId="69C4DE91" w14:textId="77777777" w:rsidR="00743A28" w:rsidRPr="00743A28" w:rsidRDefault="00743A28" w:rsidP="00743A28">
            <w:pPr>
              <w:spacing w:after="160" w:line="259" w:lineRule="auto"/>
              <w:rPr>
                <w:rFonts w:ascii="Times New Roman" w:hAnsi="Times New Roman" w:cs="Times New Roman"/>
                <w:sz w:val="24"/>
                <w:szCs w:val="24"/>
              </w:rPr>
            </w:pPr>
          </w:p>
        </w:tc>
      </w:tr>
      <w:tr w:rsidR="00743A28" w:rsidRPr="00743A28" w14:paraId="11B2D0EB" w14:textId="77777777" w:rsidTr="00C10EA0">
        <w:trPr>
          <w:trHeight w:val="20"/>
        </w:trPr>
        <w:tc>
          <w:tcPr>
            <w:tcW w:w="0" w:type="auto"/>
            <w:hideMark/>
          </w:tcPr>
          <w:p w14:paraId="1F5CDD6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HM-03</w:t>
            </w:r>
          </w:p>
        </w:tc>
        <w:tc>
          <w:tcPr>
            <w:tcW w:w="0" w:type="auto"/>
            <w:hideMark/>
          </w:tcPr>
          <w:p w14:paraId="48A6727D" w14:textId="1E9D440E"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1B4C8C">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klimatskim prilikama</w:t>
            </w:r>
          </w:p>
        </w:tc>
        <w:tc>
          <w:tcPr>
            <w:tcW w:w="0" w:type="auto"/>
            <w:hideMark/>
          </w:tcPr>
          <w:p w14:paraId="3482F67C" w14:textId="7D95C4DA" w:rsidR="00743A28" w:rsidRPr="00743A28" w:rsidRDefault="00743A28" w:rsidP="004A5F3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HM-03-03. Unaprjeđenje sustava monitoringa </w:t>
            </w:r>
            <w:r w:rsidR="004A5F3B" w:rsidRPr="004A5F3B">
              <w:rPr>
                <w:rFonts w:ascii="Times New Roman" w:hAnsi="Times New Roman" w:cs="Times New Roman"/>
                <w:sz w:val="24"/>
                <w:szCs w:val="24"/>
              </w:rPr>
              <w:t>ekološkog i kemijskog stanja površinskih kopnenih i količinskog i kemijskog stanja podzemnih voda</w:t>
            </w:r>
            <w:r w:rsidRPr="00743A28">
              <w:rPr>
                <w:rFonts w:ascii="Times New Roman" w:hAnsi="Times New Roman" w:cs="Times New Roman"/>
                <w:sz w:val="24"/>
                <w:szCs w:val="24"/>
              </w:rPr>
              <w:t xml:space="preserve"> i stanja Jadranskog mora te javne dostupnosti njihovih rezultata (mjerenja, informacija</w:t>
            </w:r>
            <w:r w:rsidR="002C7458">
              <w:rPr>
                <w:rFonts w:ascii="Times New Roman" w:hAnsi="Times New Roman" w:cs="Times New Roman"/>
                <w:sz w:val="24"/>
                <w:szCs w:val="24"/>
              </w:rPr>
              <w:t>, noveliranje analize rizika</w:t>
            </w:r>
            <w:r w:rsidR="001822D6">
              <w:rPr>
                <w:rFonts w:ascii="Times New Roman" w:hAnsi="Times New Roman" w:cs="Times New Roman"/>
                <w:sz w:val="24"/>
                <w:szCs w:val="24"/>
              </w:rPr>
              <w:t xml:space="preserve"> od klimatskih promjena</w:t>
            </w:r>
            <w:r w:rsidR="002C7458">
              <w:rPr>
                <w:rFonts w:ascii="Times New Roman" w:hAnsi="Times New Roman" w:cs="Times New Roman"/>
                <w:sz w:val="24"/>
                <w:szCs w:val="24"/>
              </w:rPr>
              <w:t>, izvješće o mogućnosti prilagodbe</w:t>
            </w:r>
            <w:r w:rsidRPr="00743A28">
              <w:rPr>
                <w:rFonts w:ascii="Times New Roman" w:hAnsi="Times New Roman" w:cs="Times New Roman"/>
                <w:sz w:val="24"/>
                <w:szCs w:val="24"/>
              </w:rPr>
              <w:t>)</w:t>
            </w:r>
          </w:p>
        </w:tc>
        <w:tc>
          <w:tcPr>
            <w:tcW w:w="797" w:type="dxa"/>
            <w:noWrap/>
            <w:hideMark/>
          </w:tcPr>
          <w:p w14:paraId="1F36BB0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749D5A8" w14:textId="77777777" w:rsidTr="00C10EA0">
        <w:trPr>
          <w:trHeight w:val="20"/>
        </w:trPr>
        <w:tc>
          <w:tcPr>
            <w:tcW w:w="0" w:type="auto"/>
            <w:vMerge w:val="restart"/>
            <w:hideMark/>
          </w:tcPr>
          <w:p w14:paraId="1405902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ŠU-04</w:t>
            </w:r>
          </w:p>
        </w:tc>
        <w:tc>
          <w:tcPr>
            <w:tcW w:w="0" w:type="auto"/>
            <w:vMerge w:val="restart"/>
            <w:hideMark/>
          </w:tcPr>
          <w:p w14:paraId="347703C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za protupožarnu zaštitu</w:t>
            </w:r>
          </w:p>
        </w:tc>
        <w:tc>
          <w:tcPr>
            <w:tcW w:w="0" w:type="auto"/>
            <w:hideMark/>
          </w:tcPr>
          <w:p w14:paraId="54D8AF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ŠU-04-01. Poboljšati sustav rane dojave opasnosti od požara</w:t>
            </w:r>
          </w:p>
        </w:tc>
        <w:tc>
          <w:tcPr>
            <w:tcW w:w="797" w:type="dxa"/>
            <w:noWrap/>
            <w:hideMark/>
          </w:tcPr>
          <w:p w14:paraId="17C6236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8A5FFA6" w14:textId="77777777" w:rsidTr="00C10EA0">
        <w:trPr>
          <w:trHeight w:val="20"/>
        </w:trPr>
        <w:tc>
          <w:tcPr>
            <w:tcW w:w="0" w:type="auto"/>
            <w:vMerge/>
            <w:hideMark/>
          </w:tcPr>
          <w:p w14:paraId="5696455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DEE834D"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Align w:val="center"/>
            <w:hideMark/>
          </w:tcPr>
          <w:p w14:paraId="22300E5F" w14:textId="2F3E19C0"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ŠU-04-02. Izraditi modele širenja i predikcije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požara sa svim elementima predviđanja širenja požara i relevantnih rizika</w:t>
            </w:r>
          </w:p>
        </w:tc>
        <w:tc>
          <w:tcPr>
            <w:tcW w:w="797" w:type="dxa"/>
            <w:noWrap/>
            <w:hideMark/>
          </w:tcPr>
          <w:p w14:paraId="28A40D7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5413D66" w14:textId="77777777" w:rsidTr="00C10EA0">
        <w:trPr>
          <w:trHeight w:val="20"/>
        </w:trPr>
        <w:tc>
          <w:tcPr>
            <w:tcW w:w="0" w:type="auto"/>
            <w:vMerge/>
            <w:hideMark/>
          </w:tcPr>
          <w:p w14:paraId="534D6695"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B6555D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Align w:val="center"/>
            <w:hideMark/>
          </w:tcPr>
          <w:p w14:paraId="599A1E26" w14:textId="34B1565B"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ŠU-04-03. Izraditi plan i provoditi podizanje razine svijesti javnosti o važnosti provođenja preventivnih mjera za sprječavanje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požara</w:t>
            </w:r>
          </w:p>
        </w:tc>
        <w:tc>
          <w:tcPr>
            <w:tcW w:w="797" w:type="dxa"/>
            <w:noWrap/>
            <w:hideMark/>
          </w:tcPr>
          <w:p w14:paraId="08836EE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09B86BA6" w14:textId="77777777" w:rsidTr="00C10EA0">
        <w:trPr>
          <w:trHeight w:val="20"/>
        </w:trPr>
        <w:tc>
          <w:tcPr>
            <w:tcW w:w="0" w:type="auto"/>
            <w:vMerge/>
            <w:hideMark/>
          </w:tcPr>
          <w:p w14:paraId="22DD4A7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1E7EC453"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03E58C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ŠU-04-04. Održavanje postojećih protupožarnih prometnica u mediteranskoj i submediteranskoj zoni te izgradnja novih</w:t>
            </w:r>
          </w:p>
        </w:tc>
        <w:tc>
          <w:tcPr>
            <w:tcW w:w="797" w:type="dxa"/>
            <w:noWrap/>
            <w:hideMark/>
          </w:tcPr>
          <w:p w14:paraId="72DFAB3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F37BEB" w:rsidRPr="00743A28" w14:paraId="35E1F9E5" w14:textId="77777777" w:rsidTr="0057722D">
        <w:trPr>
          <w:trHeight w:val="20"/>
        </w:trPr>
        <w:tc>
          <w:tcPr>
            <w:tcW w:w="949" w:type="dxa"/>
            <w:vMerge w:val="restart"/>
            <w:hideMark/>
          </w:tcPr>
          <w:p w14:paraId="69F8386F" w14:textId="19C2CA32" w:rsidR="00C10EA0" w:rsidRPr="00743A28" w:rsidRDefault="00C10EA0" w:rsidP="00910838">
            <w:pPr>
              <w:spacing w:after="160" w:line="259" w:lineRule="auto"/>
              <w:rPr>
                <w:rFonts w:ascii="Times New Roman" w:hAnsi="Times New Roman" w:cs="Times New Roman"/>
                <w:sz w:val="24"/>
                <w:szCs w:val="24"/>
              </w:rPr>
            </w:pPr>
            <w:r>
              <w:rPr>
                <w:rFonts w:ascii="Times New Roman" w:hAnsi="Times New Roman" w:cs="Times New Roman"/>
                <w:sz w:val="24"/>
                <w:szCs w:val="24"/>
              </w:rPr>
              <w:t>B-01</w:t>
            </w:r>
          </w:p>
        </w:tc>
        <w:tc>
          <w:tcPr>
            <w:tcW w:w="2614" w:type="dxa"/>
            <w:vMerge w:val="restart"/>
            <w:hideMark/>
          </w:tcPr>
          <w:p w14:paraId="7299D7C2" w14:textId="4250E033" w:rsidR="00C10EA0" w:rsidRPr="00743A28" w:rsidRDefault="00C10EA0" w:rsidP="00C10EA0">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Poboljšanje znanja i izrada </w:t>
            </w:r>
            <w:r w:rsidRPr="00C72003">
              <w:rPr>
                <w:rFonts w:ascii="Times New Roman" w:hAnsi="Times New Roman" w:cs="Times New Roman"/>
                <w:sz w:val="24"/>
                <w:szCs w:val="24"/>
              </w:rPr>
              <w:t>baza</w:t>
            </w:r>
            <w:r w:rsidRPr="00743A28">
              <w:rPr>
                <w:rFonts w:ascii="Times New Roman" w:hAnsi="Times New Roman" w:cs="Times New Roman"/>
                <w:sz w:val="24"/>
                <w:szCs w:val="24"/>
              </w:rPr>
              <w:t xml:space="preserve"> podataka </w:t>
            </w:r>
            <w:r>
              <w:rPr>
                <w:rFonts w:ascii="Times New Roman" w:hAnsi="Times New Roman" w:cs="Times New Roman"/>
                <w:sz w:val="24"/>
                <w:szCs w:val="24"/>
              </w:rPr>
              <w:t>radi procjene ranjivosti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a, staništa, divljih vrsta, zaštićenih područja i područja ekološke mreže</w:t>
            </w:r>
            <w:r w:rsidR="0081388A">
              <w:rPr>
                <w:rFonts w:ascii="Times New Roman" w:hAnsi="Times New Roman" w:cs="Times New Roman"/>
                <w:sz w:val="24"/>
                <w:szCs w:val="24"/>
              </w:rPr>
              <w:t xml:space="preserve"> u svrhu poboljšanja prediktivnih modela</w:t>
            </w:r>
          </w:p>
        </w:tc>
        <w:tc>
          <w:tcPr>
            <w:tcW w:w="4570" w:type="dxa"/>
            <w:hideMark/>
          </w:tcPr>
          <w:p w14:paraId="12F71ABA" w14:textId="7CF65132" w:rsidR="00C10EA0" w:rsidRPr="00743A28" w:rsidRDefault="00C10EA0" w:rsidP="007E32B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-01. </w:t>
            </w:r>
            <w:r>
              <w:rPr>
                <w:rFonts w:ascii="Times New Roman" w:hAnsi="Times New Roman" w:cs="Times New Roman"/>
                <w:sz w:val="24"/>
                <w:szCs w:val="24"/>
              </w:rPr>
              <w:t>Procijeniti ranjivost staništa kroz sustavno a</w:t>
            </w:r>
            <w:r w:rsidRPr="00743A28">
              <w:rPr>
                <w:rFonts w:ascii="Times New Roman" w:hAnsi="Times New Roman" w:cs="Times New Roman"/>
                <w:sz w:val="24"/>
                <w:szCs w:val="24"/>
              </w:rPr>
              <w:t>žuriranje karte kopnenih ne-šumskih</w:t>
            </w:r>
            <w:r w:rsidR="007E32BE">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743A28">
              <w:rPr>
                <w:rFonts w:ascii="Times New Roman" w:hAnsi="Times New Roman" w:cs="Times New Roman"/>
                <w:sz w:val="24"/>
                <w:szCs w:val="24"/>
              </w:rPr>
              <w:t xml:space="preserve">šumskih </w:t>
            </w:r>
            <w:r w:rsidR="007E32BE">
              <w:rPr>
                <w:rFonts w:ascii="Times New Roman" w:hAnsi="Times New Roman" w:cs="Times New Roman"/>
                <w:sz w:val="24"/>
                <w:szCs w:val="24"/>
              </w:rPr>
              <w:t>staništa te</w:t>
            </w:r>
            <w:r>
              <w:rPr>
                <w:rFonts w:ascii="Times New Roman" w:hAnsi="Times New Roman" w:cs="Times New Roman"/>
                <w:sz w:val="24"/>
                <w:szCs w:val="24"/>
              </w:rPr>
              <w:t xml:space="preserve"> morskih staništa 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r>
              <w:rPr>
                <w:rFonts w:ascii="Times New Roman" w:hAnsi="Times New Roman" w:cs="Times New Roman"/>
                <w:sz w:val="24"/>
                <w:szCs w:val="24"/>
              </w:rPr>
              <w:t xml:space="preserve"> </w:t>
            </w:r>
          </w:p>
        </w:tc>
        <w:tc>
          <w:tcPr>
            <w:tcW w:w="0" w:type="auto"/>
            <w:noWrap/>
            <w:hideMark/>
          </w:tcPr>
          <w:p w14:paraId="2CC8FEC1" w14:textId="77777777" w:rsidR="00C10EA0" w:rsidRPr="00743A28" w:rsidRDefault="00C10EA0"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14:paraId="2BFB3972" w14:textId="77777777" w:rsidTr="0057722D">
        <w:trPr>
          <w:trHeight w:val="20"/>
        </w:trPr>
        <w:tc>
          <w:tcPr>
            <w:tcW w:w="949" w:type="dxa"/>
            <w:vMerge/>
            <w:hideMark/>
          </w:tcPr>
          <w:p w14:paraId="393CA07B" w14:textId="77777777" w:rsidR="00C10EA0" w:rsidRPr="00743A28" w:rsidRDefault="00C10EA0" w:rsidP="00910838">
            <w:pPr>
              <w:spacing w:after="160" w:line="259" w:lineRule="auto"/>
              <w:rPr>
                <w:rFonts w:ascii="Times New Roman" w:hAnsi="Times New Roman" w:cs="Times New Roman"/>
                <w:sz w:val="24"/>
                <w:szCs w:val="24"/>
              </w:rPr>
            </w:pPr>
          </w:p>
        </w:tc>
        <w:tc>
          <w:tcPr>
            <w:tcW w:w="2614" w:type="dxa"/>
            <w:vMerge/>
            <w:hideMark/>
          </w:tcPr>
          <w:p w14:paraId="65E563CD" w14:textId="77777777" w:rsidR="00C10EA0" w:rsidRPr="00743A28" w:rsidRDefault="00C10EA0" w:rsidP="00910838">
            <w:pPr>
              <w:spacing w:after="160" w:line="259" w:lineRule="auto"/>
              <w:rPr>
                <w:rFonts w:ascii="Times New Roman" w:hAnsi="Times New Roman" w:cs="Times New Roman"/>
                <w:sz w:val="24"/>
                <w:szCs w:val="24"/>
              </w:rPr>
            </w:pPr>
          </w:p>
        </w:tc>
        <w:tc>
          <w:tcPr>
            <w:tcW w:w="4570" w:type="dxa"/>
            <w:hideMark/>
          </w:tcPr>
          <w:p w14:paraId="2C329680" w14:textId="1095DF75" w:rsidR="00C10EA0" w:rsidRPr="00743A28" w:rsidRDefault="00C10EA0" w:rsidP="001C036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-02. </w:t>
            </w:r>
            <w:r>
              <w:rPr>
                <w:rFonts w:ascii="Times New Roman" w:hAnsi="Times New Roman" w:cs="Times New Roman"/>
                <w:sz w:val="24"/>
                <w:szCs w:val="24"/>
              </w:rPr>
              <w:t xml:space="preserve">Procijeniti ranjivost (do)prirodnih ekosustava kroz sustavno kartiranje 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p>
        </w:tc>
        <w:tc>
          <w:tcPr>
            <w:tcW w:w="0" w:type="auto"/>
            <w:noWrap/>
            <w:hideMark/>
          </w:tcPr>
          <w:p w14:paraId="2BC47CF9" w14:textId="77777777" w:rsidR="00C10EA0" w:rsidRPr="00743A28" w:rsidRDefault="00C10EA0"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14:paraId="66E96FEF" w14:textId="77777777" w:rsidTr="0057722D">
        <w:trPr>
          <w:trHeight w:val="20"/>
        </w:trPr>
        <w:tc>
          <w:tcPr>
            <w:tcW w:w="949" w:type="dxa"/>
            <w:vMerge/>
            <w:hideMark/>
          </w:tcPr>
          <w:p w14:paraId="5FD78DD9" w14:textId="77777777" w:rsidR="00C10EA0" w:rsidRPr="00743A28" w:rsidRDefault="00C10EA0" w:rsidP="00910838">
            <w:pPr>
              <w:spacing w:after="160" w:line="259" w:lineRule="auto"/>
              <w:rPr>
                <w:rFonts w:ascii="Times New Roman" w:hAnsi="Times New Roman" w:cs="Times New Roman"/>
                <w:sz w:val="24"/>
                <w:szCs w:val="24"/>
              </w:rPr>
            </w:pPr>
          </w:p>
        </w:tc>
        <w:tc>
          <w:tcPr>
            <w:tcW w:w="2614" w:type="dxa"/>
            <w:vMerge/>
            <w:hideMark/>
          </w:tcPr>
          <w:p w14:paraId="6B69A9F4" w14:textId="77777777" w:rsidR="00C10EA0" w:rsidRPr="00743A28" w:rsidRDefault="00C10EA0" w:rsidP="00910838">
            <w:pPr>
              <w:spacing w:after="160" w:line="259" w:lineRule="auto"/>
              <w:rPr>
                <w:rFonts w:ascii="Times New Roman" w:hAnsi="Times New Roman" w:cs="Times New Roman"/>
                <w:sz w:val="24"/>
                <w:szCs w:val="24"/>
              </w:rPr>
            </w:pPr>
          </w:p>
        </w:tc>
        <w:tc>
          <w:tcPr>
            <w:tcW w:w="4570" w:type="dxa"/>
            <w:hideMark/>
          </w:tcPr>
          <w:p w14:paraId="41278C65" w14:textId="60AA3B62" w:rsidR="00C10EA0" w:rsidRPr="00743A28" w:rsidRDefault="00C10EA0" w:rsidP="001C036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-03. </w:t>
            </w:r>
            <w:r>
              <w:rPr>
                <w:rFonts w:ascii="Times New Roman" w:hAnsi="Times New Roman" w:cs="Times New Roman"/>
                <w:sz w:val="24"/>
                <w:szCs w:val="24"/>
              </w:rPr>
              <w:t xml:space="preserve">Procijeniti ranjivost divljih vrsta kroz sustavnu inventarizaciju i kartiranje 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p>
        </w:tc>
        <w:tc>
          <w:tcPr>
            <w:tcW w:w="0" w:type="auto"/>
            <w:noWrap/>
            <w:hideMark/>
          </w:tcPr>
          <w:p w14:paraId="2541C32E" w14:textId="77777777" w:rsidR="00C10EA0" w:rsidRPr="00743A28" w:rsidRDefault="00C10EA0"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14:paraId="27BDC182" w14:textId="77777777" w:rsidTr="0057722D">
        <w:trPr>
          <w:trHeight w:val="20"/>
        </w:trPr>
        <w:tc>
          <w:tcPr>
            <w:tcW w:w="949" w:type="dxa"/>
            <w:vMerge/>
            <w:hideMark/>
          </w:tcPr>
          <w:p w14:paraId="247814D1" w14:textId="77777777" w:rsidR="00C10EA0" w:rsidRPr="00743A28" w:rsidRDefault="00C10EA0" w:rsidP="00910838">
            <w:pPr>
              <w:spacing w:after="160" w:line="259" w:lineRule="auto"/>
              <w:rPr>
                <w:rFonts w:ascii="Times New Roman" w:hAnsi="Times New Roman" w:cs="Times New Roman"/>
                <w:sz w:val="24"/>
                <w:szCs w:val="24"/>
              </w:rPr>
            </w:pPr>
          </w:p>
        </w:tc>
        <w:tc>
          <w:tcPr>
            <w:tcW w:w="2614" w:type="dxa"/>
            <w:vMerge/>
            <w:hideMark/>
          </w:tcPr>
          <w:p w14:paraId="2DC36C78" w14:textId="77777777" w:rsidR="00C10EA0" w:rsidRPr="00743A28" w:rsidRDefault="00C10EA0" w:rsidP="00910838">
            <w:pPr>
              <w:spacing w:after="160" w:line="259" w:lineRule="auto"/>
              <w:rPr>
                <w:rFonts w:ascii="Times New Roman" w:hAnsi="Times New Roman" w:cs="Times New Roman"/>
                <w:sz w:val="24"/>
                <w:szCs w:val="24"/>
              </w:rPr>
            </w:pPr>
          </w:p>
        </w:tc>
        <w:tc>
          <w:tcPr>
            <w:tcW w:w="4570" w:type="dxa"/>
            <w:hideMark/>
          </w:tcPr>
          <w:p w14:paraId="3D250991" w14:textId="66B65685" w:rsidR="00C10EA0" w:rsidRPr="00743A28" w:rsidRDefault="00C10EA0" w:rsidP="001C036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-04. </w:t>
            </w:r>
            <w:r>
              <w:rPr>
                <w:rFonts w:ascii="Times New Roman" w:hAnsi="Times New Roman" w:cs="Times New Roman"/>
                <w:sz w:val="24"/>
                <w:szCs w:val="24"/>
              </w:rPr>
              <w:t xml:space="preserve">Procijeniti utjecaj </w:t>
            </w:r>
            <w:r w:rsidRPr="00743A28">
              <w:rPr>
                <w:rFonts w:ascii="Times New Roman" w:hAnsi="Times New Roman" w:cs="Times New Roman"/>
                <w:sz w:val="24"/>
                <w:szCs w:val="24"/>
              </w:rPr>
              <w:t xml:space="preserve">invazivnih </w:t>
            </w:r>
            <w:r>
              <w:rPr>
                <w:rFonts w:ascii="Times New Roman" w:hAnsi="Times New Roman" w:cs="Times New Roman"/>
                <w:sz w:val="24"/>
                <w:szCs w:val="24"/>
              </w:rPr>
              <w:t xml:space="preserve">stranih </w:t>
            </w:r>
            <w:r w:rsidRPr="00743A28">
              <w:rPr>
                <w:rFonts w:ascii="Times New Roman" w:hAnsi="Times New Roman" w:cs="Times New Roman"/>
                <w:sz w:val="24"/>
                <w:szCs w:val="24"/>
              </w:rPr>
              <w:t xml:space="preserve">vrsta posebno agresivnih u procesu klimatskih promjena </w:t>
            </w:r>
            <w:r w:rsidR="00B06290">
              <w:rPr>
                <w:rFonts w:ascii="Times New Roman" w:hAnsi="Times New Roman" w:cs="Times New Roman"/>
                <w:sz w:val="24"/>
                <w:szCs w:val="24"/>
              </w:rPr>
              <w:t>kroz sustavno</w:t>
            </w:r>
            <w:r>
              <w:rPr>
                <w:rFonts w:ascii="Times New Roman" w:hAnsi="Times New Roman" w:cs="Times New Roman"/>
                <w:sz w:val="24"/>
                <w:szCs w:val="24"/>
              </w:rPr>
              <w:t xml:space="preserve"> praćenje uz izradu i primjenu </w:t>
            </w:r>
            <w:r w:rsidRPr="00743A28">
              <w:rPr>
                <w:rFonts w:ascii="Times New Roman" w:hAnsi="Times New Roman" w:cs="Times New Roman"/>
                <w:sz w:val="24"/>
                <w:szCs w:val="24"/>
              </w:rPr>
              <w:t xml:space="preserve">mjera suzbijanja i </w:t>
            </w:r>
            <w:r>
              <w:rPr>
                <w:rFonts w:ascii="Times New Roman" w:hAnsi="Times New Roman" w:cs="Times New Roman"/>
                <w:sz w:val="24"/>
                <w:szCs w:val="24"/>
              </w:rPr>
              <w:t xml:space="preserve">adaptivnog </w:t>
            </w:r>
            <w:r w:rsidR="00B06290">
              <w:rPr>
                <w:rFonts w:ascii="Times New Roman" w:hAnsi="Times New Roman" w:cs="Times New Roman"/>
                <w:sz w:val="24"/>
                <w:szCs w:val="24"/>
              </w:rPr>
              <w:t>upravljanja</w:t>
            </w:r>
            <w:r>
              <w:rPr>
                <w:rFonts w:ascii="Times New Roman" w:hAnsi="Times New Roman" w:cs="Times New Roman"/>
                <w:sz w:val="24"/>
                <w:szCs w:val="24"/>
              </w:rPr>
              <w:t xml:space="preserve"> te nadogradnju baza podataka i sustava praćenja</w:t>
            </w:r>
          </w:p>
        </w:tc>
        <w:tc>
          <w:tcPr>
            <w:tcW w:w="0" w:type="auto"/>
            <w:noWrap/>
            <w:hideMark/>
          </w:tcPr>
          <w:p w14:paraId="50ECCE93" w14:textId="77777777" w:rsidR="00C10EA0" w:rsidRPr="00743A28" w:rsidRDefault="00C10EA0"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14:paraId="036DEF97" w14:textId="77777777" w:rsidTr="0057722D">
        <w:trPr>
          <w:trHeight w:val="20"/>
        </w:trPr>
        <w:tc>
          <w:tcPr>
            <w:tcW w:w="949" w:type="dxa"/>
            <w:vMerge/>
            <w:hideMark/>
          </w:tcPr>
          <w:p w14:paraId="35B5657B" w14:textId="77777777" w:rsidR="00C10EA0" w:rsidRPr="00743A28" w:rsidRDefault="00C10EA0" w:rsidP="00910838">
            <w:pPr>
              <w:spacing w:after="160" w:line="259" w:lineRule="auto"/>
              <w:rPr>
                <w:rFonts w:ascii="Times New Roman" w:hAnsi="Times New Roman" w:cs="Times New Roman"/>
                <w:sz w:val="24"/>
                <w:szCs w:val="24"/>
              </w:rPr>
            </w:pPr>
          </w:p>
        </w:tc>
        <w:tc>
          <w:tcPr>
            <w:tcW w:w="2614" w:type="dxa"/>
            <w:vMerge/>
            <w:hideMark/>
          </w:tcPr>
          <w:p w14:paraId="0B02DD94" w14:textId="77777777" w:rsidR="00C10EA0" w:rsidRPr="00743A28" w:rsidRDefault="00C10EA0" w:rsidP="00910838">
            <w:pPr>
              <w:spacing w:after="160" w:line="259" w:lineRule="auto"/>
              <w:rPr>
                <w:rFonts w:ascii="Times New Roman" w:hAnsi="Times New Roman" w:cs="Times New Roman"/>
                <w:sz w:val="24"/>
                <w:szCs w:val="24"/>
              </w:rPr>
            </w:pPr>
          </w:p>
        </w:tc>
        <w:tc>
          <w:tcPr>
            <w:tcW w:w="4570" w:type="dxa"/>
            <w:hideMark/>
          </w:tcPr>
          <w:p w14:paraId="07FB2B98" w14:textId="23107433" w:rsidR="00C10EA0" w:rsidRPr="00743A28" w:rsidRDefault="00C10EA0" w:rsidP="001C036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-05. </w:t>
            </w:r>
            <w:r>
              <w:rPr>
                <w:rFonts w:ascii="Times New Roman" w:hAnsi="Times New Roman" w:cs="Times New Roman"/>
                <w:sz w:val="24"/>
                <w:szCs w:val="24"/>
              </w:rPr>
              <w:t>Procijeniti ranjivost podzemnih staništa</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kroz sustavno prikupljanje podataka i ažuriranje </w:t>
            </w:r>
            <w:r w:rsidRPr="00743A28">
              <w:rPr>
                <w:rFonts w:ascii="Times New Roman" w:hAnsi="Times New Roman" w:cs="Times New Roman"/>
                <w:sz w:val="24"/>
                <w:szCs w:val="24"/>
              </w:rPr>
              <w:t xml:space="preserve">Katastra speleoloških objekata </w:t>
            </w:r>
            <w:r>
              <w:rPr>
                <w:rFonts w:ascii="Times New Roman" w:hAnsi="Times New Roman" w:cs="Times New Roman"/>
                <w:sz w:val="24"/>
                <w:szCs w:val="24"/>
              </w:rPr>
              <w:t xml:space="preserve">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p>
        </w:tc>
        <w:tc>
          <w:tcPr>
            <w:tcW w:w="0" w:type="auto"/>
            <w:noWrap/>
            <w:hideMark/>
          </w:tcPr>
          <w:p w14:paraId="49C41BDE" w14:textId="77777777" w:rsidR="00C10EA0" w:rsidRPr="00743A28" w:rsidRDefault="00C10EA0"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7972D9B" w14:textId="77777777" w:rsidTr="00C10EA0">
        <w:trPr>
          <w:trHeight w:val="20"/>
        </w:trPr>
        <w:tc>
          <w:tcPr>
            <w:tcW w:w="0" w:type="auto"/>
            <w:vMerge w:val="restart"/>
            <w:hideMark/>
          </w:tcPr>
          <w:p w14:paraId="03067B2D" w14:textId="621D8E86"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B-02</w:t>
            </w:r>
          </w:p>
        </w:tc>
        <w:tc>
          <w:tcPr>
            <w:tcW w:w="0" w:type="auto"/>
            <w:vMerge w:val="restart"/>
            <w:hideMark/>
          </w:tcPr>
          <w:p w14:paraId="6DCCA9FE" w14:textId="7587380E" w:rsidR="00743A28" w:rsidRDefault="00743A28" w:rsidP="00E1100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Uspostava sustava praćenja</w:t>
            </w:r>
            <w:r w:rsidR="00B740FC">
              <w:rPr>
                <w:rFonts w:ascii="Times New Roman" w:hAnsi="Times New Roman" w:cs="Times New Roman"/>
                <w:sz w:val="24"/>
                <w:szCs w:val="24"/>
              </w:rPr>
              <w:t xml:space="preserve"> utjecaja</w:t>
            </w:r>
            <w:r w:rsidRPr="00743A28">
              <w:rPr>
                <w:rFonts w:ascii="Times New Roman" w:hAnsi="Times New Roman" w:cs="Times New Roman"/>
                <w:sz w:val="24"/>
                <w:szCs w:val="24"/>
              </w:rPr>
              <w:t xml:space="preserve"> klimatskih čimbenika i ranog upozoravanja za zaštićena područja i područja ekološke mreže te monitoringa </w:t>
            </w:r>
            <w:r w:rsidR="00F37BEB">
              <w:rPr>
                <w:rFonts w:ascii="Times New Roman" w:hAnsi="Times New Roman" w:cs="Times New Roman"/>
                <w:sz w:val="24"/>
                <w:szCs w:val="24"/>
              </w:rPr>
              <w:t xml:space="preserve">ekosustava, </w:t>
            </w:r>
            <w:r w:rsidRPr="00743A28">
              <w:rPr>
                <w:rFonts w:ascii="Times New Roman" w:hAnsi="Times New Roman" w:cs="Times New Roman"/>
                <w:sz w:val="24"/>
                <w:szCs w:val="24"/>
              </w:rPr>
              <w:t>staniš</w:t>
            </w:r>
            <w:r w:rsidR="00F37BEB">
              <w:rPr>
                <w:rFonts w:ascii="Times New Roman" w:hAnsi="Times New Roman" w:cs="Times New Roman"/>
                <w:sz w:val="24"/>
                <w:szCs w:val="24"/>
              </w:rPr>
              <w:t xml:space="preserve">ta </w:t>
            </w:r>
            <w:r w:rsidRPr="00743A28">
              <w:rPr>
                <w:rFonts w:ascii="Times New Roman" w:hAnsi="Times New Roman" w:cs="Times New Roman"/>
                <w:sz w:val="24"/>
                <w:szCs w:val="24"/>
              </w:rPr>
              <w:t>i divljih vrsta</w:t>
            </w:r>
          </w:p>
          <w:p w14:paraId="72E47A4D" w14:textId="38099F81" w:rsidR="00610140" w:rsidRDefault="00610140" w:rsidP="00E1100E">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Integriranje spoznaja o učincima klimatskih promjena u sustav zaštite prirode</w:t>
            </w:r>
          </w:p>
          <w:p w14:paraId="2AB025D8" w14:textId="2C21ADE9" w:rsidR="00610140" w:rsidRPr="00743A28" w:rsidRDefault="00610140" w:rsidP="00E1100E">
            <w:pPr>
              <w:spacing w:after="160" w:line="259" w:lineRule="auto"/>
              <w:rPr>
                <w:rFonts w:ascii="Times New Roman" w:hAnsi="Times New Roman" w:cs="Times New Roman"/>
                <w:sz w:val="24"/>
                <w:szCs w:val="24"/>
              </w:rPr>
            </w:pPr>
          </w:p>
        </w:tc>
        <w:tc>
          <w:tcPr>
            <w:tcW w:w="0" w:type="auto"/>
            <w:vAlign w:val="center"/>
            <w:hideMark/>
          </w:tcPr>
          <w:p w14:paraId="42A8A7A9" w14:textId="5F7E54E4" w:rsidR="00743A28" w:rsidRPr="00743A28" w:rsidRDefault="00743A28" w:rsidP="00B740F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B-02-01. </w:t>
            </w:r>
            <w:r w:rsidRPr="00743A28">
              <w:rPr>
                <w:rFonts w:ascii="Times New Roman" w:hAnsi="Times New Roman" w:cs="Times New Roman"/>
                <w:bCs/>
                <w:sz w:val="24"/>
                <w:szCs w:val="24"/>
              </w:rPr>
              <w:t xml:space="preserve">Uspostaviti sustav praćenja </w:t>
            </w:r>
            <w:r w:rsidR="00B740FC">
              <w:rPr>
                <w:rFonts w:ascii="Times New Roman" w:hAnsi="Times New Roman" w:cs="Times New Roman"/>
                <w:bCs/>
                <w:sz w:val="24"/>
                <w:szCs w:val="24"/>
              </w:rPr>
              <w:t xml:space="preserve">utjecaja </w:t>
            </w:r>
            <w:r w:rsidRPr="00743A28">
              <w:rPr>
                <w:rFonts w:ascii="Times New Roman" w:hAnsi="Times New Roman" w:cs="Times New Roman"/>
                <w:bCs/>
                <w:sz w:val="24"/>
                <w:szCs w:val="24"/>
              </w:rPr>
              <w:t>klimatskih čimbenika i sustav ranog upozoravanja za sva zaštićena područja i područja ekološke mreže</w:t>
            </w:r>
            <w:r w:rsidR="00E1100E">
              <w:rPr>
                <w:rFonts w:ascii="Times New Roman" w:hAnsi="Times New Roman" w:cs="Times New Roman"/>
                <w:bCs/>
                <w:sz w:val="24"/>
                <w:szCs w:val="24"/>
              </w:rPr>
              <w:t xml:space="preserve"> u svrhu adaptivnog upravljanja </w:t>
            </w:r>
          </w:p>
        </w:tc>
        <w:tc>
          <w:tcPr>
            <w:tcW w:w="797" w:type="dxa"/>
            <w:noWrap/>
            <w:hideMark/>
          </w:tcPr>
          <w:p w14:paraId="5B34E73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F56944" w:rsidRPr="00743A28" w14:paraId="401D4C8B" w14:textId="77777777" w:rsidTr="00C10EA0">
        <w:trPr>
          <w:trHeight w:val="20"/>
        </w:trPr>
        <w:tc>
          <w:tcPr>
            <w:tcW w:w="0" w:type="auto"/>
            <w:vMerge/>
          </w:tcPr>
          <w:p w14:paraId="7E19CEF7" w14:textId="77777777" w:rsidR="00F56944" w:rsidRPr="00743A28" w:rsidRDefault="00F56944" w:rsidP="00743A28">
            <w:pPr>
              <w:rPr>
                <w:rFonts w:ascii="Times New Roman" w:hAnsi="Times New Roman" w:cs="Times New Roman"/>
                <w:sz w:val="24"/>
                <w:szCs w:val="24"/>
              </w:rPr>
            </w:pPr>
          </w:p>
        </w:tc>
        <w:tc>
          <w:tcPr>
            <w:tcW w:w="0" w:type="auto"/>
            <w:vMerge/>
          </w:tcPr>
          <w:p w14:paraId="3F25DEE1" w14:textId="77777777" w:rsidR="00F56944" w:rsidRPr="00743A28" w:rsidRDefault="00F56944" w:rsidP="00E1100E">
            <w:pPr>
              <w:rPr>
                <w:rFonts w:ascii="Times New Roman" w:hAnsi="Times New Roman" w:cs="Times New Roman"/>
                <w:sz w:val="24"/>
                <w:szCs w:val="24"/>
              </w:rPr>
            </w:pPr>
          </w:p>
        </w:tc>
        <w:tc>
          <w:tcPr>
            <w:tcW w:w="0" w:type="auto"/>
            <w:vAlign w:val="center"/>
          </w:tcPr>
          <w:p w14:paraId="2AE42F09" w14:textId="7967C966" w:rsidR="00F56944" w:rsidRPr="00743A28" w:rsidRDefault="00F56944" w:rsidP="00F56944">
            <w:pPr>
              <w:rPr>
                <w:rFonts w:ascii="Times New Roman" w:hAnsi="Times New Roman" w:cs="Times New Roman"/>
                <w:sz w:val="24"/>
                <w:szCs w:val="24"/>
              </w:rPr>
            </w:pPr>
            <w:r w:rsidRPr="00743A28">
              <w:rPr>
                <w:rFonts w:ascii="Times New Roman" w:hAnsi="Times New Roman" w:cs="Times New Roman"/>
                <w:sz w:val="24"/>
                <w:szCs w:val="24"/>
              </w:rPr>
              <w:t xml:space="preserve">B-02-02. </w:t>
            </w:r>
            <w:r>
              <w:rPr>
                <w:rFonts w:ascii="Times New Roman" w:hAnsi="Times New Roman" w:cs="Times New Roman"/>
                <w:sz w:val="24"/>
                <w:szCs w:val="24"/>
              </w:rPr>
              <w:t xml:space="preserve">Izraditi i </w:t>
            </w:r>
            <w:r w:rsidRPr="00F56944">
              <w:rPr>
                <w:rFonts w:ascii="Times New Roman" w:hAnsi="Times New Roman" w:cs="Times New Roman"/>
                <w:sz w:val="24"/>
                <w:szCs w:val="24"/>
              </w:rPr>
              <w:t>uključi</w:t>
            </w:r>
            <w:r>
              <w:rPr>
                <w:rFonts w:ascii="Times New Roman" w:hAnsi="Times New Roman" w:cs="Times New Roman"/>
                <w:sz w:val="24"/>
                <w:szCs w:val="24"/>
              </w:rPr>
              <w:t>ti</w:t>
            </w:r>
            <w:r w:rsidRPr="00F56944">
              <w:rPr>
                <w:rFonts w:ascii="Times New Roman" w:hAnsi="Times New Roman" w:cs="Times New Roman"/>
                <w:sz w:val="24"/>
                <w:szCs w:val="24"/>
              </w:rPr>
              <w:t xml:space="preserve"> mjer</w:t>
            </w:r>
            <w:r>
              <w:rPr>
                <w:rFonts w:ascii="Times New Roman" w:hAnsi="Times New Roman" w:cs="Times New Roman"/>
                <w:sz w:val="24"/>
                <w:szCs w:val="24"/>
              </w:rPr>
              <w:t>e</w:t>
            </w:r>
            <w:r w:rsidRPr="00F56944">
              <w:rPr>
                <w:rFonts w:ascii="Times New Roman" w:hAnsi="Times New Roman" w:cs="Times New Roman"/>
                <w:sz w:val="24"/>
                <w:szCs w:val="24"/>
              </w:rPr>
              <w:t xml:space="preserve"> prilagodbe klimatskim promjenama u adaptivno upravljanje zaštićenim područjima i područjima ekološke mreže</w:t>
            </w:r>
          </w:p>
        </w:tc>
        <w:tc>
          <w:tcPr>
            <w:tcW w:w="797" w:type="dxa"/>
            <w:noWrap/>
          </w:tcPr>
          <w:p w14:paraId="0EED492F" w14:textId="0473FE1C" w:rsidR="00F56944" w:rsidRPr="00743A28" w:rsidRDefault="00F37BEB" w:rsidP="00743A28">
            <w:pPr>
              <w:rPr>
                <w:rFonts w:ascii="Times New Roman" w:hAnsi="Times New Roman" w:cs="Times New Roman"/>
                <w:sz w:val="24"/>
                <w:szCs w:val="24"/>
              </w:rPr>
            </w:pPr>
            <w:r>
              <w:rPr>
                <w:rFonts w:ascii="Times New Roman" w:hAnsi="Times New Roman" w:cs="Times New Roman"/>
                <w:sz w:val="24"/>
                <w:szCs w:val="24"/>
              </w:rPr>
              <w:t>PR</w:t>
            </w:r>
          </w:p>
        </w:tc>
      </w:tr>
      <w:tr w:rsidR="00743A28" w:rsidRPr="00743A28" w14:paraId="530F04FF" w14:textId="77777777" w:rsidTr="00C10EA0">
        <w:trPr>
          <w:trHeight w:val="20"/>
        </w:trPr>
        <w:tc>
          <w:tcPr>
            <w:tcW w:w="0" w:type="auto"/>
            <w:vMerge/>
            <w:hideMark/>
          </w:tcPr>
          <w:p w14:paraId="1DBD5A1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0436FD5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Align w:val="center"/>
            <w:hideMark/>
          </w:tcPr>
          <w:p w14:paraId="4CA13D7B" w14:textId="3B8420F9" w:rsidR="00743A28" w:rsidRPr="00743A28" w:rsidRDefault="00743A28" w:rsidP="0080372C">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B-02-</w:t>
            </w:r>
            <w:r w:rsidR="00F56944" w:rsidRPr="00743A28">
              <w:rPr>
                <w:rFonts w:ascii="Times New Roman" w:hAnsi="Times New Roman" w:cs="Times New Roman"/>
                <w:sz w:val="24"/>
                <w:szCs w:val="24"/>
              </w:rPr>
              <w:t>0</w:t>
            </w:r>
            <w:r w:rsidR="00F56944">
              <w:rPr>
                <w:rFonts w:ascii="Times New Roman" w:hAnsi="Times New Roman" w:cs="Times New Roman"/>
                <w:sz w:val="24"/>
                <w:szCs w:val="24"/>
              </w:rPr>
              <w:t>3</w:t>
            </w:r>
            <w:r w:rsidRPr="00743A28">
              <w:rPr>
                <w:rFonts w:ascii="Times New Roman" w:hAnsi="Times New Roman" w:cs="Times New Roman"/>
                <w:sz w:val="24"/>
                <w:szCs w:val="24"/>
              </w:rPr>
              <w:t xml:space="preserve">. </w:t>
            </w:r>
            <w:r w:rsidRPr="00743A28">
              <w:rPr>
                <w:rFonts w:ascii="Times New Roman" w:hAnsi="Times New Roman" w:cs="Times New Roman"/>
                <w:bCs/>
                <w:sz w:val="24"/>
                <w:szCs w:val="24"/>
              </w:rPr>
              <w:t xml:space="preserve">Uspostaviti stručni monitoring </w:t>
            </w:r>
            <w:r w:rsidR="0080372C">
              <w:rPr>
                <w:rFonts w:ascii="Times New Roman" w:hAnsi="Times New Roman" w:cs="Times New Roman"/>
                <w:bCs/>
                <w:sz w:val="24"/>
                <w:szCs w:val="24"/>
              </w:rPr>
              <w:t>ekosustava,</w:t>
            </w:r>
            <w:r w:rsidR="0080372C" w:rsidRPr="00743A28">
              <w:rPr>
                <w:rFonts w:ascii="Times New Roman" w:hAnsi="Times New Roman" w:cs="Times New Roman"/>
                <w:bCs/>
                <w:sz w:val="24"/>
                <w:szCs w:val="24"/>
              </w:rPr>
              <w:t xml:space="preserve"> </w:t>
            </w:r>
            <w:r w:rsidRPr="00743A28">
              <w:rPr>
                <w:rFonts w:ascii="Times New Roman" w:hAnsi="Times New Roman" w:cs="Times New Roman"/>
                <w:bCs/>
                <w:sz w:val="24"/>
                <w:szCs w:val="24"/>
              </w:rPr>
              <w:t>staniš</w:t>
            </w:r>
            <w:r w:rsidR="0080372C">
              <w:rPr>
                <w:rFonts w:ascii="Times New Roman" w:hAnsi="Times New Roman" w:cs="Times New Roman"/>
                <w:bCs/>
                <w:sz w:val="24"/>
                <w:szCs w:val="24"/>
              </w:rPr>
              <w:t>ta</w:t>
            </w:r>
            <w:r w:rsidRPr="00743A28">
              <w:rPr>
                <w:rFonts w:ascii="Times New Roman" w:hAnsi="Times New Roman" w:cs="Times New Roman"/>
                <w:bCs/>
                <w:sz w:val="24"/>
                <w:szCs w:val="24"/>
              </w:rPr>
              <w:t xml:space="preserve"> i divljih vrsta za praćenje utjecaja i posljedica klimatskih promjena</w:t>
            </w:r>
            <w:r w:rsidR="00E1100E">
              <w:rPr>
                <w:rFonts w:ascii="Times New Roman" w:hAnsi="Times New Roman" w:cs="Times New Roman"/>
                <w:bCs/>
                <w:sz w:val="24"/>
                <w:szCs w:val="24"/>
              </w:rPr>
              <w:t xml:space="preserve"> u svrhu procjene ranjivosti i jačanja otpornosti radi prilagodbe na klimatske promjene </w:t>
            </w:r>
          </w:p>
        </w:tc>
        <w:tc>
          <w:tcPr>
            <w:tcW w:w="797" w:type="dxa"/>
            <w:noWrap/>
            <w:hideMark/>
          </w:tcPr>
          <w:p w14:paraId="60C079D7" w14:textId="56F1BDEF" w:rsidR="00743A28" w:rsidRPr="00743A28" w:rsidRDefault="00F37BEB" w:rsidP="00F37BEB">
            <w:pPr>
              <w:spacing w:after="160" w:line="259" w:lineRule="auto"/>
              <w:rPr>
                <w:rFonts w:ascii="Times New Roman" w:hAnsi="Times New Roman" w:cs="Times New Roman"/>
                <w:sz w:val="24"/>
                <w:szCs w:val="24"/>
              </w:rPr>
            </w:pPr>
            <w:r>
              <w:rPr>
                <w:rFonts w:ascii="Times New Roman" w:hAnsi="Times New Roman" w:cs="Times New Roman"/>
                <w:sz w:val="24"/>
                <w:szCs w:val="24"/>
              </w:rPr>
              <w:t>PR</w:t>
            </w:r>
          </w:p>
        </w:tc>
      </w:tr>
      <w:tr w:rsidR="00743A28" w:rsidRPr="00743A28" w14:paraId="1EEAC7C7" w14:textId="77777777" w:rsidTr="00C10EA0">
        <w:trPr>
          <w:trHeight w:val="20"/>
        </w:trPr>
        <w:tc>
          <w:tcPr>
            <w:tcW w:w="0" w:type="auto"/>
            <w:vMerge w:val="restart"/>
            <w:hideMark/>
          </w:tcPr>
          <w:p w14:paraId="023F86F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ZD-01</w:t>
            </w:r>
          </w:p>
        </w:tc>
        <w:tc>
          <w:tcPr>
            <w:tcW w:w="0" w:type="auto"/>
            <w:vMerge w:val="restart"/>
            <w:hideMark/>
          </w:tcPr>
          <w:p w14:paraId="5A28E9B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Uspostava sustava izračuna zdravstveno-ekonomskih indikatora za stanja povezana s klimatskim promjenama</w:t>
            </w:r>
          </w:p>
        </w:tc>
        <w:tc>
          <w:tcPr>
            <w:tcW w:w="0" w:type="auto"/>
            <w:hideMark/>
          </w:tcPr>
          <w:p w14:paraId="6E9B490E" w14:textId="77777777" w:rsidR="00743A28" w:rsidRPr="00743A28" w:rsidRDefault="00743A28" w:rsidP="003D2570">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ZD-01-01. Razvoj sustava izračuna zdravstveno-ekonomskih indikatora odabirom prioritetnih dijagnoza prema Međunarodnoj klasifikaciji bolesti i srodnih zdravstvenih problema moguće povezanih s utjecajem meteoroloških ili klimat</w:t>
            </w:r>
            <w:r w:rsidR="006E5DB1">
              <w:rPr>
                <w:rFonts w:ascii="Times New Roman" w:hAnsi="Times New Roman" w:cs="Times New Roman"/>
                <w:sz w:val="24"/>
                <w:szCs w:val="24"/>
              </w:rPr>
              <w:t>skih</w:t>
            </w:r>
            <w:r w:rsidRPr="00743A28">
              <w:rPr>
                <w:rFonts w:ascii="Times New Roman" w:hAnsi="Times New Roman" w:cs="Times New Roman"/>
                <w:sz w:val="24"/>
                <w:szCs w:val="24"/>
              </w:rPr>
              <w:t xml:space="preserve"> parametara</w:t>
            </w:r>
          </w:p>
        </w:tc>
        <w:tc>
          <w:tcPr>
            <w:tcW w:w="797" w:type="dxa"/>
            <w:noWrap/>
            <w:hideMark/>
          </w:tcPr>
          <w:p w14:paraId="564E8FA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DC03F5A" w14:textId="77777777" w:rsidTr="00C10EA0">
        <w:trPr>
          <w:trHeight w:val="20"/>
        </w:trPr>
        <w:tc>
          <w:tcPr>
            <w:tcW w:w="0" w:type="auto"/>
            <w:vMerge/>
            <w:hideMark/>
          </w:tcPr>
          <w:p w14:paraId="2FFECE4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D3D0B8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9EF422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ZD-01-02. Uspostava mreže provoditelja zdravstveno-ekonomskih analiza</w:t>
            </w:r>
          </w:p>
        </w:tc>
        <w:tc>
          <w:tcPr>
            <w:tcW w:w="797" w:type="dxa"/>
            <w:noWrap/>
            <w:hideMark/>
          </w:tcPr>
          <w:p w14:paraId="3AC9E0C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3A22898D" w14:textId="77777777" w:rsidTr="00C10EA0">
        <w:trPr>
          <w:trHeight w:val="20"/>
        </w:trPr>
        <w:tc>
          <w:tcPr>
            <w:tcW w:w="0" w:type="auto"/>
            <w:vMerge/>
            <w:hideMark/>
          </w:tcPr>
          <w:p w14:paraId="034B477A"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A01B675"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2EC1ADF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ZD-01-03. Uspostava automatiziranog izračuna unutar centralnog informacijskog zdravstvenog sustava / zdravstveno-ekološkog/javnozdravstvenog podsustava</w:t>
            </w:r>
          </w:p>
        </w:tc>
        <w:tc>
          <w:tcPr>
            <w:tcW w:w="797" w:type="dxa"/>
            <w:noWrap/>
            <w:hideMark/>
          </w:tcPr>
          <w:p w14:paraId="573C29F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FAC6A5E" w14:textId="77777777" w:rsidTr="00C10EA0">
        <w:trPr>
          <w:trHeight w:val="20"/>
        </w:trPr>
        <w:tc>
          <w:tcPr>
            <w:tcW w:w="0" w:type="auto"/>
            <w:vMerge/>
            <w:hideMark/>
          </w:tcPr>
          <w:p w14:paraId="5A03AF20"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A6254B6"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958AE2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ZD-01-04. Uspostava umrežene baze podataka i ovlaštenih dionika u evaluaciji i praćenju zdravstveno-ekonomskih indikatora povezanih s klimatskim promjenama</w:t>
            </w:r>
          </w:p>
        </w:tc>
        <w:tc>
          <w:tcPr>
            <w:tcW w:w="797" w:type="dxa"/>
            <w:noWrap/>
            <w:hideMark/>
          </w:tcPr>
          <w:p w14:paraId="2A1DAE1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0A2190C" w14:textId="77777777" w:rsidTr="00C10EA0">
        <w:trPr>
          <w:trHeight w:val="20"/>
        </w:trPr>
        <w:tc>
          <w:tcPr>
            <w:tcW w:w="0" w:type="auto"/>
            <w:vMerge w:val="restart"/>
            <w:hideMark/>
          </w:tcPr>
          <w:p w14:paraId="247972F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ZD-02</w:t>
            </w:r>
          </w:p>
        </w:tc>
        <w:tc>
          <w:tcPr>
            <w:tcW w:w="0" w:type="auto"/>
            <w:vMerge w:val="restart"/>
            <w:hideMark/>
          </w:tcPr>
          <w:p w14:paraId="623C26E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Integracija različitih informacijskih sustava unutar zdravstva radi praćenja indikatora povezanih s klimatskim promjenama</w:t>
            </w:r>
          </w:p>
        </w:tc>
        <w:tc>
          <w:tcPr>
            <w:tcW w:w="0" w:type="auto"/>
            <w:hideMark/>
          </w:tcPr>
          <w:p w14:paraId="38AD361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ZD-02-01. Definiranje i pozicioniranje ključnih dionika unutar mreže zavoda za javno zdravstvo, sustava primarne zdravstvene zaštite, bolničkog sustava, sustava hitnih prijema, sustava veterinarskog nadzora i dr.</w:t>
            </w:r>
          </w:p>
        </w:tc>
        <w:tc>
          <w:tcPr>
            <w:tcW w:w="797" w:type="dxa"/>
            <w:noWrap/>
            <w:hideMark/>
          </w:tcPr>
          <w:p w14:paraId="6801302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23E47744" w14:textId="77777777" w:rsidTr="00C10EA0">
        <w:trPr>
          <w:trHeight w:val="20"/>
        </w:trPr>
        <w:tc>
          <w:tcPr>
            <w:tcW w:w="0" w:type="auto"/>
            <w:vMerge/>
            <w:hideMark/>
          </w:tcPr>
          <w:p w14:paraId="35A7AE03"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CCB7BF5"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255F622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ZD-02-02. Proširenje baze znanja znanstveno stručnim definiranjem zdravstvenih indikatora povezanih s klimatskim promjenama</w:t>
            </w:r>
          </w:p>
        </w:tc>
        <w:tc>
          <w:tcPr>
            <w:tcW w:w="797" w:type="dxa"/>
            <w:noWrap/>
            <w:hideMark/>
          </w:tcPr>
          <w:p w14:paraId="574597F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89710EF" w14:textId="77777777" w:rsidTr="00C10EA0">
        <w:trPr>
          <w:trHeight w:val="20"/>
        </w:trPr>
        <w:tc>
          <w:tcPr>
            <w:tcW w:w="0" w:type="auto"/>
            <w:vMerge/>
            <w:hideMark/>
          </w:tcPr>
          <w:p w14:paraId="0EC0219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BD4F53E"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33D13A7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ZD-02-03. Umrežavanje informacijskih meteoroloških sustava i sustava praćenja kvalitete zraka sa sustavima preventivne, bolničke i razine primarne zdravstvene zaštite</w:t>
            </w:r>
          </w:p>
        </w:tc>
        <w:tc>
          <w:tcPr>
            <w:tcW w:w="797" w:type="dxa"/>
            <w:noWrap/>
            <w:hideMark/>
          </w:tcPr>
          <w:p w14:paraId="7CBDCE0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F08E128" w14:textId="77777777" w:rsidTr="00C10EA0">
        <w:trPr>
          <w:trHeight w:val="20"/>
        </w:trPr>
        <w:tc>
          <w:tcPr>
            <w:tcW w:w="0" w:type="auto"/>
            <w:hideMark/>
          </w:tcPr>
          <w:p w14:paraId="7671617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w:t>
            </w:r>
          </w:p>
        </w:tc>
        <w:tc>
          <w:tcPr>
            <w:tcW w:w="0" w:type="auto"/>
            <w:hideMark/>
          </w:tcPr>
          <w:p w14:paraId="76B5C8E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0" w:type="auto"/>
            <w:hideMark/>
          </w:tcPr>
          <w:p w14:paraId="36E8633D" w14:textId="4B8B77D4"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PP-01-05. Osiguranje dostupnosti rezultata istraživanja </w:t>
            </w:r>
            <w:r w:rsidR="00DA4ABD">
              <w:rPr>
                <w:rFonts w:ascii="Times New Roman" w:hAnsi="Times New Roman" w:cs="Times New Roman"/>
                <w:sz w:val="24"/>
                <w:szCs w:val="24"/>
              </w:rPr>
              <w:t xml:space="preserve">o klimatskim promjenama </w:t>
            </w:r>
            <w:r w:rsidRPr="00743A28">
              <w:rPr>
                <w:rFonts w:ascii="Times New Roman" w:hAnsi="Times New Roman" w:cs="Times New Roman"/>
                <w:sz w:val="24"/>
                <w:szCs w:val="24"/>
              </w:rPr>
              <w:t>putem postojećih informacijskih sustava prostornog uređenja, zaštite okoliša i voda ili Portala otvorenih podataka odnosno Geoportala Nacionalne infrastrukture prostornih podataka.</w:t>
            </w:r>
          </w:p>
        </w:tc>
        <w:tc>
          <w:tcPr>
            <w:tcW w:w="797" w:type="dxa"/>
            <w:noWrap/>
            <w:hideMark/>
          </w:tcPr>
          <w:p w14:paraId="0C33EC9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3E1E3F3" w14:textId="77777777" w:rsidTr="00C10EA0">
        <w:trPr>
          <w:trHeight w:val="20"/>
        </w:trPr>
        <w:tc>
          <w:tcPr>
            <w:tcW w:w="0" w:type="auto"/>
            <w:vMerge w:val="restart"/>
            <w:hideMark/>
          </w:tcPr>
          <w:p w14:paraId="52B2961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HM-10</w:t>
            </w:r>
          </w:p>
        </w:tc>
        <w:tc>
          <w:tcPr>
            <w:tcW w:w="0" w:type="auto"/>
            <w:vMerge w:val="restart"/>
            <w:hideMark/>
          </w:tcPr>
          <w:p w14:paraId="2835EDE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Mapiranje izvora vode izvan sustava javne vodoopskrbe</w:t>
            </w:r>
          </w:p>
        </w:tc>
        <w:tc>
          <w:tcPr>
            <w:tcW w:w="0" w:type="auto"/>
            <w:hideMark/>
          </w:tcPr>
          <w:p w14:paraId="37F41A5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HM-01-01. Mapiranje izvora vode izvan sustava javne vodoopskrbe (prirodnih izvora, privatnih bunara, kaptaža i dr.)</w:t>
            </w:r>
          </w:p>
        </w:tc>
        <w:tc>
          <w:tcPr>
            <w:tcW w:w="797" w:type="dxa"/>
            <w:noWrap/>
            <w:hideMark/>
          </w:tcPr>
          <w:p w14:paraId="2AA4807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7F26890" w14:textId="77777777" w:rsidTr="00C10EA0">
        <w:trPr>
          <w:trHeight w:val="20"/>
        </w:trPr>
        <w:tc>
          <w:tcPr>
            <w:tcW w:w="0" w:type="auto"/>
            <w:vMerge/>
            <w:hideMark/>
          </w:tcPr>
          <w:p w14:paraId="0BF29F06"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75CB501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13CB806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HM-01-02. Ispitivanja vode i inicijalna procjena rizika za zdravlje i primjenu na mapiranim izvorima vode izvan sustava javne vodoopskrbe</w:t>
            </w:r>
          </w:p>
        </w:tc>
        <w:tc>
          <w:tcPr>
            <w:tcW w:w="797" w:type="dxa"/>
            <w:noWrap/>
            <w:hideMark/>
          </w:tcPr>
          <w:p w14:paraId="010AD74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3D75E89" w14:textId="77777777" w:rsidTr="00C10EA0">
        <w:trPr>
          <w:trHeight w:val="20"/>
        </w:trPr>
        <w:tc>
          <w:tcPr>
            <w:tcW w:w="0" w:type="auto"/>
            <w:vMerge/>
            <w:hideMark/>
          </w:tcPr>
          <w:p w14:paraId="49A209A5"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6858E02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349C658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HM-01-03. Sveobuhvatna procjena rizika za zdravlje i primjenu na temelju rezultata terenskog uvida, dokumentacije i laboratorijskih analiza</w:t>
            </w:r>
          </w:p>
        </w:tc>
        <w:tc>
          <w:tcPr>
            <w:tcW w:w="797" w:type="dxa"/>
            <w:noWrap/>
            <w:hideMark/>
          </w:tcPr>
          <w:p w14:paraId="6EF0B8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4926ED5" w14:textId="77777777" w:rsidTr="00C10EA0">
        <w:trPr>
          <w:trHeight w:val="464"/>
        </w:trPr>
        <w:tc>
          <w:tcPr>
            <w:tcW w:w="0" w:type="auto"/>
            <w:vMerge w:val="restart"/>
            <w:hideMark/>
          </w:tcPr>
          <w:p w14:paraId="185277B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w:t>
            </w:r>
          </w:p>
        </w:tc>
        <w:tc>
          <w:tcPr>
            <w:tcW w:w="0" w:type="auto"/>
            <w:vMerge w:val="restart"/>
            <w:hideMark/>
          </w:tcPr>
          <w:p w14:paraId="2EC7D8C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Multisektorska i sektorska procjena rizika za različite scenarije prijetnji/rizika povezanih s klimatskim promjenama</w:t>
            </w:r>
          </w:p>
        </w:tc>
        <w:tc>
          <w:tcPr>
            <w:tcW w:w="0" w:type="auto"/>
          </w:tcPr>
          <w:p w14:paraId="43D3818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UR-02-01. Izrada sektorskih procjena rizika temeljenih na znanstvenim istraživanjima</w:t>
            </w:r>
          </w:p>
        </w:tc>
        <w:tc>
          <w:tcPr>
            <w:tcW w:w="797" w:type="dxa"/>
            <w:noWrap/>
          </w:tcPr>
          <w:p w14:paraId="241D56AA" w14:textId="77777777" w:rsidR="00743A28" w:rsidRPr="00743A28" w:rsidRDefault="002C7458"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PR</w:t>
            </w:r>
          </w:p>
        </w:tc>
      </w:tr>
      <w:tr w:rsidR="00743A28" w:rsidRPr="00743A28" w14:paraId="219DD723" w14:textId="77777777" w:rsidTr="00C10EA0">
        <w:trPr>
          <w:trHeight w:val="194"/>
        </w:trPr>
        <w:tc>
          <w:tcPr>
            <w:tcW w:w="0" w:type="auto"/>
            <w:vMerge/>
          </w:tcPr>
          <w:p w14:paraId="50B2A843"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70EDE5BB"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71933D8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UR-02-02. Izrada sektorskih procjena kapaciteta temeljenih na znanstvenim istraživanjima</w:t>
            </w:r>
          </w:p>
        </w:tc>
        <w:tc>
          <w:tcPr>
            <w:tcW w:w="797" w:type="dxa"/>
            <w:noWrap/>
          </w:tcPr>
          <w:p w14:paraId="38AB6065" w14:textId="77777777" w:rsidR="00743A28" w:rsidRPr="00743A28" w:rsidRDefault="002C7458"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PR</w:t>
            </w:r>
          </w:p>
        </w:tc>
      </w:tr>
      <w:tr w:rsidR="00743A28" w:rsidRPr="00743A28" w14:paraId="7A222DA5" w14:textId="77777777" w:rsidTr="00C10EA0">
        <w:trPr>
          <w:trHeight w:val="194"/>
        </w:trPr>
        <w:tc>
          <w:tcPr>
            <w:tcW w:w="0" w:type="auto"/>
            <w:vMerge/>
          </w:tcPr>
          <w:p w14:paraId="3F53286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74415386"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092E3BA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UR-02-03. Proširenje nadležnih radnih skupina i odgovornih osoba za pojedine vrste prijetnji/rizika povezanih s klimatskim promjenama</w:t>
            </w:r>
          </w:p>
        </w:tc>
        <w:tc>
          <w:tcPr>
            <w:tcW w:w="797" w:type="dxa"/>
            <w:noWrap/>
          </w:tcPr>
          <w:p w14:paraId="4DB37F2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24531E61" w14:textId="77777777" w:rsidTr="00C10EA0">
        <w:trPr>
          <w:trHeight w:val="20"/>
        </w:trPr>
        <w:tc>
          <w:tcPr>
            <w:tcW w:w="0" w:type="auto"/>
            <w:vMerge/>
            <w:hideMark/>
          </w:tcPr>
          <w:p w14:paraId="0C3E066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2889A2C"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0D8F746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UR-02-04. Daljnja razrada algoritama i smjernica postupanja za različite scenarije katastrofa i velikih nesreća</w:t>
            </w:r>
          </w:p>
        </w:tc>
        <w:tc>
          <w:tcPr>
            <w:tcW w:w="797" w:type="dxa"/>
            <w:noWrap/>
            <w:hideMark/>
          </w:tcPr>
          <w:p w14:paraId="5370AAB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3789C2B9" w14:textId="77777777" w:rsidTr="00C10EA0">
        <w:trPr>
          <w:trHeight w:val="20"/>
        </w:trPr>
        <w:tc>
          <w:tcPr>
            <w:tcW w:w="0" w:type="auto"/>
            <w:vMerge/>
            <w:hideMark/>
          </w:tcPr>
          <w:p w14:paraId="23C1438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8489F82"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251C15A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UR-02-05. Izmjena i dopuna zakonodavnog okvira vezanog za decentralizaciju i centralizaciju funkcija za upravljanje - ovisno o vrsti katastrofe, velike nesreće, izvanrednog događaja te incidentnih/kriznih situacija</w:t>
            </w:r>
          </w:p>
        </w:tc>
        <w:tc>
          <w:tcPr>
            <w:tcW w:w="797" w:type="dxa"/>
            <w:noWrap/>
            <w:hideMark/>
          </w:tcPr>
          <w:p w14:paraId="417819F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7035C855" w14:textId="77777777" w:rsidTr="00C10EA0">
        <w:trPr>
          <w:trHeight w:val="20"/>
        </w:trPr>
        <w:tc>
          <w:tcPr>
            <w:tcW w:w="0" w:type="auto"/>
            <w:vMerge/>
            <w:hideMark/>
          </w:tcPr>
          <w:p w14:paraId="3AFFF572"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0877DFC6"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79D05BB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UR-02-06. Povezanost informacijskih sustava ključnih dionika</w:t>
            </w:r>
          </w:p>
        </w:tc>
        <w:tc>
          <w:tcPr>
            <w:tcW w:w="797" w:type="dxa"/>
            <w:noWrap/>
            <w:hideMark/>
          </w:tcPr>
          <w:p w14:paraId="495C2CF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2597CB0" w14:textId="77777777" w:rsidTr="00C10EA0">
        <w:trPr>
          <w:trHeight w:val="345"/>
        </w:trPr>
        <w:tc>
          <w:tcPr>
            <w:tcW w:w="0" w:type="auto"/>
            <w:vMerge/>
            <w:hideMark/>
          </w:tcPr>
          <w:p w14:paraId="5A536574"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4C6807A7"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hideMark/>
          </w:tcPr>
          <w:p w14:paraId="4DFA7CD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UR-02-07. Povezivanje civilnih, sigurnosnih i obrambenih službi u intervencijama</w:t>
            </w:r>
          </w:p>
        </w:tc>
        <w:tc>
          <w:tcPr>
            <w:tcW w:w="797" w:type="dxa"/>
            <w:noWrap/>
            <w:hideMark/>
          </w:tcPr>
          <w:p w14:paraId="1D932E0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54CD264E" w14:textId="77777777" w:rsidTr="00C10EA0">
        <w:trPr>
          <w:trHeight w:val="144"/>
        </w:trPr>
        <w:tc>
          <w:tcPr>
            <w:tcW w:w="0" w:type="auto"/>
            <w:vMerge/>
          </w:tcPr>
          <w:p w14:paraId="2E1143FB"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6769B811"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5DC753B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UR-02-08. Uspostava vertikalnih i horizontalnih sustava izmjena podataka i informacija</w:t>
            </w:r>
          </w:p>
        </w:tc>
        <w:tc>
          <w:tcPr>
            <w:tcW w:w="797" w:type="dxa"/>
            <w:noWrap/>
          </w:tcPr>
          <w:p w14:paraId="42E48B9F" w14:textId="72B30776" w:rsidR="00743A28" w:rsidRPr="00743A28" w:rsidRDefault="00C60380"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RE</w:t>
            </w:r>
          </w:p>
        </w:tc>
      </w:tr>
      <w:tr w:rsidR="00743A28" w:rsidRPr="00743A28" w14:paraId="352D636F" w14:textId="77777777" w:rsidTr="00C10EA0">
        <w:trPr>
          <w:trHeight w:val="144"/>
        </w:trPr>
        <w:tc>
          <w:tcPr>
            <w:tcW w:w="0" w:type="auto"/>
            <w:vMerge/>
          </w:tcPr>
          <w:p w14:paraId="5D436C7B"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tcPr>
          <w:p w14:paraId="7EA584F8"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2EEB199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UR-02-09. Imenovanje ključnih dionika vezano za složene rizike povezane s klimatskim promjenama</w:t>
            </w:r>
          </w:p>
        </w:tc>
        <w:tc>
          <w:tcPr>
            <w:tcW w:w="797" w:type="dxa"/>
            <w:noWrap/>
          </w:tcPr>
          <w:p w14:paraId="0C41036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1ABA6F5C" w14:textId="77777777" w:rsidTr="00C10EA0">
        <w:trPr>
          <w:trHeight w:val="20"/>
        </w:trPr>
        <w:tc>
          <w:tcPr>
            <w:tcW w:w="0" w:type="auto"/>
            <w:vMerge w:val="restart"/>
            <w:hideMark/>
          </w:tcPr>
          <w:p w14:paraId="294C765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UR-01</w:t>
            </w:r>
          </w:p>
        </w:tc>
        <w:tc>
          <w:tcPr>
            <w:tcW w:w="0" w:type="auto"/>
            <w:vMerge w:val="restart"/>
            <w:hideMark/>
          </w:tcPr>
          <w:p w14:paraId="75639E7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funkcije i važnosti Hrvatske platforme za smanjenje rizika od katastrofa (SROK) na području klimatskih promjena</w:t>
            </w:r>
          </w:p>
        </w:tc>
        <w:tc>
          <w:tcPr>
            <w:tcW w:w="0" w:type="auto"/>
          </w:tcPr>
          <w:p w14:paraId="09C45A43" w14:textId="13104CA0" w:rsidR="00743A28" w:rsidRPr="00743A28" w:rsidRDefault="00743A28" w:rsidP="004A5F3B">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UR-01-01. </w:t>
            </w:r>
            <w:r w:rsidR="004A5F3B">
              <w:rPr>
                <w:rFonts w:ascii="Times New Roman" w:hAnsi="Times New Roman" w:cs="Times New Roman"/>
                <w:sz w:val="24"/>
                <w:szCs w:val="24"/>
              </w:rPr>
              <w:t>Jačanje i</w:t>
            </w:r>
            <w:r w:rsidRPr="00743A28">
              <w:rPr>
                <w:rFonts w:ascii="Times New Roman" w:hAnsi="Times New Roman" w:cs="Times New Roman"/>
                <w:sz w:val="24"/>
                <w:szCs w:val="24"/>
              </w:rPr>
              <w:t>ntenziteta rada Hrvatske platforme za smanjenje rizika od katastrofa na uključivanju mjera prilagodbe klimatskih promjena (PKP) u Strategiju smanjenja rizika od katastrofa</w:t>
            </w:r>
          </w:p>
        </w:tc>
        <w:tc>
          <w:tcPr>
            <w:tcW w:w="797" w:type="dxa"/>
            <w:noWrap/>
          </w:tcPr>
          <w:p w14:paraId="4CC7740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 RE</w:t>
            </w:r>
          </w:p>
        </w:tc>
      </w:tr>
      <w:tr w:rsidR="00743A28" w:rsidRPr="00743A28" w14:paraId="4645CC75" w14:textId="77777777" w:rsidTr="00C10EA0">
        <w:trPr>
          <w:trHeight w:val="20"/>
        </w:trPr>
        <w:tc>
          <w:tcPr>
            <w:tcW w:w="0" w:type="auto"/>
            <w:vMerge/>
            <w:hideMark/>
          </w:tcPr>
          <w:p w14:paraId="7D4ECED8"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vMerge/>
            <w:hideMark/>
          </w:tcPr>
          <w:p w14:paraId="53623E09" w14:textId="77777777" w:rsidR="00743A28" w:rsidRPr="00743A28" w:rsidRDefault="00743A28" w:rsidP="00743A28">
            <w:pPr>
              <w:spacing w:after="160" w:line="259" w:lineRule="auto"/>
              <w:rPr>
                <w:rFonts w:ascii="Times New Roman" w:hAnsi="Times New Roman" w:cs="Times New Roman"/>
                <w:sz w:val="24"/>
                <w:szCs w:val="24"/>
              </w:rPr>
            </w:pPr>
          </w:p>
        </w:tc>
        <w:tc>
          <w:tcPr>
            <w:tcW w:w="0" w:type="auto"/>
          </w:tcPr>
          <w:p w14:paraId="7AF2CBF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UR-01-02. Poticanje suradnje sektora okoliša sa ostalim sektorima zastupljenim u radu Hrvatske platforme SROK radi podizanja svijesti i edukaciji o zajedničkim ciljevima SROK i PKP te implementaciji mjera SROK i PKP u propise i dokumente na nacionalnoj i lokalnim razinama</w:t>
            </w:r>
          </w:p>
        </w:tc>
        <w:tc>
          <w:tcPr>
            <w:tcW w:w="797" w:type="dxa"/>
            <w:noWrap/>
          </w:tcPr>
          <w:p w14:paraId="4F88984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 RE</w:t>
            </w:r>
          </w:p>
        </w:tc>
      </w:tr>
    </w:tbl>
    <w:p w14:paraId="7EC16BFB" w14:textId="77777777" w:rsidR="00743A28" w:rsidRPr="00743A28" w:rsidRDefault="00743A28" w:rsidP="00743A28">
      <w:pPr>
        <w:rPr>
          <w:rFonts w:ascii="Times New Roman" w:hAnsi="Times New Roman" w:cs="Times New Roman"/>
          <w:sz w:val="24"/>
          <w:szCs w:val="24"/>
        </w:rPr>
      </w:pPr>
    </w:p>
    <w:p w14:paraId="5D588753"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11</w:t>
      </w:r>
      <w:r w:rsidRPr="00743A28">
        <w:rPr>
          <w:rFonts w:ascii="Times New Roman" w:hAnsi="Times New Roman" w:cs="Times New Roman"/>
          <w:iCs/>
          <w:sz w:val="24"/>
          <w:szCs w:val="24"/>
        </w:rPr>
        <w:t xml:space="preserve">: Prioritet 4. – 2 Mjere </w:t>
      </w:r>
      <w:r w:rsidRPr="00743A28">
        <w:rPr>
          <w:rFonts w:ascii="Times New Roman" w:hAnsi="Times New Roman" w:cs="Times New Roman"/>
          <w:iCs/>
          <w:sz w:val="24"/>
          <w:szCs w:val="24"/>
          <w:u w:val="single"/>
        </w:rPr>
        <w:t>visoke</w:t>
      </w:r>
      <w:r w:rsidRPr="00743A28">
        <w:rPr>
          <w:rFonts w:ascii="Times New Roman" w:hAnsi="Times New Roman" w:cs="Times New Roman"/>
          <w:iCs/>
          <w:sz w:val="24"/>
          <w:szCs w:val="24"/>
        </w:rPr>
        <w:t xml:space="preserve"> važnosti</w:t>
      </w:r>
    </w:p>
    <w:tbl>
      <w:tblPr>
        <w:tblStyle w:val="Reetkatablice"/>
        <w:tblW w:w="0" w:type="auto"/>
        <w:tblInd w:w="137" w:type="dxa"/>
        <w:tblLook w:val="04A0" w:firstRow="1" w:lastRow="0" w:firstColumn="1" w:lastColumn="0" w:noHBand="0" w:noVBand="1"/>
      </w:tblPr>
      <w:tblGrid>
        <w:gridCol w:w="992"/>
        <w:gridCol w:w="3261"/>
        <w:gridCol w:w="3857"/>
        <w:gridCol w:w="763"/>
      </w:tblGrid>
      <w:tr w:rsidR="00743A28" w:rsidRPr="00743A28" w14:paraId="2C32775F" w14:textId="77777777" w:rsidTr="005F5371">
        <w:trPr>
          <w:trHeight w:val="20"/>
          <w:tblHeader/>
        </w:trPr>
        <w:tc>
          <w:tcPr>
            <w:tcW w:w="992" w:type="dxa"/>
            <w:shd w:val="clear" w:color="auto" w:fill="D9D9D9" w:themeFill="background1" w:themeFillShade="D9"/>
          </w:tcPr>
          <w:p w14:paraId="284C60D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61" w:type="dxa"/>
            <w:shd w:val="clear" w:color="auto" w:fill="D9D9D9" w:themeFill="background1" w:themeFillShade="D9"/>
          </w:tcPr>
          <w:p w14:paraId="152B918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57" w:type="dxa"/>
            <w:shd w:val="clear" w:color="auto" w:fill="D9D9D9" w:themeFill="background1" w:themeFillShade="D9"/>
          </w:tcPr>
          <w:p w14:paraId="437A290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14:paraId="4084D49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42DCD05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13202FFD" w14:textId="77777777" w:rsidTr="005F5371">
        <w:trPr>
          <w:trHeight w:val="20"/>
        </w:trPr>
        <w:tc>
          <w:tcPr>
            <w:tcW w:w="992" w:type="dxa"/>
            <w:vMerge w:val="restart"/>
            <w:hideMark/>
          </w:tcPr>
          <w:p w14:paraId="271A4D7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HM-04</w:t>
            </w:r>
          </w:p>
        </w:tc>
        <w:tc>
          <w:tcPr>
            <w:tcW w:w="3261" w:type="dxa"/>
            <w:vMerge w:val="restart"/>
            <w:hideMark/>
          </w:tcPr>
          <w:p w14:paraId="371A421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upravljačkih kapaciteta nadležnih institucija za djelovanje pri pojavama ekstremnih hidroloških prilika</w:t>
            </w:r>
          </w:p>
        </w:tc>
        <w:tc>
          <w:tcPr>
            <w:tcW w:w="3857" w:type="dxa"/>
            <w:hideMark/>
          </w:tcPr>
          <w:p w14:paraId="05665C3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HM-04-01. Razvoj scenarija za ekstremne situacije (poplave, suše i dr.) na različitim prostornim i vremenskim skalama za područja na kojima postoji povećani rizik od štetnih posljedica klimatskih ekstrema</w:t>
            </w:r>
          </w:p>
        </w:tc>
        <w:tc>
          <w:tcPr>
            <w:tcW w:w="0" w:type="auto"/>
            <w:noWrap/>
            <w:hideMark/>
          </w:tcPr>
          <w:p w14:paraId="42ECD7D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9FDF4E7" w14:textId="77777777" w:rsidTr="005F5371">
        <w:trPr>
          <w:trHeight w:val="20"/>
        </w:trPr>
        <w:tc>
          <w:tcPr>
            <w:tcW w:w="992" w:type="dxa"/>
            <w:vMerge/>
          </w:tcPr>
          <w:p w14:paraId="54DDC630"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5B091200"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06047FC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HM-04-02. Revizija postojećih sustava upravljanja u kritičnim hidrološkim prilikama izazvanih klimatskih ekstremima</w:t>
            </w:r>
          </w:p>
        </w:tc>
        <w:tc>
          <w:tcPr>
            <w:tcW w:w="0" w:type="auto"/>
            <w:noWrap/>
          </w:tcPr>
          <w:p w14:paraId="75A7308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8B45A18" w14:textId="77777777" w:rsidTr="005F5371">
        <w:trPr>
          <w:trHeight w:val="20"/>
        </w:trPr>
        <w:tc>
          <w:tcPr>
            <w:tcW w:w="992" w:type="dxa"/>
            <w:vMerge/>
          </w:tcPr>
          <w:p w14:paraId="0EA90296"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04D4DE9B"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756C96E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HM-04-03. Ažuriranje, modifikacija i poboljšanje sustava upravljanja i koordinacije nadležnih institucija prema novim (mogućim) scenarijima i priprema upravljačkih odgovora u svrhu minimalizacije štetnih posljedica</w:t>
            </w:r>
          </w:p>
        </w:tc>
        <w:tc>
          <w:tcPr>
            <w:tcW w:w="0" w:type="auto"/>
            <w:noWrap/>
          </w:tcPr>
          <w:p w14:paraId="61E7124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A2412CF" w14:textId="77777777" w:rsidTr="005F5371">
        <w:trPr>
          <w:trHeight w:val="20"/>
        </w:trPr>
        <w:tc>
          <w:tcPr>
            <w:tcW w:w="992" w:type="dxa"/>
            <w:vMerge w:val="restart"/>
            <w:hideMark/>
          </w:tcPr>
          <w:p w14:paraId="39F14F0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ZD-04</w:t>
            </w:r>
          </w:p>
        </w:tc>
        <w:tc>
          <w:tcPr>
            <w:tcW w:w="3261" w:type="dxa"/>
            <w:vMerge w:val="restart"/>
            <w:hideMark/>
          </w:tcPr>
          <w:p w14:paraId="79722A7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Provedba procjena utjecaja na zdravlje i zdravstvenih procjena rizika povezanih s klimatskim promjenama</w:t>
            </w:r>
          </w:p>
        </w:tc>
        <w:tc>
          <w:tcPr>
            <w:tcW w:w="3857" w:type="dxa"/>
            <w:hideMark/>
          </w:tcPr>
          <w:p w14:paraId="2BD31BE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ZD-04-01. Izmjene i dopune zakonodavnog okvira vezanog za obvezu donošenja i izradu pravilnika o minimalnom sadržaju Studije procjene utjecaja na zdravlje (HIA) i Studije zdravstvene procjene rizika (HRA); definiranje popisa strateških projekata; definiranje minimalnog sastava multidisciplinarnog tima prema vrstama rizika i sadržaju studija</w:t>
            </w:r>
          </w:p>
        </w:tc>
        <w:tc>
          <w:tcPr>
            <w:tcW w:w="0" w:type="auto"/>
            <w:noWrap/>
            <w:hideMark/>
          </w:tcPr>
          <w:p w14:paraId="5CE2214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DAC441E" w14:textId="77777777" w:rsidTr="005F5371">
        <w:trPr>
          <w:trHeight w:val="20"/>
        </w:trPr>
        <w:tc>
          <w:tcPr>
            <w:tcW w:w="992" w:type="dxa"/>
            <w:vMerge/>
          </w:tcPr>
          <w:p w14:paraId="04F283DE"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66B98801"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76A37C9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ZD-04-02. Izrada analitičke podloge i definicija minimalnog sadržaja Studije procjene utjecaja na zdravlje (HIA) i Studije zdravstvene procjene rizika (HRA)</w:t>
            </w:r>
          </w:p>
        </w:tc>
        <w:tc>
          <w:tcPr>
            <w:tcW w:w="0" w:type="auto"/>
            <w:noWrap/>
          </w:tcPr>
          <w:p w14:paraId="78EF416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894DDF0" w14:textId="77777777" w:rsidTr="005F5371">
        <w:trPr>
          <w:trHeight w:val="20"/>
        </w:trPr>
        <w:tc>
          <w:tcPr>
            <w:tcW w:w="992" w:type="dxa"/>
            <w:vMerge/>
          </w:tcPr>
          <w:p w14:paraId="24BDDB96"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229DD52C"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1C07BDF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ZD-04-03.Edukacija ključnih dionika o metodologiji provedbe i korištenju alata za zdravstvenu procjenu rizika i za studije procjene utjecaja zahvata na zdravlje (vremensko-prostorna modeliranja, obavezni statistički programi za obradu podataka u zavodima za javno zdravstvo, itd.)</w:t>
            </w:r>
          </w:p>
        </w:tc>
        <w:tc>
          <w:tcPr>
            <w:tcW w:w="0" w:type="auto"/>
            <w:noWrap/>
          </w:tcPr>
          <w:p w14:paraId="70109E4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8BEBB77" w14:textId="77777777" w:rsidTr="005F5371">
        <w:trPr>
          <w:trHeight w:val="20"/>
        </w:trPr>
        <w:tc>
          <w:tcPr>
            <w:tcW w:w="992" w:type="dxa"/>
            <w:vMerge/>
          </w:tcPr>
          <w:p w14:paraId="1213196E"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01C35141"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3D10D83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ZD-04-04.Provedba pokusnih studija procjene utjecaja na zdravlje i zdravstvenih procjena rizika na lokalnoj razini</w:t>
            </w:r>
          </w:p>
        </w:tc>
        <w:tc>
          <w:tcPr>
            <w:tcW w:w="0" w:type="auto"/>
            <w:noWrap/>
          </w:tcPr>
          <w:p w14:paraId="4A44B41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F39EA84" w14:textId="77777777" w:rsidTr="005F5371">
        <w:trPr>
          <w:trHeight w:val="907"/>
        </w:trPr>
        <w:tc>
          <w:tcPr>
            <w:tcW w:w="992" w:type="dxa"/>
            <w:vMerge w:val="restart"/>
            <w:hideMark/>
          </w:tcPr>
          <w:p w14:paraId="582A928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ZD-05</w:t>
            </w:r>
          </w:p>
        </w:tc>
        <w:tc>
          <w:tcPr>
            <w:tcW w:w="3261" w:type="dxa"/>
            <w:vMerge w:val="restart"/>
            <w:hideMark/>
          </w:tcPr>
          <w:p w14:paraId="74443E2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Umrežavanje i nadogradnja sustava monitoringa indikatora u okolišu povezanih s klimatskim promjenama</w:t>
            </w:r>
          </w:p>
        </w:tc>
        <w:tc>
          <w:tcPr>
            <w:tcW w:w="3857" w:type="dxa"/>
            <w:hideMark/>
          </w:tcPr>
          <w:p w14:paraId="79103FD7" w14:textId="73583E95"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ZD-05-01. Povezivanje sustava svih postojećih praćenja indikatora razvojem GIS sustava, </w:t>
            </w:r>
            <w:r w:rsidR="004A5F3B" w:rsidRPr="004A5F3B">
              <w:rPr>
                <w:rFonts w:ascii="Times New Roman" w:hAnsi="Times New Roman" w:cs="Times New Roman"/>
                <w:sz w:val="24"/>
                <w:szCs w:val="24"/>
              </w:rPr>
              <w:t>međusektorskom suradnjom u postupku pripreme i donošenja planova</w:t>
            </w:r>
            <w:r w:rsidRPr="00743A28">
              <w:rPr>
                <w:rFonts w:ascii="Times New Roman" w:hAnsi="Times New Roman" w:cs="Times New Roman"/>
                <w:sz w:val="24"/>
                <w:szCs w:val="24"/>
              </w:rPr>
              <w:t>, revizijom planova monitoringa i povećanja/smanjenja broja parametara (indikatora štetnih čimbenika iz okoliša za ljudsko zdravlje) na temelju rezultata istraživanja i procjene rizika</w:t>
            </w:r>
          </w:p>
        </w:tc>
        <w:tc>
          <w:tcPr>
            <w:tcW w:w="0" w:type="auto"/>
            <w:noWrap/>
            <w:hideMark/>
          </w:tcPr>
          <w:p w14:paraId="7F6E22C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1AF10CAF" w14:textId="77777777" w:rsidTr="005F5371">
        <w:trPr>
          <w:trHeight w:val="153"/>
        </w:trPr>
        <w:tc>
          <w:tcPr>
            <w:tcW w:w="992" w:type="dxa"/>
            <w:vMerge/>
          </w:tcPr>
          <w:p w14:paraId="2BE68DEA"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46DF1A2E"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77FC3E2F" w14:textId="4BCEA09F" w:rsidR="00743A28" w:rsidRPr="00743A28" w:rsidRDefault="00743A28" w:rsidP="003D2570">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ZD-05-02.</w:t>
            </w:r>
            <w:r w:rsidR="00F640C5">
              <w:rPr>
                <w:rFonts w:ascii="Times New Roman" w:hAnsi="Times New Roman" w:cs="Times New Roman"/>
                <w:sz w:val="24"/>
                <w:szCs w:val="24"/>
              </w:rPr>
              <w:t xml:space="preserve"> </w:t>
            </w:r>
            <w:r w:rsidRPr="00743A28">
              <w:rPr>
                <w:rFonts w:ascii="Times New Roman" w:hAnsi="Times New Roman" w:cs="Times New Roman"/>
                <w:sz w:val="24"/>
                <w:szCs w:val="24"/>
              </w:rPr>
              <w:t>Definiranje indikatora utjecaja meteoroloških/klimat</w:t>
            </w:r>
            <w:r w:rsidR="006E5DB1">
              <w:rPr>
                <w:rFonts w:ascii="Times New Roman" w:hAnsi="Times New Roman" w:cs="Times New Roman"/>
                <w:sz w:val="24"/>
                <w:szCs w:val="24"/>
              </w:rPr>
              <w:t>skih</w:t>
            </w:r>
            <w:r w:rsidRPr="00743A28">
              <w:rPr>
                <w:rFonts w:ascii="Times New Roman" w:hAnsi="Times New Roman" w:cs="Times New Roman"/>
                <w:sz w:val="24"/>
                <w:szCs w:val="24"/>
              </w:rPr>
              <w:t xml:space="preserve"> parametara na zdravlje s pomoću okolišnih medija</w:t>
            </w:r>
          </w:p>
        </w:tc>
        <w:tc>
          <w:tcPr>
            <w:tcW w:w="0" w:type="auto"/>
            <w:noWrap/>
          </w:tcPr>
          <w:p w14:paraId="22EA8B5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D409C0D" w14:textId="77777777" w:rsidTr="005F5371">
        <w:trPr>
          <w:trHeight w:val="222"/>
        </w:trPr>
        <w:tc>
          <w:tcPr>
            <w:tcW w:w="992" w:type="dxa"/>
            <w:vMerge/>
          </w:tcPr>
          <w:p w14:paraId="2C805B42"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5339C9F8"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6B06048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ZD-05-03. Evaluacija uspješnosti provedbe zdravstvenih procjena rizika povezanih s klimatskim promjenama</w:t>
            </w:r>
          </w:p>
        </w:tc>
        <w:tc>
          <w:tcPr>
            <w:tcW w:w="0" w:type="auto"/>
            <w:noWrap/>
          </w:tcPr>
          <w:p w14:paraId="60E7F22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6C07C59" w14:textId="77777777" w:rsidTr="005F5371">
        <w:trPr>
          <w:trHeight w:val="20"/>
        </w:trPr>
        <w:tc>
          <w:tcPr>
            <w:tcW w:w="992" w:type="dxa"/>
            <w:vMerge w:val="restart"/>
            <w:hideMark/>
          </w:tcPr>
          <w:p w14:paraId="72AF842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ZD-06</w:t>
            </w:r>
          </w:p>
        </w:tc>
        <w:tc>
          <w:tcPr>
            <w:tcW w:w="3261" w:type="dxa"/>
            <w:vMerge w:val="restart"/>
            <w:hideMark/>
          </w:tcPr>
          <w:p w14:paraId="526E89F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Povećanje broja sigurnih točaka u slučaju ekstremnih meteoroloških uvjeta</w:t>
            </w:r>
          </w:p>
        </w:tc>
        <w:tc>
          <w:tcPr>
            <w:tcW w:w="3857" w:type="dxa"/>
            <w:hideMark/>
          </w:tcPr>
          <w:p w14:paraId="75AEA31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ZD-06-01. Definiranje prijedloga prioritetnih točaka od strane multidisciplinarnog tima s optimalnim rješenjem u odnosu na prostorni plan, mikroklimatske uvjete i arhitektonski mikrookoliš te minimalno jednim izljevnim mjestom sa sigurnom (zdravstveno ispravnom i sukladnom) vodom za ljudsku potrošnju u urbanim i ruralnim sredinama (točkama javnih, masovnih okupljanja, područjima rekreacije i sportskih aktivnosti, gradilištima, poljoprivrednim površinama)</w:t>
            </w:r>
          </w:p>
        </w:tc>
        <w:tc>
          <w:tcPr>
            <w:tcW w:w="0" w:type="auto"/>
            <w:noWrap/>
            <w:hideMark/>
          </w:tcPr>
          <w:p w14:paraId="47B285B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8B62DAE" w14:textId="77777777" w:rsidTr="005F5371">
        <w:trPr>
          <w:trHeight w:val="20"/>
        </w:trPr>
        <w:tc>
          <w:tcPr>
            <w:tcW w:w="992" w:type="dxa"/>
            <w:vMerge/>
          </w:tcPr>
          <w:p w14:paraId="416F2505"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5FEBFD9E"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7B6D773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ZD-06-02. Planiranje i izgradnja sigurnih točaka u slučaju ekstremnih meteoroloških uvjeta (poput vrućina) na javnim površinama na lokalnoj razini</w:t>
            </w:r>
          </w:p>
        </w:tc>
        <w:tc>
          <w:tcPr>
            <w:tcW w:w="0" w:type="auto"/>
            <w:noWrap/>
          </w:tcPr>
          <w:p w14:paraId="3182F9C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0254A2B" w14:textId="77777777" w:rsidTr="005F5371">
        <w:trPr>
          <w:trHeight w:val="20"/>
        </w:trPr>
        <w:tc>
          <w:tcPr>
            <w:tcW w:w="992" w:type="dxa"/>
            <w:vMerge/>
          </w:tcPr>
          <w:p w14:paraId="50031785"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21AA22B5"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170247F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ZD-06-03. Uspostava sustava i ocjena sukladnosti mjesečne laboratorijske kontrole vode za ljudsku potrošnju na izljevnim mjestima ili raspršivačima aerosola</w:t>
            </w:r>
          </w:p>
        </w:tc>
        <w:tc>
          <w:tcPr>
            <w:tcW w:w="0" w:type="auto"/>
            <w:noWrap/>
          </w:tcPr>
          <w:p w14:paraId="4D9033F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66F3DF2" w14:textId="77777777" w:rsidTr="005F5371">
        <w:trPr>
          <w:trHeight w:val="20"/>
        </w:trPr>
        <w:tc>
          <w:tcPr>
            <w:tcW w:w="992" w:type="dxa"/>
            <w:vMerge/>
          </w:tcPr>
          <w:p w14:paraId="219B0E24"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547A4F99"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734C763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ZD-06-04. Uspostava sustava mjesečne laboratorijske kontrole vode za ljudsku potrošnu na izljevnim mjestima ili raspršivačima aerosola</w:t>
            </w:r>
          </w:p>
        </w:tc>
        <w:tc>
          <w:tcPr>
            <w:tcW w:w="0" w:type="auto"/>
            <w:noWrap/>
          </w:tcPr>
          <w:p w14:paraId="57605A26" w14:textId="77777777" w:rsidR="00743A28" w:rsidRPr="00743A28" w:rsidRDefault="00743A28" w:rsidP="00743A28">
            <w:pPr>
              <w:spacing w:after="160" w:line="259" w:lineRule="auto"/>
              <w:rPr>
                <w:rFonts w:ascii="Times New Roman" w:hAnsi="Times New Roman" w:cs="Times New Roman"/>
                <w:sz w:val="24"/>
                <w:szCs w:val="24"/>
              </w:rPr>
            </w:pPr>
          </w:p>
        </w:tc>
      </w:tr>
      <w:tr w:rsidR="00743A28" w:rsidRPr="00743A28" w14:paraId="40D4DAA2" w14:textId="77777777" w:rsidTr="005F5371">
        <w:trPr>
          <w:trHeight w:val="20"/>
        </w:trPr>
        <w:tc>
          <w:tcPr>
            <w:tcW w:w="992" w:type="dxa"/>
            <w:vMerge w:val="restart"/>
            <w:hideMark/>
          </w:tcPr>
          <w:p w14:paraId="14A8341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w:t>
            </w:r>
          </w:p>
          <w:p w14:paraId="13E36BFE"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val="restart"/>
            <w:hideMark/>
          </w:tcPr>
          <w:p w14:paraId="16B298A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sektorskih kapaciteta za procjenu, prevenciju i odgovor na katastrofe i velike nesreće povezanih s klimatskim promjenama</w:t>
            </w:r>
          </w:p>
          <w:p w14:paraId="5C9662E1"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hideMark/>
          </w:tcPr>
          <w:p w14:paraId="105C3E63" w14:textId="77777777" w:rsidR="00743A28" w:rsidRPr="00743A28" w:rsidRDefault="00743A28" w:rsidP="003D2570">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UR-03-01. Definiranje događaja povezanih s meteorološko-klimat</w:t>
            </w:r>
            <w:r w:rsidR="006E5DB1">
              <w:rPr>
                <w:rFonts w:ascii="Times New Roman" w:hAnsi="Times New Roman" w:cs="Times New Roman"/>
                <w:sz w:val="24"/>
                <w:szCs w:val="24"/>
              </w:rPr>
              <w:t xml:space="preserve">skim </w:t>
            </w:r>
            <w:r w:rsidRPr="00743A28">
              <w:rPr>
                <w:rFonts w:ascii="Times New Roman" w:hAnsi="Times New Roman" w:cs="Times New Roman"/>
                <w:sz w:val="24"/>
                <w:szCs w:val="24"/>
              </w:rPr>
              <w:t>varijacijama u skladu s odrednicama područja/regije/županije</w:t>
            </w:r>
          </w:p>
        </w:tc>
        <w:tc>
          <w:tcPr>
            <w:tcW w:w="0" w:type="auto"/>
            <w:noWrap/>
            <w:hideMark/>
          </w:tcPr>
          <w:p w14:paraId="3DD21DF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3950F83F" w14:textId="77777777" w:rsidTr="005F5371">
        <w:trPr>
          <w:trHeight w:val="20"/>
        </w:trPr>
        <w:tc>
          <w:tcPr>
            <w:tcW w:w="992" w:type="dxa"/>
            <w:vMerge/>
          </w:tcPr>
          <w:p w14:paraId="40D45863"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2D4F9825"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618C968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UR-03-02. Definiranje osjetljivih podskupina/procesa/lokacija zbog utjecaja rizika povezanih s klimatskim promjenama</w:t>
            </w:r>
          </w:p>
        </w:tc>
        <w:tc>
          <w:tcPr>
            <w:tcW w:w="0" w:type="auto"/>
            <w:noWrap/>
          </w:tcPr>
          <w:p w14:paraId="6977F07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75C5EB1F" w14:textId="77777777" w:rsidTr="005F5371">
        <w:trPr>
          <w:trHeight w:val="20"/>
        </w:trPr>
        <w:tc>
          <w:tcPr>
            <w:tcW w:w="992" w:type="dxa"/>
            <w:vMerge/>
          </w:tcPr>
          <w:p w14:paraId="72505BC1"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0FDCF746"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2B06EB2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UR-03-03. Edukacija dionika izloženih specifičnom riziku</w:t>
            </w:r>
          </w:p>
        </w:tc>
        <w:tc>
          <w:tcPr>
            <w:tcW w:w="0" w:type="auto"/>
            <w:noWrap/>
          </w:tcPr>
          <w:p w14:paraId="4378363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384FBE5B" w14:textId="77777777" w:rsidTr="005F5371">
        <w:trPr>
          <w:trHeight w:val="20"/>
        </w:trPr>
        <w:tc>
          <w:tcPr>
            <w:tcW w:w="992" w:type="dxa"/>
            <w:vMerge/>
          </w:tcPr>
          <w:p w14:paraId="44D9F51B"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789CD590"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33B9DD7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UR-03-04. Jačanje svijesti o događajima povezanima s klimatskim promjenama u lokalnoj zajednici</w:t>
            </w:r>
          </w:p>
        </w:tc>
        <w:tc>
          <w:tcPr>
            <w:tcW w:w="0" w:type="auto"/>
            <w:noWrap/>
          </w:tcPr>
          <w:p w14:paraId="7C71E44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45B867F7" w14:textId="77777777" w:rsidTr="005F5371">
        <w:trPr>
          <w:trHeight w:val="20"/>
        </w:trPr>
        <w:tc>
          <w:tcPr>
            <w:tcW w:w="992" w:type="dxa"/>
            <w:vMerge/>
            <w:hideMark/>
          </w:tcPr>
          <w:p w14:paraId="66466A05"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hideMark/>
          </w:tcPr>
          <w:p w14:paraId="365E2E2A"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hideMark/>
          </w:tcPr>
          <w:p w14:paraId="561DCDC2" w14:textId="488945CD"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UR-03-05. Imenovanje i osposobljavanje ključnih dionika u odgovoru vezanom za složene rizike povezane s klimatskim promjenama (</w:t>
            </w:r>
            <w:r w:rsidR="00CF508A">
              <w:rPr>
                <w:rFonts w:ascii="Times New Roman" w:hAnsi="Times New Roman" w:cs="Times New Roman"/>
                <w:sz w:val="24"/>
                <w:szCs w:val="24"/>
              </w:rPr>
              <w:t xml:space="preserve">npr. </w:t>
            </w:r>
            <w:r w:rsidRPr="00743A28">
              <w:rPr>
                <w:rFonts w:ascii="Times New Roman" w:hAnsi="Times New Roman" w:cs="Times New Roman"/>
                <w:sz w:val="24"/>
                <w:szCs w:val="24"/>
              </w:rPr>
              <w:t xml:space="preserve">plavljenje ili klizišta na područjima prethodno kontaminiranih </w:t>
            </w:r>
            <w:r w:rsidR="00CF508A">
              <w:rPr>
                <w:rFonts w:ascii="Times New Roman" w:hAnsi="Times New Roman" w:cs="Times New Roman"/>
                <w:sz w:val="24"/>
                <w:szCs w:val="24"/>
              </w:rPr>
              <w:t xml:space="preserve">i onečišćenih </w:t>
            </w:r>
            <w:r w:rsidRPr="00743A28">
              <w:rPr>
                <w:rFonts w:ascii="Times New Roman" w:hAnsi="Times New Roman" w:cs="Times New Roman"/>
                <w:sz w:val="24"/>
                <w:szCs w:val="24"/>
              </w:rPr>
              <w:t>točaka, kontaminacija područja zahvaćenih klimatskim ili meteorološkim katastrofama i dr.)</w:t>
            </w:r>
          </w:p>
        </w:tc>
        <w:tc>
          <w:tcPr>
            <w:tcW w:w="0" w:type="auto"/>
            <w:noWrap/>
            <w:hideMark/>
          </w:tcPr>
          <w:p w14:paraId="506B76C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7D99A137" w14:textId="77777777" w:rsidTr="005F5371">
        <w:trPr>
          <w:trHeight w:val="20"/>
        </w:trPr>
        <w:tc>
          <w:tcPr>
            <w:tcW w:w="992" w:type="dxa"/>
            <w:vMerge/>
          </w:tcPr>
          <w:p w14:paraId="4E7946FF"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1DA57D6E"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70C9A1C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UR-03-06. Osiguranje trajne pripravnosti ključnih dionika</w:t>
            </w:r>
          </w:p>
        </w:tc>
        <w:tc>
          <w:tcPr>
            <w:tcW w:w="0" w:type="auto"/>
            <w:noWrap/>
          </w:tcPr>
          <w:p w14:paraId="025122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5F626F57" w14:textId="77777777" w:rsidTr="005F5371">
        <w:trPr>
          <w:trHeight w:val="20"/>
        </w:trPr>
        <w:tc>
          <w:tcPr>
            <w:tcW w:w="992" w:type="dxa"/>
            <w:vMerge/>
          </w:tcPr>
          <w:p w14:paraId="09CABF03"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420E7C3B"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40C0A85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UR-03-07. Uspostava sustava izdavanja zahtjeva, praćenja i refundacije troškova laboratorijskih i ekspertnih analiza u svrhu procjene katastrofe, velike nesreće, izvanrednog stanja ili incidentnih/kriznih situacija povezanih s klimatskim promjenama</w:t>
            </w:r>
          </w:p>
        </w:tc>
        <w:tc>
          <w:tcPr>
            <w:tcW w:w="0" w:type="auto"/>
            <w:noWrap/>
          </w:tcPr>
          <w:p w14:paraId="3A07FC2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2F12D89B" w14:textId="77777777" w:rsidTr="005F5371">
        <w:trPr>
          <w:trHeight w:val="20"/>
        </w:trPr>
        <w:tc>
          <w:tcPr>
            <w:tcW w:w="992" w:type="dxa"/>
            <w:vMerge w:val="restart"/>
          </w:tcPr>
          <w:p w14:paraId="5E56356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UR-04</w:t>
            </w:r>
          </w:p>
        </w:tc>
        <w:tc>
          <w:tcPr>
            <w:tcW w:w="3261" w:type="dxa"/>
            <w:vMerge w:val="restart"/>
          </w:tcPr>
          <w:p w14:paraId="2C4B46E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Izrada objedinjene i ujednačene međusektorske baze podataka prijetnji mjera, šteta i gubitaka</w:t>
            </w:r>
          </w:p>
        </w:tc>
        <w:tc>
          <w:tcPr>
            <w:tcW w:w="3857" w:type="dxa"/>
          </w:tcPr>
          <w:p w14:paraId="5EEBABE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UR-04-01. Uspostava integrirane baze podataka o prijetnjama povezanim s klimatskim promjenama</w:t>
            </w:r>
          </w:p>
        </w:tc>
        <w:tc>
          <w:tcPr>
            <w:tcW w:w="0" w:type="auto"/>
            <w:noWrap/>
          </w:tcPr>
          <w:p w14:paraId="122EF8F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08A337E7" w14:textId="77777777" w:rsidTr="005F5371">
        <w:trPr>
          <w:trHeight w:val="20"/>
        </w:trPr>
        <w:tc>
          <w:tcPr>
            <w:tcW w:w="992" w:type="dxa"/>
            <w:vMerge/>
          </w:tcPr>
          <w:p w14:paraId="010C6BDC"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54927737"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11F45DD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UR-04-02. Razvoj integrirane baze edukacije ključnih dionika</w:t>
            </w:r>
          </w:p>
        </w:tc>
        <w:tc>
          <w:tcPr>
            <w:tcW w:w="0" w:type="auto"/>
            <w:noWrap/>
          </w:tcPr>
          <w:p w14:paraId="66C0AC6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14:paraId="5B3753DA" w14:textId="77777777" w:rsidTr="005F5371">
        <w:trPr>
          <w:trHeight w:val="20"/>
        </w:trPr>
        <w:tc>
          <w:tcPr>
            <w:tcW w:w="992" w:type="dxa"/>
            <w:vMerge/>
          </w:tcPr>
          <w:p w14:paraId="78A440C7"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50560468"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0EF3FC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UR-04-03. Integracija rezultata zdravstveno ekoloških baza i društvenih baza podataka – broja požara raslinja i šumskih požara, područja poplava ili podizanja razine mora, stanja usjeva ili odrednica tla i drugih prijetnji na lokaciji katastrofe i velikih nesreća</w:t>
            </w:r>
          </w:p>
        </w:tc>
        <w:tc>
          <w:tcPr>
            <w:tcW w:w="0" w:type="auto"/>
            <w:noWrap/>
          </w:tcPr>
          <w:p w14:paraId="411EF20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14:paraId="380BE31E" w14:textId="77777777" w:rsidTr="005F5371">
        <w:trPr>
          <w:trHeight w:val="20"/>
        </w:trPr>
        <w:tc>
          <w:tcPr>
            <w:tcW w:w="992" w:type="dxa"/>
            <w:vMerge w:val="restart"/>
            <w:hideMark/>
          </w:tcPr>
          <w:p w14:paraId="7498A83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w:t>
            </w:r>
          </w:p>
        </w:tc>
        <w:tc>
          <w:tcPr>
            <w:tcW w:w="3261" w:type="dxa"/>
            <w:vMerge w:val="restart"/>
            <w:hideMark/>
          </w:tcPr>
          <w:p w14:paraId="1F7A0D8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Proširenje kapaciteta i modela za pokrića rizika povezanih s klimatskim promjenama i katastrofalnim štetama</w:t>
            </w:r>
          </w:p>
        </w:tc>
        <w:tc>
          <w:tcPr>
            <w:tcW w:w="3857" w:type="dxa"/>
            <w:hideMark/>
          </w:tcPr>
          <w:p w14:paraId="28662C9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UR-05-01. Multidisciplinarna analiza/izrada prijedloga unapređenja zakonodavne regulative vezane za obvezne modele osiguranja u svrhu učinkovitijeg planiranja i održavanja objekata javne i privatne namjene ili procesa visokog rizika (poput onih unutar poljoprivrednog ili građevinskog sektora) zbog klimatskih promjena</w:t>
            </w:r>
          </w:p>
        </w:tc>
        <w:tc>
          <w:tcPr>
            <w:tcW w:w="0" w:type="auto"/>
            <w:noWrap/>
            <w:hideMark/>
          </w:tcPr>
          <w:p w14:paraId="72C9854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BD9751D" w14:textId="77777777" w:rsidTr="005F5371">
        <w:trPr>
          <w:trHeight w:val="20"/>
        </w:trPr>
        <w:tc>
          <w:tcPr>
            <w:tcW w:w="992" w:type="dxa"/>
            <w:vMerge/>
          </w:tcPr>
          <w:p w14:paraId="3B14D163"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28B1947D"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3F9A4AD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UR-05-02. Proširenje vrsta usluga i osiguravajućih modela</w:t>
            </w:r>
          </w:p>
        </w:tc>
        <w:tc>
          <w:tcPr>
            <w:tcW w:w="0" w:type="auto"/>
            <w:noWrap/>
          </w:tcPr>
          <w:p w14:paraId="1D36D6C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47684E29" w14:textId="77777777" w:rsidTr="005F5371">
        <w:trPr>
          <w:trHeight w:val="20"/>
        </w:trPr>
        <w:tc>
          <w:tcPr>
            <w:tcW w:w="992" w:type="dxa"/>
            <w:vMerge/>
          </w:tcPr>
          <w:p w14:paraId="406ED2EB" w14:textId="77777777" w:rsidR="00743A28" w:rsidRPr="00743A28" w:rsidRDefault="00743A28" w:rsidP="00743A28">
            <w:pPr>
              <w:spacing w:after="160" w:line="259" w:lineRule="auto"/>
              <w:rPr>
                <w:rFonts w:ascii="Times New Roman" w:hAnsi="Times New Roman" w:cs="Times New Roman"/>
                <w:sz w:val="24"/>
                <w:szCs w:val="24"/>
              </w:rPr>
            </w:pPr>
          </w:p>
        </w:tc>
        <w:tc>
          <w:tcPr>
            <w:tcW w:w="3261" w:type="dxa"/>
            <w:vMerge/>
          </w:tcPr>
          <w:p w14:paraId="769E6519" w14:textId="77777777" w:rsidR="00743A28" w:rsidRPr="00743A28" w:rsidRDefault="00743A28" w:rsidP="00743A28">
            <w:pPr>
              <w:spacing w:after="160" w:line="259" w:lineRule="auto"/>
              <w:rPr>
                <w:rFonts w:ascii="Times New Roman" w:hAnsi="Times New Roman" w:cs="Times New Roman"/>
                <w:sz w:val="24"/>
                <w:szCs w:val="24"/>
              </w:rPr>
            </w:pPr>
          </w:p>
        </w:tc>
        <w:tc>
          <w:tcPr>
            <w:tcW w:w="3857" w:type="dxa"/>
          </w:tcPr>
          <w:p w14:paraId="3599673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UR-05-03. Osvještavanje javnosti i promocija korištenja različitih modela osiguranja</w:t>
            </w:r>
          </w:p>
        </w:tc>
        <w:tc>
          <w:tcPr>
            <w:tcW w:w="0" w:type="auto"/>
            <w:noWrap/>
          </w:tcPr>
          <w:p w14:paraId="5919A1F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bl>
    <w:p w14:paraId="078B6047" w14:textId="77777777" w:rsidR="00743A28" w:rsidRPr="00743A28" w:rsidRDefault="00743A28" w:rsidP="00743A28">
      <w:pPr>
        <w:rPr>
          <w:rFonts w:ascii="Times New Roman" w:hAnsi="Times New Roman" w:cs="Times New Roman"/>
          <w:i/>
          <w:iCs/>
          <w:sz w:val="24"/>
          <w:szCs w:val="24"/>
        </w:rPr>
      </w:pPr>
    </w:p>
    <w:p w14:paraId="08F92E0E" w14:textId="77777777" w:rsidR="00743A28" w:rsidRPr="00743A28" w:rsidRDefault="00743A28" w:rsidP="00743A28">
      <w:pPr>
        <w:rPr>
          <w:rFonts w:ascii="Times New Roman" w:hAnsi="Times New Roman" w:cs="Times New Roman"/>
          <w:iCs/>
          <w:sz w:val="24"/>
          <w:szCs w:val="24"/>
        </w:rPr>
      </w:pPr>
    </w:p>
    <w:p w14:paraId="5A6893A5"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12</w:t>
      </w:r>
      <w:r w:rsidRPr="00743A28">
        <w:rPr>
          <w:rFonts w:ascii="Times New Roman" w:hAnsi="Times New Roman" w:cs="Times New Roman"/>
          <w:iCs/>
          <w:sz w:val="24"/>
          <w:szCs w:val="24"/>
        </w:rPr>
        <w:t xml:space="preserve">: Prioritet 4. – 3 Mjere </w:t>
      </w:r>
      <w:r w:rsidRPr="00743A28">
        <w:rPr>
          <w:rFonts w:ascii="Times New Roman" w:hAnsi="Times New Roman" w:cs="Times New Roman"/>
          <w:iCs/>
          <w:sz w:val="24"/>
          <w:szCs w:val="24"/>
          <w:u w:val="single"/>
        </w:rPr>
        <w:t>srednje</w:t>
      </w:r>
      <w:r w:rsidRPr="00743A28">
        <w:rPr>
          <w:rFonts w:ascii="Times New Roman" w:hAnsi="Times New Roman" w:cs="Times New Roman"/>
          <w:iCs/>
          <w:sz w:val="24"/>
          <w:szCs w:val="24"/>
        </w:rPr>
        <w:t xml:space="preserve"> važnosti</w:t>
      </w:r>
    </w:p>
    <w:tbl>
      <w:tblPr>
        <w:tblStyle w:val="Reetkatablice"/>
        <w:tblW w:w="5000" w:type="pct"/>
        <w:tblLook w:val="04A0" w:firstRow="1" w:lastRow="0" w:firstColumn="1" w:lastColumn="0" w:noHBand="0" w:noVBand="1"/>
      </w:tblPr>
      <w:tblGrid>
        <w:gridCol w:w="949"/>
        <w:gridCol w:w="3442"/>
        <w:gridCol w:w="3856"/>
        <w:gridCol w:w="763"/>
      </w:tblGrid>
      <w:tr w:rsidR="00743A28" w:rsidRPr="00743A28" w14:paraId="20B43BCE" w14:textId="77777777" w:rsidTr="005F5371">
        <w:trPr>
          <w:tblHeader/>
        </w:trPr>
        <w:tc>
          <w:tcPr>
            <w:tcW w:w="527" w:type="pct"/>
            <w:shd w:val="clear" w:color="auto" w:fill="D9D9D9" w:themeFill="background1" w:themeFillShade="D9"/>
          </w:tcPr>
          <w:p w14:paraId="78F5027F"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1910" w:type="pct"/>
            <w:shd w:val="clear" w:color="auto" w:fill="D9D9D9" w:themeFill="background1" w:themeFillShade="D9"/>
          </w:tcPr>
          <w:p w14:paraId="6A6DAF0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2140" w:type="pct"/>
            <w:shd w:val="clear" w:color="auto" w:fill="D9D9D9" w:themeFill="background1" w:themeFillShade="D9"/>
          </w:tcPr>
          <w:p w14:paraId="0CDFB6B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423" w:type="pct"/>
            <w:shd w:val="clear" w:color="auto" w:fill="D9D9D9" w:themeFill="background1" w:themeFillShade="D9"/>
            <w:noWrap/>
          </w:tcPr>
          <w:p w14:paraId="7D71864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073894E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0855F735" w14:textId="77777777" w:rsidTr="005F5371">
        <w:tc>
          <w:tcPr>
            <w:tcW w:w="527" w:type="pct"/>
            <w:vMerge w:val="restart"/>
            <w:hideMark/>
          </w:tcPr>
          <w:p w14:paraId="3D670CE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ZD-07</w:t>
            </w:r>
          </w:p>
        </w:tc>
        <w:tc>
          <w:tcPr>
            <w:tcW w:w="1910" w:type="pct"/>
            <w:vMerge w:val="restart"/>
            <w:hideMark/>
          </w:tcPr>
          <w:p w14:paraId="3567B7B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sustava praćenja alergenih vrsta</w:t>
            </w:r>
          </w:p>
        </w:tc>
        <w:tc>
          <w:tcPr>
            <w:tcW w:w="2140" w:type="pct"/>
            <w:hideMark/>
          </w:tcPr>
          <w:p w14:paraId="66FEC1B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ZD-07-01. Izmjene zakonodavnih odredbi i plana upravljanja sadnje nealergenih biljnih vrsta na javnim površinama u svrhu sprječavanja i kontrole širenja aeroalergenih vrsta</w:t>
            </w:r>
          </w:p>
        </w:tc>
        <w:tc>
          <w:tcPr>
            <w:tcW w:w="423" w:type="pct"/>
            <w:noWrap/>
            <w:hideMark/>
          </w:tcPr>
          <w:p w14:paraId="565B519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62B6466D" w14:textId="77777777" w:rsidTr="005F5371">
        <w:tc>
          <w:tcPr>
            <w:tcW w:w="527" w:type="pct"/>
            <w:vMerge/>
          </w:tcPr>
          <w:p w14:paraId="64F96E90" w14:textId="77777777" w:rsidR="00743A28" w:rsidRPr="00743A28" w:rsidRDefault="00743A28" w:rsidP="00743A28">
            <w:pPr>
              <w:spacing w:after="160" w:line="259" w:lineRule="auto"/>
              <w:rPr>
                <w:rFonts w:ascii="Times New Roman" w:hAnsi="Times New Roman" w:cs="Times New Roman"/>
                <w:sz w:val="24"/>
                <w:szCs w:val="24"/>
              </w:rPr>
            </w:pPr>
          </w:p>
        </w:tc>
        <w:tc>
          <w:tcPr>
            <w:tcW w:w="1910" w:type="pct"/>
            <w:vMerge/>
          </w:tcPr>
          <w:p w14:paraId="50138100" w14:textId="77777777" w:rsidR="00743A28" w:rsidRPr="00743A28" w:rsidRDefault="00743A28" w:rsidP="00743A28">
            <w:pPr>
              <w:spacing w:after="160" w:line="259" w:lineRule="auto"/>
              <w:rPr>
                <w:rFonts w:ascii="Times New Roman" w:hAnsi="Times New Roman" w:cs="Times New Roman"/>
                <w:sz w:val="24"/>
                <w:szCs w:val="24"/>
              </w:rPr>
            </w:pPr>
          </w:p>
        </w:tc>
        <w:tc>
          <w:tcPr>
            <w:tcW w:w="2140" w:type="pct"/>
          </w:tcPr>
          <w:p w14:paraId="1748AC0D" w14:textId="00B9AD64"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ZD-07-02.</w:t>
            </w:r>
            <w:r w:rsidR="00F640C5">
              <w:rPr>
                <w:rFonts w:ascii="Times New Roman" w:hAnsi="Times New Roman" w:cs="Times New Roman"/>
                <w:sz w:val="24"/>
                <w:szCs w:val="24"/>
              </w:rPr>
              <w:t xml:space="preserve"> </w:t>
            </w:r>
            <w:r w:rsidRPr="00743A28">
              <w:rPr>
                <w:rFonts w:ascii="Times New Roman" w:hAnsi="Times New Roman" w:cs="Times New Roman"/>
                <w:sz w:val="24"/>
                <w:szCs w:val="24"/>
              </w:rPr>
              <w:t>Uspostava zakonodavno obveznog praćenja peludi alergenih vrsta unutar mreže zavoda za javno zdravstvo, razvoj alata za procjenu vremensko-prostornog širenja i pojavnosti novih vrsta i utjecaja alergene peludi na indikatore kvalitete vanjskog zraka i indikatore unutar zdravstvenog sustava</w:t>
            </w:r>
          </w:p>
        </w:tc>
        <w:tc>
          <w:tcPr>
            <w:tcW w:w="423" w:type="pct"/>
            <w:noWrap/>
          </w:tcPr>
          <w:p w14:paraId="59FD3A6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55024131" w14:textId="77777777" w:rsidTr="005F5371">
        <w:tc>
          <w:tcPr>
            <w:tcW w:w="527" w:type="pct"/>
            <w:vMerge/>
          </w:tcPr>
          <w:p w14:paraId="05B8A89B" w14:textId="77777777" w:rsidR="00743A28" w:rsidRPr="00743A28" w:rsidRDefault="00743A28" w:rsidP="00743A28">
            <w:pPr>
              <w:spacing w:after="160" w:line="259" w:lineRule="auto"/>
              <w:rPr>
                <w:rFonts w:ascii="Times New Roman" w:hAnsi="Times New Roman" w:cs="Times New Roman"/>
                <w:sz w:val="24"/>
                <w:szCs w:val="24"/>
              </w:rPr>
            </w:pPr>
          </w:p>
        </w:tc>
        <w:tc>
          <w:tcPr>
            <w:tcW w:w="1910" w:type="pct"/>
            <w:vMerge/>
          </w:tcPr>
          <w:p w14:paraId="1828F018" w14:textId="77777777" w:rsidR="00743A28" w:rsidRPr="00743A28" w:rsidRDefault="00743A28" w:rsidP="00743A28">
            <w:pPr>
              <w:spacing w:after="160" w:line="259" w:lineRule="auto"/>
              <w:rPr>
                <w:rFonts w:ascii="Times New Roman" w:hAnsi="Times New Roman" w:cs="Times New Roman"/>
                <w:sz w:val="24"/>
                <w:szCs w:val="24"/>
              </w:rPr>
            </w:pPr>
          </w:p>
        </w:tc>
        <w:tc>
          <w:tcPr>
            <w:tcW w:w="2140" w:type="pct"/>
          </w:tcPr>
          <w:p w14:paraId="758F7B84" w14:textId="1B65DDA1" w:rsidR="00743A28" w:rsidRPr="00743A28" w:rsidRDefault="00743A28" w:rsidP="00F640C5">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ZD-07-03. </w:t>
            </w:r>
            <w:r w:rsidR="00F640C5">
              <w:rPr>
                <w:rFonts w:ascii="Times New Roman" w:hAnsi="Times New Roman" w:cs="Times New Roman"/>
                <w:sz w:val="24"/>
                <w:szCs w:val="24"/>
              </w:rPr>
              <w:t>M</w:t>
            </w:r>
            <w:r w:rsidRPr="00743A28">
              <w:rPr>
                <w:rFonts w:ascii="Times New Roman" w:hAnsi="Times New Roman" w:cs="Times New Roman"/>
                <w:sz w:val="24"/>
                <w:szCs w:val="24"/>
              </w:rPr>
              <w:t>ultidisciplinarno planiranje sadnje nealergenih vrsta na razini JLP(R)S-a</w:t>
            </w:r>
          </w:p>
        </w:tc>
        <w:tc>
          <w:tcPr>
            <w:tcW w:w="423" w:type="pct"/>
            <w:noWrap/>
          </w:tcPr>
          <w:p w14:paraId="1C827D0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14:paraId="05E1FA1C" w14:textId="77777777" w:rsidTr="005F5371">
        <w:tc>
          <w:tcPr>
            <w:tcW w:w="527" w:type="pct"/>
            <w:vMerge/>
          </w:tcPr>
          <w:p w14:paraId="528BC69F" w14:textId="77777777" w:rsidR="00743A28" w:rsidRPr="00743A28" w:rsidRDefault="00743A28" w:rsidP="00743A28">
            <w:pPr>
              <w:spacing w:after="160" w:line="259" w:lineRule="auto"/>
              <w:rPr>
                <w:rFonts w:ascii="Times New Roman" w:hAnsi="Times New Roman" w:cs="Times New Roman"/>
                <w:sz w:val="24"/>
                <w:szCs w:val="24"/>
              </w:rPr>
            </w:pPr>
          </w:p>
        </w:tc>
        <w:tc>
          <w:tcPr>
            <w:tcW w:w="1910" w:type="pct"/>
            <w:vMerge/>
          </w:tcPr>
          <w:p w14:paraId="574FA916" w14:textId="77777777" w:rsidR="00743A28" w:rsidRPr="00743A28" w:rsidRDefault="00743A28" w:rsidP="00743A28">
            <w:pPr>
              <w:spacing w:after="160" w:line="259" w:lineRule="auto"/>
              <w:rPr>
                <w:rFonts w:ascii="Times New Roman" w:hAnsi="Times New Roman" w:cs="Times New Roman"/>
                <w:sz w:val="24"/>
                <w:szCs w:val="24"/>
              </w:rPr>
            </w:pPr>
          </w:p>
        </w:tc>
        <w:tc>
          <w:tcPr>
            <w:tcW w:w="2140" w:type="pct"/>
          </w:tcPr>
          <w:p w14:paraId="26169D5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ZD-07-04. Planiranje akcija osvještavanja javnosti i jačanja kapaciteta struke u zdravstvenom i ostalih sektorima (komunalno upravljanje, prostorno planiranje i dr.) na temelju rezultata praćenja i modeliranja kretanja aeroalergena</w:t>
            </w:r>
          </w:p>
        </w:tc>
        <w:tc>
          <w:tcPr>
            <w:tcW w:w="423" w:type="pct"/>
            <w:noWrap/>
          </w:tcPr>
          <w:p w14:paraId="4C9EDF1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bl>
    <w:p w14:paraId="4944BBD8" w14:textId="77777777" w:rsidR="00743A28" w:rsidRPr="00743A28" w:rsidRDefault="00743A28" w:rsidP="00743A28">
      <w:pPr>
        <w:rPr>
          <w:rFonts w:ascii="Times New Roman" w:hAnsi="Times New Roman" w:cs="Times New Roman"/>
          <w:sz w:val="24"/>
          <w:szCs w:val="24"/>
        </w:rPr>
      </w:pPr>
    </w:p>
    <w:p w14:paraId="6CE725BB" w14:textId="77777777" w:rsidR="00743A28" w:rsidRPr="00743A28" w:rsidRDefault="00743A28" w:rsidP="00743A28">
      <w:pPr>
        <w:rPr>
          <w:rFonts w:ascii="Times New Roman" w:hAnsi="Times New Roman" w:cs="Times New Roman"/>
          <w:b/>
          <w:bCs/>
          <w:iCs/>
          <w:sz w:val="24"/>
          <w:szCs w:val="24"/>
        </w:rPr>
      </w:pPr>
      <w:r w:rsidRPr="00743A28">
        <w:rPr>
          <w:rFonts w:ascii="Times New Roman" w:hAnsi="Times New Roman" w:cs="Times New Roman"/>
          <w:b/>
          <w:sz w:val="24"/>
          <w:szCs w:val="24"/>
        </w:rPr>
        <w:t xml:space="preserve">Prioritet 5. </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Osiguranje kontinuiteta istraživačkih aktivnosti</w:t>
      </w:r>
    </w:p>
    <w:p w14:paraId="7A9F7615"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Glavnu prepreku uspješnoj prilagodbi klimatskim promjenama predstavlja upravo nedostatak znanja za planiranje mjera prilagodbe u svim sektorima. Ključna potpora u pristupanju problematici smanjenja ranjivosti na klimatske promjene odnosi se na izgradnju baze znanja i kapaciteta za promatranje i obradu podataka, mehanizama razmjene informacija i razvoja lokalnih i sektorski specifičnih akcijskih planova za prilagodbu klimatskim promjenama, planova za sprječavanje rizika i upravljanja na nacionalnoj, regionalnoj i lokalnoj razini. Razvoj potrebnih ICT alata (geografskih informacijskih sustava - GIS, sustava otkrivanja i praćenja, sustava ranog upozoravanja, mapiranja rizika i procjena) predstavlja nužnu potrebu i ključno je omogućiti njihov razvoj.</w:t>
      </w:r>
    </w:p>
    <w:p w14:paraId="52820D45" w14:textId="77777777" w:rsidR="00743A28" w:rsidRPr="00743A28" w:rsidRDefault="00743A28" w:rsidP="00743A28">
      <w:pPr>
        <w:rPr>
          <w:rFonts w:ascii="Times New Roman" w:hAnsi="Times New Roman" w:cs="Times New Roman"/>
          <w:bCs/>
          <w:iCs/>
          <w:sz w:val="24"/>
          <w:szCs w:val="24"/>
        </w:rPr>
      </w:pPr>
    </w:p>
    <w:p w14:paraId="624403D4" w14:textId="77777777"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13</w:t>
      </w:r>
      <w:r w:rsidRPr="00743A28">
        <w:rPr>
          <w:rFonts w:ascii="Times New Roman" w:hAnsi="Times New Roman" w:cs="Times New Roman"/>
          <w:iCs/>
          <w:sz w:val="24"/>
          <w:szCs w:val="24"/>
        </w:rPr>
        <w:t xml:space="preserve">: Prioritet 5.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9062" w:type="dxa"/>
        <w:tblInd w:w="5" w:type="dxa"/>
        <w:tblLayout w:type="fixed"/>
        <w:tblLook w:val="04A0" w:firstRow="1" w:lastRow="0" w:firstColumn="1" w:lastColumn="0" w:noHBand="0" w:noVBand="1"/>
      </w:tblPr>
      <w:tblGrid>
        <w:gridCol w:w="949"/>
        <w:gridCol w:w="3436"/>
        <w:gridCol w:w="3827"/>
        <w:gridCol w:w="850"/>
      </w:tblGrid>
      <w:tr w:rsidR="00743A28" w:rsidRPr="00743A28" w14:paraId="3217F537" w14:textId="77777777" w:rsidTr="005F5371">
        <w:trPr>
          <w:trHeight w:val="20"/>
          <w:tblHeader/>
        </w:trPr>
        <w:tc>
          <w:tcPr>
            <w:tcW w:w="949" w:type="dxa"/>
            <w:shd w:val="clear" w:color="auto" w:fill="D9D9D9" w:themeFill="background1" w:themeFillShade="D9"/>
            <w:noWrap/>
          </w:tcPr>
          <w:p w14:paraId="6653CE34" w14:textId="77777777" w:rsidR="00743A28" w:rsidRPr="00743A28" w:rsidRDefault="00743A28" w:rsidP="00743A28">
            <w:pPr>
              <w:spacing w:after="160" w:line="259" w:lineRule="auto"/>
              <w:rPr>
                <w:rFonts w:ascii="Times New Roman" w:hAnsi="Times New Roman" w:cs="Times New Roman"/>
                <w:sz w:val="24"/>
                <w:szCs w:val="24"/>
              </w:rPr>
            </w:pPr>
            <w:bookmarkStart w:id="42" w:name="_Ref492990783"/>
            <w:r w:rsidRPr="00743A28">
              <w:rPr>
                <w:rFonts w:ascii="Times New Roman" w:hAnsi="Times New Roman" w:cs="Times New Roman"/>
                <w:sz w:val="24"/>
                <w:szCs w:val="24"/>
              </w:rPr>
              <w:t>Oznaka mjere</w:t>
            </w:r>
          </w:p>
        </w:tc>
        <w:tc>
          <w:tcPr>
            <w:tcW w:w="3436" w:type="dxa"/>
            <w:shd w:val="clear" w:color="auto" w:fill="D9D9D9" w:themeFill="background1" w:themeFillShade="D9"/>
            <w:noWrap/>
          </w:tcPr>
          <w:p w14:paraId="381A9A3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27" w:type="dxa"/>
            <w:shd w:val="clear" w:color="auto" w:fill="D9D9D9" w:themeFill="background1" w:themeFillShade="D9"/>
          </w:tcPr>
          <w:p w14:paraId="6F9A734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850" w:type="dxa"/>
            <w:shd w:val="clear" w:color="auto" w:fill="D9D9D9" w:themeFill="background1" w:themeFillShade="D9"/>
            <w:noWrap/>
          </w:tcPr>
          <w:p w14:paraId="1345B2C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73E84E7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085393" w:rsidRPr="00743A28" w14:paraId="30183BBA" w14:textId="77777777" w:rsidTr="005F5371">
        <w:trPr>
          <w:trHeight w:val="20"/>
        </w:trPr>
        <w:tc>
          <w:tcPr>
            <w:tcW w:w="949" w:type="dxa"/>
            <w:vMerge w:val="restart"/>
            <w:noWrap/>
          </w:tcPr>
          <w:p w14:paraId="09F6D71B" w14:textId="6CE497FA" w:rsidR="00085393" w:rsidRPr="00743A28" w:rsidRDefault="00085393" w:rsidP="00085393">
            <w:pPr>
              <w:rPr>
                <w:rFonts w:ascii="Times New Roman" w:hAnsi="Times New Roman" w:cs="Times New Roman"/>
                <w:sz w:val="24"/>
                <w:szCs w:val="24"/>
              </w:rPr>
            </w:pPr>
            <w:r>
              <w:rPr>
                <w:rFonts w:ascii="Times New Roman" w:hAnsi="Times New Roman" w:cs="Times New Roman"/>
                <w:sz w:val="24"/>
                <w:szCs w:val="24"/>
              </w:rPr>
              <w:t>OM-01</w:t>
            </w:r>
          </w:p>
        </w:tc>
        <w:tc>
          <w:tcPr>
            <w:tcW w:w="3436" w:type="dxa"/>
            <w:vMerge w:val="restart"/>
            <w:noWrap/>
          </w:tcPr>
          <w:p w14:paraId="5DA6E7D8" w14:textId="2E94D819" w:rsidR="008A6DEF" w:rsidRPr="00743A28" w:rsidRDefault="00085393" w:rsidP="008A6DEF">
            <w:pPr>
              <w:rPr>
                <w:rFonts w:ascii="Times New Roman" w:hAnsi="Times New Roman" w:cs="Times New Roman"/>
                <w:sz w:val="24"/>
                <w:szCs w:val="24"/>
              </w:rPr>
            </w:pPr>
            <w:r w:rsidRPr="00085393">
              <w:rPr>
                <w:rFonts w:ascii="Times New Roman" w:hAnsi="Times New Roman" w:cs="Times New Roman"/>
                <w:sz w:val="24"/>
                <w:szCs w:val="24"/>
              </w:rPr>
              <w:t xml:space="preserve">Povećanje razine znanja i kapaciteta </w:t>
            </w:r>
            <w:r w:rsidR="008A6DEF">
              <w:rPr>
                <w:rFonts w:ascii="Times New Roman" w:hAnsi="Times New Roman" w:cs="Times New Roman"/>
                <w:sz w:val="24"/>
                <w:szCs w:val="24"/>
              </w:rPr>
              <w:t>za praćenje</w:t>
            </w:r>
            <w:r w:rsidRPr="00085393">
              <w:rPr>
                <w:rFonts w:ascii="Times New Roman" w:hAnsi="Times New Roman" w:cs="Times New Roman"/>
                <w:sz w:val="24"/>
                <w:szCs w:val="24"/>
              </w:rPr>
              <w:t xml:space="preserve"> utjecaj</w:t>
            </w:r>
            <w:r w:rsidR="00B06290">
              <w:rPr>
                <w:rFonts w:ascii="Times New Roman" w:hAnsi="Times New Roman" w:cs="Times New Roman"/>
                <w:sz w:val="24"/>
                <w:szCs w:val="24"/>
              </w:rPr>
              <w:t>a</w:t>
            </w:r>
            <w:r w:rsidRPr="00085393">
              <w:rPr>
                <w:rFonts w:ascii="Times New Roman" w:hAnsi="Times New Roman" w:cs="Times New Roman"/>
                <w:sz w:val="24"/>
                <w:szCs w:val="24"/>
              </w:rPr>
              <w:t xml:space="preserve"> klimatskih promjena</w:t>
            </w:r>
            <w:r w:rsidR="008A6DEF">
              <w:rPr>
                <w:rFonts w:ascii="Times New Roman" w:hAnsi="Times New Roman" w:cs="Times New Roman"/>
                <w:sz w:val="24"/>
                <w:szCs w:val="24"/>
              </w:rPr>
              <w:t>, procjene rizika i prilagodbe klimatskim promjenama</w:t>
            </w:r>
          </w:p>
        </w:tc>
        <w:tc>
          <w:tcPr>
            <w:tcW w:w="3827" w:type="dxa"/>
          </w:tcPr>
          <w:p w14:paraId="67193CC8" w14:textId="1C268883" w:rsidR="00085393" w:rsidRPr="00743A28" w:rsidRDefault="00085393" w:rsidP="00DA7097">
            <w:pPr>
              <w:rPr>
                <w:rFonts w:ascii="Times New Roman" w:hAnsi="Times New Roman" w:cs="Times New Roman"/>
                <w:sz w:val="24"/>
                <w:szCs w:val="24"/>
              </w:rPr>
            </w:pPr>
            <w:r>
              <w:rPr>
                <w:rFonts w:ascii="Times New Roman" w:hAnsi="Times New Roman" w:cs="Times New Roman"/>
                <w:sz w:val="24"/>
                <w:szCs w:val="24"/>
              </w:rPr>
              <w:t>OM-01-0</w:t>
            </w:r>
            <w:r w:rsidR="00DA7097">
              <w:rPr>
                <w:rFonts w:ascii="Times New Roman" w:hAnsi="Times New Roman" w:cs="Times New Roman"/>
                <w:sz w:val="24"/>
                <w:szCs w:val="24"/>
              </w:rPr>
              <w:t>2</w:t>
            </w:r>
            <w:r>
              <w:rPr>
                <w:rFonts w:ascii="Times New Roman" w:hAnsi="Times New Roman" w:cs="Times New Roman"/>
                <w:sz w:val="24"/>
                <w:szCs w:val="24"/>
              </w:rPr>
              <w:t>.</w:t>
            </w:r>
            <w:r w:rsidRPr="00085393">
              <w:rPr>
                <w:rFonts w:ascii="Times New Roman" w:hAnsi="Times New Roman" w:cs="Times New Roman"/>
                <w:sz w:val="24"/>
                <w:szCs w:val="24"/>
              </w:rPr>
              <w:t xml:space="preserve"> Program financiranja istraživanja i razvoja inovativnih rješenja </w:t>
            </w:r>
            <w:r w:rsidR="0037000F">
              <w:rPr>
                <w:rFonts w:ascii="Times New Roman" w:hAnsi="Times New Roman" w:cs="Times New Roman"/>
                <w:sz w:val="24"/>
                <w:szCs w:val="24"/>
              </w:rPr>
              <w:t xml:space="preserve">za </w:t>
            </w:r>
            <w:r w:rsidRPr="00085393">
              <w:rPr>
                <w:rFonts w:ascii="Times New Roman" w:hAnsi="Times New Roman" w:cs="Times New Roman"/>
                <w:sz w:val="24"/>
                <w:szCs w:val="24"/>
              </w:rPr>
              <w:t>prilagodb</w:t>
            </w:r>
            <w:r w:rsidR="0037000F">
              <w:rPr>
                <w:rFonts w:ascii="Times New Roman" w:hAnsi="Times New Roman" w:cs="Times New Roman"/>
                <w:sz w:val="24"/>
                <w:szCs w:val="24"/>
              </w:rPr>
              <w:t>u</w:t>
            </w:r>
            <w:r w:rsidR="00B06290">
              <w:rPr>
                <w:rFonts w:ascii="Times New Roman" w:hAnsi="Times New Roman" w:cs="Times New Roman"/>
                <w:sz w:val="24"/>
                <w:szCs w:val="24"/>
              </w:rPr>
              <w:t xml:space="preserve"> klimatskim promjenama </w:t>
            </w:r>
          </w:p>
        </w:tc>
        <w:tc>
          <w:tcPr>
            <w:tcW w:w="850" w:type="dxa"/>
            <w:noWrap/>
          </w:tcPr>
          <w:p w14:paraId="4E3DB366" w14:textId="13B7F53E" w:rsidR="00085393" w:rsidRPr="00743A28" w:rsidRDefault="00085393" w:rsidP="00085393">
            <w:pPr>
              <w:rPr>
                <w:rFonts w:ascii="Times New Roman" w:hAnsi="Times New Roman" w:cs="Times New Roman"/>
                <w:sz w:val="24"/>
                <w:szCs w:val="24"/>
              </w:rPr>
            </w:pPr>
            <w:r>
              <w:rPr>
                <w:rFonts w:ascii="Times New Roman" w:hAnsi="Times New Roman" w:cs="Times New Roman"/>
                <w:sz w:val="24"/>
                <w:szCs w:val="24"/>
              </w:rPr>
              <w:t>IR</w:t>
            </w:r>
          </w:p>
        </w:tc>
      </w:tr>
      <w:tr w:rsidR="00085393" w:rsidRPr="00743A28" w14:paraId="6C07F86E" w14:textId="77777777" w:rsidTr="005F5371">
        <w:trPr>
          <w:trHeight w:val="20"/>
        </w:trPr>
        <w:tc>
          <w:tcPr>
            <w:tcW w:w="949" w:type="dxa"/>
            <w:vMerge/>
            <w:noWrap/>
          </w:tcPr>
          <w:p w14:paraId="67644898" w14:textId="77777777" w:rsidR="00085393" w:rsidRPr="00743A28" w:rsidRDefault="00085393" w:rsidP="00743A28">
            <w:pPr>
              <w:rPr>
                <w:rFonts w:ascii="Times New Roman" w:hAnsi="Times New Roman" w:cs="Times New Roman"/>
                <w:sz w:val="24"/>
                <w:szCs w:val="24"/>
              </w:rPr>
            </w:pPr>
          </w:p>
        </w:tc>
        <w:tc>
          <w:tcPr>
            <w:tcW w:w="3436" w:type="dxa"/>
            <w:vMerge/>
            <w:noWrap/>
          </w:tcPr>
          <w:p w14:paraId="0D41D7AC" w14:textId="77777777" w:rsidR="00085393" w:rsidRPr="00743A28" w:rsidRDefault="00085393" w:rsidP="00743A28">
            <w:pPr>
              <w:rPr>
                <w:rFonts w:ascii="Times New Roman" w:hAnsi="Times New Roman" w:cs="Times New Roman"/>
                <w:sz w:val="24"/>
                <w:szCs w:val="24"/>
              </w:rPr>
            </w:pPr>
          </w:p>
        </w:tc>
        <w:tc>
          <w:tcPr>
            <w:tcW w:w="3827" w:type="dxa"/>
          </w:tcPr>
          <w:p w14:paraId="31FB9CE7" w14:textId="1D31AD0C" w:rsidR="00085393" w:rsidRPr="00743A28" w:rsidRDefault="00085393" w:rsidP="0009008E">
            <w:pPr>
              <w:rPr>
                <w:rFonts w:ascii="Times New Roman" w:hAnsi="Times New Roman" w:cs="Times New Roman"/>
                <w:sz w:val="24"/>
                <w:szCs w:val="24"/>
              </w:rPr>
            </w:pPr>
            <w:r w:rsidRPr="00085393">
              <w:rPr>
                <w:rFonts w:ascii="Times New Roman" w:hAnsi="Times New Roman" w:cs="Times New Roman"/>
                <w:sz w:val="24"/>
                <w:szCs w:val="24"/>
              </w:rPr>
              <w:t>OM-01-03. Uspostava i razvoj nacionalnog stručnog, istraživačkog i edukacijskog centra o prilagodbi klimatskim promjenama</w:t>
            </w:r>
            <w:r w:rsidR="00C90FB0">
              <w:rPr>
                <w:rFonts w:ascii="Times New Roman" w:hAnsi="Times New Roman" w:cs="Times New Roman"/>
                <w:sz w:val="24"/>
                <w:szCs w:val="24"/>
              </w:rPr>
              <w:t xml:space="preserve"> i </w:t>
            </w:r>
            <w:r w:rsidR="0009008E">
              <w:rPr>
                <w:rFonts w:ascii="Times New Roman" w:hAnsi="Times New Roman" w:cs="Times New Roman"/>
                <w:sz w:val="24"/>
                <w:szCs w:val="24"/>
              </w:rPr>
              <w:t>očuvanju ekosustava</w:t>
            </w:r>
          </w:p>
        </w:tc>
        <w:tc>
          <w:tcPr>
            <w:tcW w:w="850" w:type="dxa"/>
            <w:noWrap/>
          </w:tcPr>
          <w:p w14:paraId="1CBF2555" w14:textId="0BADFB87" w:rsidR="00085393" w:rsidRPr="00743A28" w:rsidRDefault="00085393" w:rsidP="00743A28">
            <w:pPr>
              <w:rPr>
                <w:rFonts w:ascii="Times New Roman" w:hAnsi="Times New Roman" w:cs="Times New Roman"/>
                <w:sz w:val="24"/>
                <w:szCs w:val="24"/>
              </w:rPr>
            </w:pPr>
            <w:r>
              <w:rPr>
                <w:rFonts w:ascii="Times New Roman" w:hAnsi="Times New Roman" w:cs="Times New Roman"/>
                <w:sz w:val="24"/>
                <w:szCs w:val="24"/>
              </w:rPr>
              <w:t>IR</w:t>
            </w:r>
          </w:p>
        </w:tc>
      </w:tr>
      <w:tr w:rsidR="00743A28" w:rsidRPr="00743A28" w14:paraId="10E481D0" w14:textId="77777777" w:rsidTr="005F5371">
        <w:trPr>
          <w:trHeight w:val="20"/>
        </w:trPr>
        <w:tc>
          <w:tcPr>
            <w:tcW w:w="949" w:type="dxa"/>
            <w:vMerge w:val="restart"/>
            <w:noWrap/>
            <w:hideMark/>
          </w:tcPr>
          <w:p w14:paraId="5C2716B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HM-03</w:t>
            </w:r>
          </w:p>
        </w:tc>
        <w:tc>
          <w:tcPr>
            <w:tcW w:w="3436" w:type="dxa"/>
            <w:vMerge w:val="restart"/>
            <w:noWrap/>
            <w:hideMark/>
          </w:tcPr>
          <w:p w14:paraId="629F8595" w14:textId="451F3239"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1B4C8C">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vodnim prilikama</w:t>
            </w:r>
          </w:p>
        </w:tc>
        <w:tc>
          <w:tcPr>
            <w:tcW w:w="3827" w:type="dxa"/>
            <w:hideMark/>
          </w:tcPr>
          <w:p w14:paraId="1CD47ED2" w14:textId="2C82D06D"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HM-03-02. Poticanje provedbe istraživanja vezanih uz analizu mogućih scenarija klimatskih promjena na državnoj i regionalnoj razini (za potrebe istraživačkih i upravljačkih institucija), s ciljem utvrđivanja utjecaja klimatskih promjena, analize njihova utjecaja na vodne i morske resurse te povratno i utjecaje tih promjena na okoliš, urbana područja, infrastrukturne sadržaje, zaštićena područja te ljudske aktivnosti u većoj mjeri povezane s vodom (vodoopskrba, </w:t>
            </w:r>
            <w:r w:rsidR="004A5F3B">
              <w:rPr>
                <w:rFonts w:ascii="Times New Roman" w:hAnsi="Times New Roman" w:cs="Times New Roman"/>
                <w:sz w:val="24"/>
                <w:szCs w:val="24"/>
              </w:rPr>
              <w:t xml:space="preserve">zaštita voda, </w:t>
            </w:r>
            <w:r w:rsidRPr="00743A28">
              <w:rPr>
                <w:rFonts w:ascii="Times New Roman" w:hAnsi="Times New Roman" w:cs="Times New Roman"/>
                <w:sz w:val="24"/>
                <w:szCs w:val="24"/>
              </w:rPr>
              <w:t xml:space="preserve">poljoprivreda, hidroenergetika, itd.). </w:t>
            </w:r>
          </w:p>
        </w:tc>
        <w:tc>
          <w:tcPr>
            <w:tcW w:w="850" w:type="dxa"/>
            <w:noWrap/>
            <w:hideMark/>
          </w:tcPr>
          <w:p w14:paraId="1F120207"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686DC5E7" w14:textId="77777777" w:rsidTr="005F5371">
        <w:trPr>
          <w:trHeight w:val="20"/>
        </w:trPr>
        <w:tc>
          <w:tcPr>
            <w:tcW w:w="949" w:type="dxa"/>
            <w:vMerge/>
            <w:noWrap/>
            <w:hideMark/>
          </w:tcPr>
          <w:p w14:paraId="2954D60A" w14:textId="77777777" w:rsidR="00743A28" w:rsidRPr="00743A28" w:rsidRDefault="00743A28" w:rsidP="00743A28">
            <w:pPr>
              <w:spacing w:after="160" w:line="259" w:lineRule="auto"/>
              <w:rPr>
                <w:rFonts w:ascii="Times New Roman" w:hAnsi="Times New Roman" w:cs="Times New Roman"/>
                <w:sz w:val="24"/>
                <w:szCs w:val="24"/>
              </w:rPr>
            </w:pPr>
          </w:p>
        </w:tc>
        <w:tc>
          <w:tcPr>
            <w:tcW w:w="3436" w:type="dxa"/>
            <w:vMerge/>
            <w:noWrap/>
            <w:hideMark/>
          </w:tcPr>
          <w:p w14:paraId="36A4106E" w14:textId="77777777" w:rsidR="00743A28" w:rsidRPr="00743A28" w:rsidRDefault="00743A28" w:rsidP="00743A28">
            <w:pPr>
              <w:spacing w:after="160" w:line="259" w:lineRule="auto"/>
              <w:rPr>
                <w:rFonts w:ascii="Times New Roman" w:hAnsi="Times New Roman" w:cs="Times New Roman"/>
                <w:sz w:val="24"/>
                <w:szCs w:val="24"/>
              </w:rPr>
            </w:pPr>
          </w:p>
        </w:tc>
        <w:tc>
          <w:tcPr>
            <w:tcW w:w="3827" w:type="dxa"/>
            <w:hideMark/>
          </w:tcPr>
          <w:p w14:paraId="4F171AC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HM-03-04. Razvijanje međunarodne suradnje u provedbi praćenja stanja međudržavnih vodotoka i Jadranskog mora, s ciljem održivog upravljanja i zaštite</w:t>
            </w:r>
          </w:p>
        </w:tc>
        <w:tc>
          <w:tcPr>
            <w:tcW w:w="850" w:type="dxa"/>
            <w:noWrap/>
            <w:hideMark/>
          </w:tcPr>
          <w:p w14:paraId="446B6E2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1D003E87" w14:textId="77777777" w:rsidTr="005F5371">
        <w:trPr>
          <w:trHeight w:val="20"/>
        </w:trPr>
        <w:tc>
          <w:tcPr>
            <w:tcW w:w="949" w:type="dxa"/>
            <w:vMerge/>
            <w:noWrap/>
          </w:tcPr>
          <w:p w14:paraId="564E12CC" w14:textId="77777777" w:rsidR="00743A28" w:rsidRPr="00743A28" w:rsidRDefault="00743A28" w:rsidP="00743A28">
            <w:pPr>
              <w:spacing w:after="160" w:line="259" w:lineRule="auto"/>
              <w:rPr>
                <w:rFonts w:ascii="Times New Roman" w:hAnsi="Times New Roman" w:cs="Times New Roman"/>
                <w:sz w:val="24"/>
                <w:szCs w:val="24"/>
              </w:rPr>
            </w:pPr>
          </w:p>
        </w:tc>
        <w:tc>
          <w:tcPr>
            <w:tcW w:w="3436" w:type="dxa"/>
            <w:vMerge/>
            <w:noWrap/>
          </w:tcPr>
          <w:p w14:paraId="0C33FAD2" w14:textId="77777777" w:rsidR="00743A28" w:rsidRPr="00743A28" w:rsidRDefault="00743A28" w:rsidP="00743A28">
            <w:pPr>
              <w:spacing w:after="160" w:line="259" w:lineRule="auto"/>
              <w:rPr>
                <w:rFonts w:ascii="Times New Roman" w:hAnsi="Times New Roman" w:cs="Times New Roman"/>
                <w:sz w:val="24"/>
                <w:szCs w:val="24"/>
              </w:rPr>
            </w:pPr>
          </w:p>
        </w:tc>
        <w:tc>
          <w:tcPr>
            <w:tcW w:w="3827" w:type="dxa"/>
          </w:tcPr>
          <w:p w14:paraId="412A148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HM-03-05. </w:t>
            </w:r>
            <w:r w:rsidRPr="00743A28">
              <w:rPr>
                <w:rFonts w:ascii="Times New Roman" w:hAnsi="Times New Roman" w:cs="Times New Roman"/>
                <w:bCs/>
                <w:sz w:val="24"/>
                <w:szCs w:val="24"/>
              </w:rPr>
              <w:t>Provedba polaznih aktivnosti nužnih za realizaciju mjera čija je realizacija planirana u narednim fazama realizacije u domeni korištenja voda, zaštite vodnih i morskih resursa te zaštite od štetnog djelovanja voda.</w:t>
            </w:r>
          </w:p>
        </w:tc>
        <w:tc>
          <w:tcPr>
            <w:tcW w:w="850" w:type="dxa"/>
            <w:noWrap/>
          </w:tcPr>
          <w:p w14:paraId="0662F29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5414B6" w:rsidRPr="00743A28" w14:paraId="256605BD" w14:textId="77777777" w:rsidTr="00031C18">
        <w:trPr>
          <w:trHeight w:val="723"/>
        </w:trPr>
        <w:tc>
          <w:tcPr>
            <w:tcW w:w="949" w:type="dxa"/>
            <w:vMerge w:val="restart"/>
          </w:tcPr>
          <w:p w14:paraId="2C329975" w14:textId="587AA91D" w:rsidR="005414B6" w:rsidRPr="00743A28" w:rsidRDefault="005414B6"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P-01</w:t>
            </w:r>
          </w:p>
        </w:tc>
        <w:tc>
          <w:tcPr>
            <w:tcW w:w="3436" w:type="dxa"/>
            <w:vMerge w:val="restart"/>
          </w:tcPr>
          <w:p w14:paraId="2C35E79C" w14:textId="574FB4F7" w:rsidR="005414B6" w:rsidRPr="00743A28" w:rsidRDefault="005414B6"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Provedba ogledno-istraživačkog programa prilagodbe klimatskim promjenama u poljoprivredi</w:t>
            </w:r>
          </w:p>
        </w:tc>
        <w:tc>
          <w:tcPr>
            <w:tcW w:w="3827" w:type="dxa"/>
          </w:tcPr>
          <w:p w14:paraId="2B0317CD" w14:textId="123976CF" w:rsidR="005414B6" w:rsidRPr="00743A28" w:rsidRDefault="005217D6" w:rsidP="005217D6">
            <w:pPr>
              <w:rPr>
                <w:rFonts w:ascii="Times New Roman" w:hAnsi="Times New Roman" w:cs="Times New Roman"/>
                <w:sz w:val="24"/>
                <w:szCs w:val="24"/>
              </w:rPr>
            </w:pPr>
            <w:r w:rsidRPr="00743A28">
              <w:rPr>
                <w:rFonts w:ascii="Times New Roman" w:hAnsi="Times New Roman" w:cs="Times New Roman"/>
                <w:sz w:val="24"/>
                <w:szCs w:val="24"/>
              </w:rPr>
              <w:t xml:space="preserve">P-01-01. </w:t>
            </w:r>
            <w:r w:rsidR="00B06290">
              <w:rPr>
                <w:rFonts w:ascii="Times New Roman" w:hAnsi="Times New Roman" w:cs="Times New Roman"/>
                <w:sz w:val="24"/>
                <w:szCs w:val="24"/>
              </w:rPr>
              <w:t>Izrada</w:t>
            </w:r>
            <w:r w:rsidRPr="00743A28">
              <w:rPr>
                <w:rFonts w:ascii="Times New Roman" w:hAnsi="Times New Roman" w:cs="Times New Roman"/>
                <w:sz w:val="24"/>
                <w:szCs w:val="24"/>
              </w:rPr>
              <w:t xml:space="preserve"> istraživačkog programa prilagodbe klimatskim promjenama u poljoprivredi</w:t>
            </w:r>
          </w:p>
        </w:tc>
        <w:tc>
          <w:tcPr>
            <w:tcW w:w="850" w:type="dxa"/>
            <w:noWrap/>
          </w:tcPr>
          <w:p w14:paraId="30B4DBEE" w14:textId="1FBF9393" w:rsidR="005414B6" w:rsidRPr="00743A28" w:rsidRDefault="005217D6" w:rsidP="00743A28">
            <w:pPr>
              <w:rPr>
                <w:rFonts w:ascii="Times New Roman" w:hAnsi="Times New Roman" w:cs="Times New Roman"/>
                <w:sz w:val="24"/>
                <w:szCs w:val="24"/>
              </w:rPr>
            </w:pPr>
            <w:r>
              <w:rPr>
                <w:rFonts w:ascii="Times New Roman" w:hAnsi="Times New Roman" w:cs="Times New Roman"/>
                <w:sz w:val="24"/>
                <w:szCs w:val="24"/>
              </w:rPr>
              <w:t>IR</w:t>
            </w:r>
          </w:p>
        </w:tc>
      </w:tr>
      <w:tr w:rsidR="005414B6" w:rsidRPr="00743A28" w14:paraId="104ED31C" w14:textId="77777777" w:rsidTr="00031C18">
        <w:trPr>
          <w:trHeight w:val="723"/>
        </w:trPr>
        <w:tc>
          <w:tcPr>
            <w:tcW w:w="949" w:type="dxa"/>
            <w:vMerge/>
            <w:hideMark/>
          </w:tcPr>
          <w:p w14:paraId="2D6B8E12" w14:textId="1E4F04DF" w:rsidR="005414B6" w:rsidRPr="00743A28" w:rsidRDefault="005414B6" w:rsidP="00743A28">
            <w:pPr>
              <w:spacing w:after="160" w:line="259" w:lineRule="auto"/>
              <w:rPr>
                <w:rFonts w:ascii="Times New Roman" w:hAnsi="Times New Roman" w:cs="Times New Roman"/>
                <w:sz w:val="24"/>
                <w:szCs w:val="24"/>
              </w:rPr>
            </w:pPr>
          </w:p>
        </w:tc>
        <w:tc>
          <w:tcPr>
            <w:tcW w:w="3436" w:type="dxa"/>
            <w:vMerge/>
            <w:hideMark/>
          </w:tcPr>
          <w:p w14:paraId="123617E4" w14:textId="59D18E5F" w:rsidR="005414B6" w:rsidRPr="00743A28" w:rsidRDefault="005414B6" w:rsidP="00743A28">
            <w:pPr>
              <w:spacing w:after="160" w:line="259" w:lineRule="auto"/>
              <w:rPr>
                <w:rFonts w:ascii="Times New Roman" w:hAnsi="Times New Roman" w:cs="Times New Roman"/>
                <w:sz w:val="24"/>
                <w:szCs w:val="24"/>
              </w:rPr>
            </w:pPr>
          </w:p>
        </w:tc>
        <w:tc>
          <w:tcPr>
            <w:tcW w:w="3827" w:type="dxa"/>
            <w:hideMark/>
          </w:tcPr>
          <w:p w14:paraId="403F4704" w14:textId="1B96C3C4" w:rsidR="005414B6" w:rsidRPr="00743A28" w:rsidRDefault="005217D6" w:rsidP="005217D6">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P-01-02. Provedba istraživačkog programa prilagodbe klimatskim promjenama u poljoprivredi</w:t>
            </w:r>
          </w:p>
        </w:tc>
        <w:tc>
          <w:tcPr>
            <w:tcW w:w="850" w:type="dxa"/>
            <w:noWrap/>
            <w:hideMark/>
          </w:tcPr>
          <w:p w14:paraId="56943F57" w14:textId="77777777" w:rsidR="005414B6" w:rsidRPr="00743A28" w:rsidRDefault="005414B6"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5414B6" w:rsidRPr="00743A28" w14:paraId="3B8D1CD8" w14:textId="77777777" w:rsidTr="005F5371">
        <w:trPr>
          <w:trHeight w:val="723"/>
        </w:trPr>
        <w:tc>
          <w:tcPr>
            <w:tcW w:w="949" w:type="dxa"/>
            <w:vMerge/>
          </w:tcPr>
          <w:p w14:paraId="4957AE7A" w14:textId="77777777" w:rsidR="005414B6" w:rsidRPr="00743A28" w:rsidRDefault="005414B6" w:rsidP="00743A28">
            <w:pPr>
              <w:rPr>
                <w:rFonts w:ascii="Times New Roman" w:hAnsi="Times New Roman" w:cs="Times New Roman"/>
                <w:sz w:val="24"/>
                <w:szCs w:val="24"/>
              </w:rPr>
            </w:pPr>
          </w:p>
        </w:tc>
        <w:tc>
          <w:tcPr>
            <w:tcW w:w="3436" w:type="dxa"/>
            <w:vMerge/>
          </w:tcPr>
          <w:p w14:paraId="43CD6426" w14:textId="77777777" w:rsidR="005414B6" w:rsidRPr="00743A28" w:rsidRDefault="005414B6" w:rsidP="00743A28">
            <w:pPr>
              <w:rPr>
                <w:rFonts w:ascii="Times New Roman" w:hAnsi="Times New Roman" w:cs="Times New Roman"/>
                <w:sz w:val="24"/>
                <w:szCs w:val="24"/>
              </w:rPr>
            </w:pPr>
          </w:p>
        </w:tc>
        <w:tc>
          <w:tcPr>
            <w:tcW w:w="3827" w:type="dxa"/>
          </w:tcPr>
          <w:p w14:paraId="3987D9E0" w14:textId="6A0667A7" w:rsidR="005414B6" w:rsidRPr="00743A28" w:rsidRDefault="005217D6" w:rsidP="00743A28">
            <w:pPr>
              <w:rPr>
                <w:rFonts w:ascii="Times New Roman" w:hAnsi="Times New Roman" w:cs="Times New Roman"/>
                <w:sz w:val="24"/>
                <w:szCs w:val="24"/>
              </w:rPr>
            </w:pPr>
            <w:r w:rsidRPr="00743A28">
              <w:rPr>
                <w:rFonts w:ascii="Times New Roman" w:hAnsi="Times New Roman" w:cs="Times New Roman"/>
                <w:sz w:val="24"/>
                <w:szCs w:val="24"/>
              </w:rPr>
              <w:t>P-01-03. Prijenos i promidžba postignuća istraživačkog programa prilagodbe klimatskim promjenama u poljoprivredi</w:t>
            </w:r>
          </w:p>
        </w:tc>
        <w:tc>
          <w:tcPr>
            <w:tcW w:w="850" w:type="dxa"/>
            <w:noWrap/>
          </w:tcPr>
          <w:p w14:paraId="2BBE3893" w14:textId="4F8204D1" w:rsidR="005414B6" w:rsidRPr="00743A28" w:rsidRDefault="00B0747A" w:rsidP="00743A28">
            <w:pPr>
              <w:rPr>
                <w:rFonts w:ascii="Times New Roman" w:hAnsi="Times New Roman" w:cs="Times New Roman"/>
                <w:sz w:val="24"/>
                <w:szCs w:val="24"/>
              </w:rPr>
            </w:pPr>
            <w:r w:rsidRPr="00B0747A">
              <w:rPr>
                <w:rFonts w:ascii="Times New Roman" w:hAnsi="Times New Roman" w:cs="Times New Roman"/>
                <w:sz w:val="24"/>
                <w:szCs w:val="24"/>
              </w:rPr>
              <w:t>IR</w:t>
            </w:r>
          </w:p>
        </w:tc>
      </w:tr>
      <w:tr w:rsidR="000E5DF3" w:rsidRPr="00743A28" w14:paraId="6F038FBB" w14:textId="77777777" w:rsidTr="000E5DF3">
        <w:trPr>
          <w:trHeight w:val="2209"/>
        </w:trPr>
        <w:tc>
          <w:tcPr>
            <w:tcW w:w="949" w:type="dxa"/>
            <w:vMerge w:val="restart"/>
            <w:hideMark/>
          </w:tcPr>
          <w:p w14:paraId="3B059F3B" w14:textId="77777777" w:rsidR="000E5DF3" w:rsidRPr="00743A28" w:rsidRDefault="000E5DF3"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ŠU-02</w:t>
            </w:r>
          </w:p>
        </w:tc>
        <w:tc>
          <w:tcPr>
            <w:tcW w:w="3436" w:type="dxa"/>
            <w:vMerge w:val="restart"/>
            <w:hideMark/>
          </w:tcPr>
          <w:p w14:paraId="61BA6DE7" w14:textId="61301A12" w:rsidR="000E5DF3" w:rsidRPr="00743A28" w:rsidRDefault="000E5DF3" w:rsidP="002B77C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Produbljivanje znanja o ranjivosti šuma </w:t>
            </w:r>
            <w:r w:rsidR="00C874F2">
              <w:rPr>
                <w:rFonts w:ascii="Times New Roman" w:hAnsi="Times New Roman" w:cs="Times New Roman"/>
                <w:sz w:val="24"/>
                <w:szCs w:val="24"/>
              </w:rPr>
              <w:t xml:space="preserve">na klimatske promjene </w:t>
            </w:r>
            <w:r>
              <w:rPr>
                <w:rFonts w:ascii="Times New Roman" w:hAnsi="Times New Roman" w:cs="Times New Roman"/>
                <w:sz w:val="24"/>
                <w:szCs w:val="24"/>
              </w:rPr>
              <w:t>i mogućnostima odgovora</w:t>
            </w:r>
          </w:p>
        </w:tc>
        <w:tc>
          <w:tcPr>
            <w:tcW w:w="3827" w:type="dxa"/>
            <w:hideMark/>
          </w:tcPr>
          <w:p w14:paraId="48171E18" w14:textId="681649FE" w:rsidR="000E5DF3" w:rsidRPr="00743A28" w:rsidRDefault="000E5DF3" w:rsidP="000E5DF3">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ŠU-02-01. </w:t>
            </w:r>
            <w:r w:rsidRPr="000E5DF3">
              <w:rPr>
                <w:rFonts w:ascii="Times New Roman" w:hAnsi="Times New Roman" w:cs="Times New Roman"/>
                <w:sz w:val="24"/>
                <w:szCs w:val="24"/>
              </w:rPr>
              <w:t>Analiza ranjivosti vrsta šumskog drveća i istraživanje mogu</w:t>
            </w:r>
            <w:r>
              <w:rPr>
                <w:rFonts w:ascii="Times New Roman" w:hAnsi="Times New Roman" w:cs="Times New Roman"/>
                <w:sz w:val="24"/>
                <w:szCs w:val="24"/>
              </w:rPr>
              <w:t>ćih</w:t>
            </w:r>
            <w:r w:rsidRPr="000E5DF3">
              <w:rPr>
                <w:rFonts w:ascii="Times New Roman" w:hAnsi="Times New Roman" w:cs="Times New Roman"/>
                <w:sz w:val="24"/>
                <w:szCs w:val="24"/>
              </w:rPr>
              <w:t xml:space="preserve"> odgovora kroz provenijenciju šumskog drveća koje je prilagodljivije očekivanim klimatskim promjenama</w:t>
            </w:r>
            <w:r w:rsidRPr="002A7EDA">
              <w:rPr>
                <w:highlight w:val="yellow"/>
              </w:rPr>
              <w:t xml:space="preserve"> </w:t>
            </w:r>
          </w:p>
        </w:tc>
        <w:tc>
          <w:tcPr>
            <w:tcW w:w="850" w:type="dxa"/>
            <w:noWrap/>
            <w:hideMark/>
          </w:tcPr>
          <w:p w14:paraId="39EA5D21" w14:textId="77777777" w:rsidR="000E5DF3" w:rsidRPr="00743A28" w:rsidRDefault="000E5DF3"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0E5DF3" w:rsidRPr="00743A28" w14:paraId="172A2924" w14:textId="77777777" w:rsidTr="005F5371">
        <w:trPr>
          <w:trHeight w:val="20"/>
        </w:trPr>
        <w:tc>
          <w:tcPr>
            <w:tcW w:w="949" w:type="dxa"/>
            <w:vMerge/>
          </w:tcPr>
          <w:p w14:paraId="6FC867D3" w14:textId="77777777" w:rsidR="000E5DF3" w:rsidRPr="00743A28" w:rsidRDefault="000E5DF3" w:rsidP="00743A28">
            <w:pPr>
              <w:rPr>
                <w:rFonts w:ascii="Times New Roman" w:hAnsi="Times New Roman" w:cs="Times New Roman"/>
                <w:sz w:val="24"/>
                <w:szCs w:val="24"/>
              </w:rPr>
            </w:pPr>
          </w:p>
        </w:tc>
        <w:tc>
          <w:tcPr>
            <w:tcW w:w="3436" w:type="dxa"/>
            <w:vMerge/>
          </w:tcPr>
          <w:p w14:paraId="76440A14" w14:textId="77777777" w:rsidR="000E5DF3" w:rsidRPr="00743A28" w:rsidDel="001C1CFA" w:rsidRDefault="000E5DF3" w:rsidP="002B77C0">
            <w:pPr>
              <w:rPr>
                <w:rFonts w:ascii="Times New Roman" w:hAnsi="Times New Roman" w:cs="Times New Roman"/>
                <w:sz w:val="24"/>
                <w:szCs w:val="24"/>
              </w:rPr>
            </w:pPr>
          </w:p>
        </w:tc>
        <w:tc>
          <w:tcPr>
            <w:tcW w:w="3827" w:type="dxa"/>
          </w:tcPr>
          <w:p w14:paraId="769A9D11" w14:textId="252E0BAC" w:rsidR="000E5DF3" w:rsidRDefault="000E5DF3" w:rsidP="00743A28">
            <w:pPr>
              <w:rPr>
                <w:rFonts w:ascii="Times New Roman" w:hAnsi="Times New Roman" w:cs="Times New Roman"/>
                <w:sz w:val="24"/>
                <w:szCs w:val="24"/>
              </w:rPr>
            </w:pPr>
            <w:r>
              <w:rPr>
                <w:rFonts w:ascii="Times New Roman" w:hAnsi="Times New Roman" w:cs="Times New Roman"/>
                <w:sz w:val="24"/>
                <w:szCs w:val="24"/>
              </w:rPr>
              <w:t xml:space="preserve">ŠU-02-02. </w:t>
            </w:r>
            <w:r w:rsidRPr="000E5DF3">
              <w:rPr>
                <w:rFonts w:ascii="Times New Roman" w:hAnsi="Times New Roman" w:cs="Times New Roman"/>
                <w:sz w:val="24"/>
                <w:szCs w:val="24"/>
              </w:rPr>
              <w:t>Razrada modela rasta i dinamike šuma u ovisnosti o promjeni klime uz integr</w:t>
            </w:r>
            <w:r>
              <w:rPr>
                <w:rFonts w:ascii="Times New Roman" w:hAnsi="Times New Roman" w:cs="Times New Roman"/>
                <w:sz w:val="24"/>
                <w:szCs w:val="24"/>
              </w:rPr>
              <w:t>aciju procjene rizika te razrada</w:t>
            </w:r>
            <w:r w:rsidRPr="000E5DF3">
              <w:rPr>
                <w:rFonts w:ascii="Times New Roman" w:hAnsi="Times New Roman" w:cs="Times New Roman"/>
                <w:sz w:val="24"/>
                <w:szCs w:val="24"/>
              </w:rPr>
              <w:t xml:space="preserve"> scenarija i opcija prilagodbe u </w:t>
            </w:r>
            <w:r w:rsidR="00B06290">
              <w:rPr>
                <w:rFonts w:ascii="Times New Roman" w:hAnsi="Times New Roman" w:cs="Times New Roman"/>
                <w:sz w:val="24"/>
                <w:szCs w:val="24"/>
              </w:rPr>
              <w:t>gospodarenju</w:t>
            </w:r>
            <w:r>
              <w:rPr>
                <w:rFonts w:ascii="Times New Roman" w:hAnsi="Times New Roman" w:cs="Times New Roman"/>
                <w:sz w:val="24"/>
                <w:szCs w:val="24"/>
              </w:rPr>
              <w:t xml:space="preserve"> šumama</w:t>
            </w:r>
          </w:p>
          <w:p w14:paraId="2B4387FE" w14:textId="77864F3C" w:rsidR="000E5DF3" w:rsidRPr="000E5DF3" w:rsidRDefault="000E5DF3" w:rsidP="00743A28">
            <w:pPr>
              <w:rPr>
                <w:rFonts w:ascii="Times New Roman" w:hAnsi="Times New Roman" w:cs="Times New Roman"/>
                <w:sz w:val="24"/>
                <w:szCs w:val="24"/>
              </w:rPr>
            </w:pPr>
          </w:p>
        </w:tc>
        <w:tc>
          <w:tcPr>
            <w:tcW w:w="850" w:type="dxa"/>
            <w:noWrap/>
          </w:tcPr>
          <w:p w14:paraId="58C4F64F" w14:textId="77777777" w:rsidR="000E5DF3" w:rsidRPr="00743A28" w:rsidRDefault="000E5DF3" w:rsidP="00743A28">
            <w:pPr>
              <w:rPr>
                <w:rFonts w:ascii="Times New Roman" w:hAnsi="Times New Roman" w:cs="Times New Roman"/>
                <w:sz w:val="24"/>
                <w:szCs w:val="24"/>
              </w:rPr>
            </w:pPr>
          </w:p>
        </w:tc>
      </w:tr>
      <w:tr w:rsidR="00743A28" w:rsidRPr="00743A28" w14:paraId="7AC5B1ED" w14:textId="77777777" w:rsidTr="005F5371">
        <w:trPr>
          <w:trHeight w:val="20"/>
        </w:trPr>
        <w:tc>
          <w:tcPr>
            <w:tcW w:w="949" w:type="dxa"/>
            <w:hideMark/>
          </w:tcPr>
          <w:p w14:paraId="76ADE37B" w14:textId="34C0E386" w:rsidR="00743A28" w:rsidRPr="00743A28" w:rsidRDefault="00C60380"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RR-06</w:t>
            </w:r>
          </w:p>
        </w:tc>
        <w:tc>
          <w:tcPr>
            <w:tcW w:w="3436" w:type="dxa"/>
            <w:hideMark/>
          </w:tcPr>
          <w:p w14:paraId="07FCCAE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kapaciteta akvakulture uzgojem u recirkulacijskim sustavima</w:t>
            </w:r>
          </w:p>
        </w:tc>
        <w:tc>
          <w:tcPr>
            <w:tcW w:w="3827" w:type="dxa"/>
            <w:hideMark/>
          </w:tcPr>
          <w:p w14:paraId="080135C6" w14:textId="3FEA34E5" w:rsidR="00743A28" w:rsidRPr="00743A28" w:rsidRDefault="00C60380" w:rsidP="00743A28">
            <w:pPr>
              <w:spacing w:after="160" w:line="259" w:lineRule="auto"/>
              <w:rPr>
                <w:rFonts w:ascii="Times New Roman" w:hAnsi="Times New Roman" w:cs="Times New Roman"/>
                <w:sz w:val="24"/>
                <w:szCs w:val="24"/>
              </w:rPr>
            </w:pPr>
            <w:r>
              <w:rPr>
                <w:rFonts w:ascii="Times New Roman" w:hAnsi="Times New Roman" w:cs="Times New Roman"/>
                <w:sz w:val="24"/>
                <w:szCs w:val="24"/>
              </w:rPr>
              <w:t>RR-06</w:t>
            </w:r>
            <w:r w:rsidR="00743A28" w:rsidRPr="00743A28">
              <w:rPr>
                <w:rFonts w:ascii="Times New Roman" w:hAnsi="Times New Roman" w:cs="Times New Roman"/>
                <w:sz w:val="24"/>
                <w:szCs w:val="24"/>
              </w:rPr>
              <w:t>-03. Provedba istraživanja vezanih za upotrebu recirkulacijskih sustava samo za pojedine faze uzgoja te o uzgoju novih vrsta riba u recirkulacijskim sustavima</w:t>
            </w:r>
          </w:p>
        </w:tc>
        <w:tc>
          <w:tcPr>
            <w:tcW w:w="850" w:type="dxa"/>
            <w:noWrap/>
            <w:hideMark/>
          </w:tcPr>
          <w:p w14:paraId="31789A5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476665F7" w14:textId="77777777" w:rsidTr="005F5371">
        <w:trPr>
          <w:trHeight w:val="20"/>
        </w:trPr>
        <w:tc>
          <w:tcPr>
            <w:tcW w:w="949" w:type="dxa"/>
            <w:vMerge w:val="restart"/>
            <w:hideMark/>
          </w:tcPr>
          <w:p w14:paraId="0D47C564"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ZD-03</w:t>
            </w:r>
          </w:p>
        </w:tc>
        <w:tc>
          <w:tcPr>
            <w:tcW w:w="3436" w:type="dxa"/>
            <w:vMerge w:val="restart"/>
            <w:hideMark/>
          </w:tcPr>
          <w:p w14:paraId="156C3D3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Uspostava okvira za provedbu humanog biomonitoringa za praćenje čimbenika iz okoliša povezanih s klimatskim promjenama </w:t>
            </w:r>
          </w:p>
        </w:tc>
        <w:tc>
          <w:tcPr>
            <w:tcW w:w="3827" w:type="dxa"/>
            <w:hideMark/>
          </w:tcPr>
          <w:p w14:paraId="7474F6B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ZD-03-01. Odabir ovlaštenih dionika za humani biomonitoring</w:t>
            </w:r>
          </w:p>
        </w:tc>
        <w:tc>
          <w:tcPr>
            <w:tcW w:w="850" w:type="dxa"/>
            <w:noWrap/>
            <w:hideMark/>
          </w:tcPr>
          <w:p w14:paraId="4629A9D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6E6682A9" w14:textId="77777777" w:rsidTr="005F5371">
        <w:trPr>
          <w:trHeight w:val="20"/>
        </w:trPr>
        <w:tc>
          <w:tcPr>
            <w:tcW w:w="949" w:type="dxa"/>
            <w:vMerge/>
            <w:hideMark/>
          </w:tcPr>
          <w:p w14:paraId="3E629709" w14:textId="77777777" w:rsidR="00743A28" w:rsidRPr="00743A28" w:rsidRDefault="00743A28" w:rsidP="00743A28">
            <w:pPr>
              <w:spacing w:after="160" w:line="259" w:lineRule="auto"/>
              <w:rPr>
                <w:rFonts w:ascii="Times New Roman" w:hAnsi="Times New Roman" w:cs="Times New Roman"/>
                <w:sz w:val="24"/>
                <w:szCs w:val="24"/>
              </w:rPr>
            </w:pPr>
          </w:p>
        </w:tc>
        <w:tc>
          <w:tcPr>
            <w:tcW w:w="3436" w:type="dxa"/>
            <w:vMerge/>
            <w:hideMark/>
          </w:tcPr>
          <w:p w14:paraId="67491A18" w14:textId="77777777" w:rsidR="00743A28" w:rsidRPr="00743A28" w:rsidRDefault="00743A28" w:rsidP="00743A28">
            <w:pPr>
              <w:spacing w:after="160" w:line="259" w:lineRule="auto"/>
              <w:rPr>
                <w:rFonts w:ascii="Times New Roman" w:hAnsi="Times New Roman" w:cs="Times New Roman"/>
                <w:sz w:val="24"/>
                <w:szCs w:val="24"/>
              </w:rPr>
            </w:pPr>
          </w:p>
        </w:tc>
        <w:tc>
          <w:tcPr>
            <w:tcW w:w="3827" w:type="dxa"/>
            <w:hideMark/>
          </w:tcPr>
          <w:p w14:paraId="7A7B052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ZD-03-02. Prikupljanje epidemioloških/deskriptivnih podataka o populaciji i analize čimbenika iz okoliša povezanih s klimatskim promjenama u ljudskim uzorcima</w:t>
            </w:r>
          </w:p>
        </w:tc>
        <w:tc>
          <w:tcPr>
            <w:tcW w:w="850" w:type="dxa"/>
            <w:noWrap/>
            <w:hideMark/>
          </w:tcPr>
          <w:p w14:paraId="5C817B5D"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435C907C" w14:textId="77777777" w:rsidTr="005F5371">
        <w:trPr>
          <w:trHeight w:val="20"/>
        </w:trPr>
        <w:tc>
          <w:tcPr>
            <w:tcW w:w="949" w:type="dxa"/>
            <w:vMerge/>
            <w:hideMark/>
          </w:tcPr>
          <w:p w14:paraId="6DAF9277" w14:textId="77777777" w:rsidR="00743A28" w:rsidRPr="00743A28" w:rsidRDefault="00743A28" w:rsidP="00743A28">
            <w:pPr>
              <w:spacing w:after="160" w:line="259" w:lineRule="auto"/>
              <w:rPr>
                <w:rFonts w:ascii="Times New Roman" w:hAnsi="Times New Roman" w:cs="Times New Roman"/>
                <w:sz w:val="24"/>
                <w:szCs w:val="24"/>
              </w:rPr>
            </w:pPr>
          </w:p>
        </w:tc>
        <w:tc>
          <w:tcPr>
            <w:tcW w:w="3436" w:type="dxa"/>
            <w:vMerge/>
            <w:hideMark/>
          </w:tcPr>
          <w:p w14:paraId="0392CFDA" w14:textId="77777777" w:rsidR="00743A28" w:rsidRPr="00743A28" w:rsidRDefault="00743A28" w:rsidP="00743A28">
            <w:pPr>
              <w:spacing w:after="160" w:line="259" w:lineRule="auto"/>
              <w:rPr>
                <w:rFonts w:ascii="Times New Roman" w:hAnsi="Times New Roman" w:cs="Times New Roman"/>
                <w:sz w:val="24"/>
                <w:szCs w:val="24"/>
              </w:rPr>
            </w:pPr>
          </w:p>
        </w:tc>
        <w:tc>
          <w:tcPr>
            <w:tcW w:w="3827" w:type="dxa"/>
            <w:hideMark/>
          </w:tcPr>
          <w:p w14:paraId="323C91F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ZD-03-03. Objava rezultata istraživanja i formiranje nacionalne baze znanja</w:t>
            </w:r>
          </w:p>
        </w:tc>
        <w:tc>
          <w:tcPr>
            <w:tcW w:w="850" w:type="dxa"/>
            <w:noWrap/>
            <w:hideMark/>
          </w:tcPr>
          <w:p w14:paraId="58B8C4A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381AE835" w14:textId="77777777" w:rsidTr="005F5371">
        <w:trPr>
          <w:trHeight w:val="20"/>
        </w:trPr>
        <w:tc>
          <w:tcPr>
            <w:tcW w:w="949" w:type="dxa"/>
            <w:vMerge w:val="restart"/>
            <w:noWrap/>
            <w:hideMark/>
          </w:tcPr>
          <w:p w14:paraId="511FB4C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w:t>
            </w:r>
          </w:p>
        </w:tc>
        <w:tc>
          <w:tcPr>
            <w:tcW w:w="3436" w:type="dxa"/>
            <w:vMerge w:val="restart"/>
            <w:noWrap/>
            <w:hideMark/>
          </w:tcPr>
          <w:p w14:paraId="4866CD9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3827" w:type="dxa"/>
            <w:hideMark/>
          </w:tcPr>
          <w:p w14:paraId="2AEA2CD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PP-01-01. Provedba ciljanih istraživanja utjecaja rasta razine mora na najranjivijim dijelovima obale kao podloga za izradu planova prioritetnih intervencija</w:t>
            </w:r>
          </w:p>
        </w:tc>
        <w:tc>
          <w:tcPr>
            <w:tcW w:w="850" w:type="dxa"/>
            <w:noWrap/>
            <w:hideMark/>
          </w:tcPr>
          <w:p w14:paraId="74C802A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009A511F" w14:textId="77777777" w:rsidTr="005F5371">
        <w:trPr>
          <w:trHeight w:val="20"/>
        </w:trPr>
        <w:tc>
          <w:tcPr>
            <w:tcW w:w="949" w:type="dxa"/>
            <w:vMerge/>
            <w:noWrap/>
            <w:hideMark/>
          </w:tcPr>
          <w:p w14:paraId="7B4B18C9" w14:textId="77777777" w:rsidR="00743A28" w:rsidRPr="00743A28" w:rsidRDefault="00743A28" w:rsidP="00743A28">
            <w:pPr>
              <w:spacing w:after="160" w:line="259" w:lineRule="auto"/>
              <w:rPr>
                <w:rFonts w:ascii="Times New Roman" w:hAnsi="Times New Roman" w:cs="Times New Roman"/>
                <w:sz w:val="24"/>
                <w:szCs w:val="24"/>
              </w:rPr>
            </w:pPr>
          </w:p>
        </w:tc>
        <w:tc>
          <w:tcPr>
            <w:tcW w:w="3436" w:type="dxa"/>
            <w:vMerge/>
            <w:noWrap/>
            <w:hideMark/>
          </w:tcPr>
          <w:p w14:paraId="0B02C791" w14:textId="77777777" w:rsidR="00743A28" w:rsidRPr="00743A28" w:rsidRDefault="00743A28" w:rsidP="00743A28">
            <w:pPr>
              <w:spacing w:after="160" w:line="259" w:lineRule="auto"/>
              <w:rPr>
                <w:rFonts w:ascii="Times New Roman" w:hAnsi="Times New Roman" w:cs="Times New Roman"/>
                <w:sz w:val="24"/>
                <w:szCs w:val="24"/>
              </w:rPr>
            </w:pPr>
          </w:p>
        </w:tc>
        <w:tc>
          <w:tcPr>
            <w:tcW w:w="3827" w:type="dxa"/>
            <w:hideMark/>
          </w:tcPr>
          <w:p w14:paraId="04AEB29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PP-01-03. Provedba ciljanih istraživanja utjecaja klimatskih promjena vezanih za prostorno planske odluke u funkciji razvoja turizma</w:t>
            </w:r>
          </w:p>
        </w:tc>
        <w:tc>
          <w:tcPr>
            <w:tcW w:w="850" w:type="dxa"/>
            <w:noWrap/>
            <w:hideMark/>
          </w:tcPr>
          <w:p w14:paraId="3D04EA3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12032A" w:rsidRPr="00743A28" w14:paraId="0DBC83F1" w14:textId="77777777" w:rsidTr="005F5371">
        <w:trPr>
          <w:trHeight w:val="20"/>
        </w:trPr>
        <w:tc>
          <w:tcPr>
            <w:tcW w:w="949" w:type="dxa"/>
            <w:vMerge w:val="restart"/>
            <w:noWrap/>
          </w:tcPr>
          <w:p w14:paraId="12FC32AC" w14:textId="54B8D6B8" w:rsidR="0012032A" w:rsidRPr="00743A28" w:rsidRDefault="0012032A" w:rsidP="00743A28">
            <w:pPr>
              <w:rPr>
                <w:rFonts w:ascii="Times New Roman" w:hAnsi="Times New Roman" w:cs="Times New Roman"/>
                <w:sz w:val="24"/>
                <w:szCs w:val="24"/>
              </w:rPr>
            </w:pPr>
            <w:r>
              <w:rPr>
                <w:rFonts w:ascii="Times New Roman" w:hAnsi="Times New Roman" w:cs="Times New Roman"/>
                <w:sz w:val="24"/>
                <w:szCs w:val="24"/>
              </w:rPr>
              <w:t>B-01</w:t>
            </w:r>
          </w:p>
        </w:tc>
        <w:tc>
          <w:tcPr>
            <w:tcW w:w="3436" w:type="dxa"/>
            <w:vMerge w:val="restart"/>
            <w:noWrap/>
          </w:tcPr>
          <w:p w14:paraId="7030BD49" w14:textId="0A4F5AE3" w:rsidR="0012032A" w:rsidRPr="00743A28" w:rsidRDefault="0012032A" w:rsidP="00743A28">
            <w:pPr>
              <w:rPr>
                <w:rFonts w:ascii="Times New Roman" w:hAnsi="Times New Roman" w:cs="Times New Roman"/>
                <w:sz w:val="24"/>
                <w:szCs w:val="24"/>
              </w:rPr>
            </w:pPr>
            <w:r w:rsidRPr="00743A28">
              <w:rPr>
                <w:rFonts w:ascii="Times New Roman" w:hAnsi="Times New Roman" w:cs="Times New Roman"/>
                <w:sz w:val="24"/>
                <w:szCs w:val="24"/>
              </w:rPr>
              <w:t xml:space="preserve">Poboljšanje znanja i izrada </w:t>
            </w:r>
            <w:r w:rsidRPr="00FB3D08">
              <w:rPr>
                <w:rFonts w:ascii="Times New Roman" w:hAnsi="Times New Roman" w:cs="Times New Roman"/>
                <w:sz w:val="24"/>
                <w:szCs w:val="24"/>
              </w:rPr>
              <w:t>baza</w:t>
            </w:r>
            <w:r w:rsidRPr="00743A28">
              <w:rPr>
                <w:rFonts w:ascii="Times New Roman" w:hAnsi="Times New Roman" w:cs="Times New Roman"/>
                <w:sz w:val="24"/>
                <w:szCs w:val="24"/>
              </w:rPr>
              <w:t xml:space="preserve"> podataka </w:t>
            </w:r>
            <w:r>
              <w:rPr>
                <w:rFonts w:ascii="Times New Roman" w:hAnsi="Times New Roman" w:cs="Times New Roman"/>
                <w:sz w:val="24"/>
                <w:szCs w:val="24"/>
              </w:rPr>
              <w:t>radi procjene ranjivosti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a, staništa, divljih vrsta, zaštićenih područja i područja ekološke mreže</w:t>
            </w:r>
            <w:r w:rsidR="0081388A">
              <w:rPr>
                <w:rFonts w:ascii="Times New Roman" w:hAnsi="Times New Roman" w:cs="Times New Roman"/>
                <w:sz w:val="24"/>
                <w:szCs w:val="24"/>
              </w:rPr>
              <w:t xml:space="preserve"> u svrhu poboljšanja prediktivnih modela</w:t>
            </w:r>
          </w:p>
        </w:tc>
        <w:tc>
          <w:tcPr>
            <w:tcW w:w="3827" w:type="dxa"/>
          </w:tcPr>
          <w:p w14:paraId="18DA7A54" w14:textId="29AB52D1" w:rsidR="0012032A" w:rsidRPr="00743A28" w:rsidRDefault="0012032A" w:rsidP="00037AC8">
            <w:pPr>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6</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Provesti ciljana istraživanja ekosustava, staništa i vrsta radi poboljšanja kvalitete prediktivnih modela utjecaja klimatskih promjena </w:t>
            </w:r>
            <w:r w:rsidR="00E724AB">
              <w:rPr>
                <w:rFonts w:ascii="Times New Roman" w:hAnsi="Times New Roman" w:cs="Times New Roman"/>
                <w:sz w:val="24"/>
                <w:szCs w:val="24"/>
              </w:rPr>
              <w:t>(</w:t>
            </w:r>
            <w:r>
              <w:rPr>
                <w:rFonts w:ascii="Times New Roman" w:hAnsi="Times New Roman" w:cs="Times New Roman"/>
                <w:sz w:val="24"/>
                <w:szCs w:val="24"/>
              </w:rPr>
              <w:t>u funkciji razrade što boljih mjera prilagodbe</w:t>
            </w:r>
            <w:r w:rsidR="00E724AB">
              <w:rPr>
                <w:rFonts w:ascii="Times New Roman" w:hAnsi="Times New Roman" w:cs="Times New Roman"/>
                <w:sz w:val="24"/>
                <w:szCs w:val="24"/>
              </w:rPr>
              <w:t>)</w:t>
            </w:r>
          </w:p>
        </w:tc>
        <w:tc>
          <w:tcPr>
            <w:tcW w:w="850" w:type="dxa"/>
            <w:noWrap/>
          </w:tcPr>
          <w:p w14:paraId="1093B612" w14:textId="1E51CFDF" w:rsidR="0012032A" w:rsidRPr="00743A28" w:rsidRDefault="0012032A" w:rsidP="00743A28">
            <w:pPr>
              <w:rPr>
                <w:rFonts w:ascii="Times New Roman" w:hAnsi="Times New Roman" w:cs="Times New Roman"/>
                <w:sz w:val="24"/>
                <w:szCs w:val="24"/>
              </w:rPr>
            </w:pPr>
            <w:r>
              <w:rPr>
                <w:rFonts w:ascii="Times New Roman" w:hAnsi="Times New Roman" w:cs="Times New Roman"/>
                <w:sz w:val="24"/>
                <w:szCs w:val="24"/>
              </w:rPr>
              <w:t>IR</w:t>
            </w:r>
          </w:p>
        </w:tc>
      </w:tr>
      <w:tr w:rsidR="0012032A" w:rsidRPr="00743A28" w14:paraId="7C29B9AB" w14:textId="77777777" w:rsidTr="005F5371">
        <w:trPr>
          <w:trHeight w:val="20"/>
        </w:trPr>
        <w:tc>
          <w:tcPr>
            <w:tcW w:w="949" w:type="dxa"/>
            <w:vMerge/>
            <w:noWrap/>
          </w:tcPr>
          <w:p w14:paraId="141E7F42" w14:textId="77777777" w:rsidR="0012032A" w:rsidRPr="00743A28" w:rsidRDefault="0012032A" w:rsidP="00743A28">
            <w:pPr>
              <w:rPr>
                <w:rFonts w:ascii="Times New Roman" w:hAnsi="Times New Roman" w:cs="Times New Roman"/>
                <w:sz w:val="24"/>
                <w:szCs w:val="24"/>
              </w:rPr>
            </w:pPr>
          </w:p>
        </w:tc>
        <w:tc>
          <w:tcPr>
            <w:tcW w:w="3436" w:type="dxa"/>
            <w:vMerge/>
            <w:noWrap/>
          </w:tcPr>
          <w:p w14:paraId="7104BE1F" w14:textId="77777777" w:rsidR="0012032A" w:rsidRPr="00743A28" w:rsidRDefault="0012032A" w:rsidP="00743A28">
            <w:pPr>
              <w:rPr>
                <w:rFonts w:ascii="Times New Roman" w:hAnsi="Times New Roman" w:cs="Times New Roman"/>
                <w:sz w:val="24"/>
                <w:szCs w:val="24"/>
              </w:rPr>
            </w:pPr>
          </w:p>
        </w:tc>
        <w:tc>
          <w:tcPr>
            <w:tcW w:w="3827" w:type="dxa"/>
          </w:tcPr>
          <w:p w14:paraId="5DFE9F79" w14:textId="52655492" w:rsidR="0012032A" w:rsidRPr="00743A28" w:rsidRDefault="0012032A" w:rsidP="00E724AB">
            <w:pPr>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7</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Provesti ciljana </w:t>
            </w:r>
            <w:r w:rsidR="000E7F5D">
              <w:rPr>
                <w:rFonts w:ascii="Times New Roman" w:hAnsi="Times New Roman" w:cs="Times New Roman"/>
                <w:sz w:val="24"/>
                <w:szCs w:val="24"/>
              </w:rPr>
              <w:t xml:space="preserve">multidisciplinarna </w:t>
            </w:r>
            <w:r w:rsidR="00E724AB">
              <w:rPr>
                <w:rFonts w:ascii="Times New Roman" w:hAnsi="Times New Roman" w:cs="Times New Roman"/>
                <w:sz w:val="24"/>
                <w:szCs w:val="24"/>
              </w:rPr>
              <w:t xml:space="preserve">istraživanja </w:t>
            </w:r>
            <w:r>
              <w:rPr>
                <w:rFonts w:ascii="Times New Roman" w:hAnsi="Times New Roman" w:cs="Times New Roman"/>
                <w:sz w:val="24"/>
                <w:szCs w:val="24"/>
              </w:rPr>
              <w:t>bioraznolikosti tla u ovisnosti o stupnju degradacije tla u svrhu procjene ranjivosti tla i načina revitalizacije i održivog korištenja radi povećanja otpornosti na klimatske promjene</w:t>
            </w:r>
          </w:p>
        </w:tc>
        <w:tc>
          <w:tcPr>
            <w:tcW w:w="850" w:type="dxa"/>
            <w:noWrap/>
          </w:tcPr>
          <w:p w14:paraId="0C38DAAC" w14:textId="7D25C33F" w:rsidR="0012032A" w:rsidRPr="00743A28" w:rsidRDefault="0012032A" w:rsidP="00743A28">
            <w:pPr>
              <w:rPr>
                <w:rFonts w:ascii="Times New Roman" w:hAnsi="Times New Roman" w:cs="Times New Roman"/>
                <w:sz w:val="24"/>
                <w:szCs w:val="24"/>
              </w:rPr>
            </w:pPr>
            <w:r>
              <w:rPr>
                <w:rFonts w:ascii="Times New Roman" w:hAnsi="Times New Roman" w:cs="Times New Roman"/>
                <w:sz w:val="24"/>
                <w:szCs w:val="24"/>
              </w:rPr>
              <w:t>I</w:t>
            </w:r>
            <w:r w:rsidRPr="00743A28">
              <w:rPr>
                <w:rFonts w:ascii="Times New Roman" w:hAnsi="Times New Roman" w:cs="Times New Roman"/>
                <w:sz w:val="24"/>
                <w:szCs w:val="24"/>
              </w:rPr>
              <w:t>R</w:t>
            </w:r>
          </w:p>
        </w:tc>
      </w:tr>
      <w:tr w:rsidR="0012032A" w:rsidRPr="00743A28" w14:paraId="01E1780F" w14:textId="77777777" w:rsidTr="005F5371">
        <w:trPr>
          <w:trHeight w:val="20"/>
        </w:trPr>
        <w:tc>
          <w:tcPr>
            <w:tcW w:w="949" w:type="dxa"/>
            <w:vMerge/>
            <w:noWrap/>
          </w:tcPr>
          <w:p w14:paraId="13012A1A" w14:textId="77777777" w:rsidR="0012032A" w:rsidRPr="00743A28" w:rsidRDefault="0012032A" w:rsidP="00743A28">
            <w:pPr>
              <w:rPr>
                <w:rFonts w:ascii="Times New Roman" w:hAnsi="Times New Roman" w:cs="Times New Roman"/>
                <w:sz w:val="24"/>
                <w:szCs w:val="24"/>
              </w:rPr>
            </w:pPr>
          </w:p>
        </w:tc>
        <w:tc>
          <w:tcPr>
            <w:tcW w:w="3436" w:type="dxa"/>
            <w:vMerge/>
            <w:noWrap/>
          </w:tcPr>
          <w:p w14:paraId="2EB8D142" w14:textId="77777777" w:rsidR="0012032A" w:rsidRPr="00743A28" w:rsidRDefault="0012032A" w:rsidP="00743A28">
            <w:pPr>
              <w:rPr>
                <w:rFonts w:ascii="Times New Roman" w:hAnsi="Times New Roman" w:cs="Times New Roman"/>
                <w:sz w:val="24"/>
                <w:szCs w:val="24"/>
              </w:rPr>
            </w:pPr>
          </w:p>
        </w:tc>
        <w:tc>
          <w:tcPr>
            <w:tcW w:w="3827" w:type="dxa"/>
          </w:tcPr>
          <w:p w14:paraId="03409218" w14:textId="1D6806D2" w:rsidR="0012032A" w:rsidRPr="00743A28" w:rsidRDefault="0012032A" w:rsidP="00127299">
            <w:pPr>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8</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Provesti ciljana </w:t>
            </w:r>
            <w:r w:rsidR="000E7F5D">
              <w:rPr>
                <w:rFonts w:ascii="Times New Roman" w:hAnsi="Times New Roman" w:cs="Times New Roman"/>
                <w:sz w:val="24"/>
                <w:szCs w:val="24"/>
              </w:rPr>
              <w:t xml:space="preserve">multidisciplinarna </w:t>
            </w:r>
            <w:r>
              <w:rPr>
                <w:rFonts w:ascii="Times New Roman" w:hAnsi="Times New Roman" w:cs="Times New Roman"/>
                <w:sz w:val="24"/>
                <w:szCs w:val="24"/>
              </w:rPr>
              <w:t>istraživanja oprašivača u svrhu procjene ugroženosti i ranjivosti radi povećavanja otpornosti na klimatske promjene kroz mjere čija se rješenja temelje na prirodi (</w:t>
            </w:r>
            <w:r w:rsidR="00127299">
              <w:rPr>
                <w:rFonts w:ascii="Times New Roman" w:hAnsi="Times New Roman" w:cs="Times New Roman"/>
                <w:sz w:val="24"/>
                <w:szCs w:val="24"/>
              </w:rPr>
              <w:t>primjerice izbor medonosnog drveća i biljaka, koridori i otoci cvjetnih traka</w:t>
            </w:r>
            <w:r w:rsidR="008E67C9">
              <w:rPr>
                <w:rFonts w:ascii="Times New Roman" w:hAnsi="Times New Roman" w:cs="Times New Roman"/>
                <w:sz w:val="24"/>
                <w:szCs w:val="24"/>
              </w:rPr>
              <w:t>, način i izbor korištenja pesticida</w:t>
            </w:r>
            <w:r>
              <w:rPr>
                <w:rFonts w:ascii="Times New Roman" w:hAnsi="Times New Roman" w:cs="Times New Roman"/>
                <w:sz w:val="24"/>
                <w:szCs w:val="24"/>
              </w:rPr>
              <w:t>)</w:t>
            </w:r>
          </w:p>
        </w:tc>
        <w:tc>
          <w:tcPr>
            <w:tcW w:w="850" w:type="dxa"/>
            <w:noWrap/>
          </w:tcPr>
          <w:p w14:paraId="5F315046" w14:textId="688E5F6E" w:rsidR="0012032A" w:rsidRDefault="0012032A" w:rsidP="00743A28">
            <w:pPr>
              <w:rPr>
                <w:rFonts w:ascii="Times New Roman" w:hAnsi="Times New Roman" w:cs="Times New Roman"/>
                <w:sz w:val="24"/>
                <w:szCs w:val="24"/>
              </w:rPr>
            </w:pPr>
            <w:r>
              <w:rPr>
                <w:rFonts w:ascii="Times New Roman" w:hAnsi="Times New Roman" w:cs="Times New Roman"/>
                <w:sz w:val="24"/>
                <w:szCs w:val="24"/>
              </w:rPr>
              <w:t>IR</w:t>
            </w:r>
          </w:p>
        </w:tc>
      </w:tr>
      <w:tr w:rsidR="004C010E" w:rsidRPr="00743A28" w14:paraId="4CFD29B8" w14:textId="77777777" w:rsidTr="005F5371">
        <w:trPr>
          <w:trHeight w:val="20"/>
        </w:trPr>
        <w:tc>
          <w:tcPr>
            <w:tcW w:w="949" w:type="dxa"/>
            <w:noWrap/>
          </w:tcPr>
          <w:p w14:paraId="16A6B0FB" w14:textId="77777777" w:rsidR="004C010E" w:rsidRPr="00743A28" w:rsidRDefault="004C010E" w:rsidP="00743A28">
            <w:pPr>
              <w:rPr>
                <w:rFonts w:ascii="Times New Roman" w:hAnsi="Times New Roman" w:cs="Times New Roman"/>
                <w:sz w:val="24"/>
                <w:szCs w:val="24"/>
              </w:rPr>
            </w:pPr>
          </w:p>
        </w:tc>
        <w:tc>
          <w:tcPr>
            <w:tcW w:w="3436" w:type="dxa"/>
            <w:noWrap/>
          </w:tcPr>
          <w:p w14:paraId="13E03BCB" w14:textId="77777777" w:rsidR="004C010E" w:rsidRPr="00743A28" w:rsidRDefault="004C010E" w:rsidP="00743A28">
            <w:pPr>
              <w:rPr>
                <w:rFonts w:ascii="Times New Roman" w:hAnsi="Times New Roman" w:cs="Times New Roman"/>
                <w:sz w:val="24"/>
                <w:szCs w:val="24"/>
              </w:rPr>
            </w:pPr>
          </w:p>
        </w:tc>
        <w:tc>
          <w:tcPr>
            <w:tcW w:w="3827" w:type="dxa"/>
          </w:tcPr>
          <w:p w14:paraId="1C628D7A" w14:textId="53618BEA" w:rsidR="004C010E" w:rsidRPr="00743A28" w:rsidRDefault="00CA05CE" w:rsidP="005F509A">
            <w:pPr>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9</w:t>
            </w:r>
            <w:r w:rsidRPr="00743A28">
              <w:rPr>
                <w:rFonts w:ascii="Times New Roman" w:hAnsi="Times New Roman" w:cs="Times New Roman"/>
                <w:sz w:val="24"/>
                <w:szCs w:val="24"/>
              </w:rPr>
              <w:t xml:space="preserve">. </w:t>
            </w:r>
            <w:r>
              <w:rPr>
                <w:rFonts w:ascii="Times New Roman" w:hAnsi="Times New Roman" w:cs="Times New Roman"/>
                <w:sz w:val="24"/>
                <w:szCs w:val="24"/>
              </w:rPr>
              <w:t>Provesti ciljana istraživanja usluga ekosustava s ciljem valorizacije njihovog gubitka zbog klimatski</w:t>
            </w:r>
            <w:r w:rsidR="005F509A">
              <w:rPr>
                <w:rFonts w:ascii="Times New Roman" w:hAnsi="Times New Roman" w:cs="Times New Roman"/>
                <w:sz w:val="24"/>
                <w:szCs w:val="24"/>
              </w:rPr>
              <w:t>h</w:t>
            </w:r>
            <w:r>
              <w:rPr>
                <w:rFonts w:ascii="Times New Roman" w:hAnsi="Times New Roman" w:cs="Times New Roman"/>
                <w:sz w:val="24"/>
                <w:szCs w:val="24"/>
              </w:rPr>
              <w:t xml:space="preserve"> promjena</w:t>
            </w:r>
          </w:p>
        </w:tc>
        <w:tc>
          <w:tcPr>
            <w:tcW w:w="850" w:type="dxa"/>
            <w:noWrap/>
          </w:tcPr>
          <w:p w14:paraId="0BDA33AD" w14:textId="60417FE0" w:rsidR="004C010E" w:rsidRDefault="005F509A" w:rsidP="00743A28">
            <w:pPr>
              <w:rPr>
                <w:rFonts w:ascii="Times New Roman" w:hAnsi="Times New Roman" w:cs="Times New Roman"/>
                <w:sz w:val="24"/>
                <w:szCs w:val="24"/>
              </w:rPr>
            </w:pPr>
            <w:r>
              <w:rPr>
                <w:rFonts w:ascii="Times New Roman" w:hAnsi="Times New Roman" w:cs="Times New Roman"/>
                <w:sz w:val="24"/>
                <w:szCs w:val="24"/>
              </w:rPr>
              <w:t>IR</w:t>
            </w:r>
          </w:p>
        </w:tc>
      </w:tr>
    </w:tbl>
    <w:p w14:paraId="1CBA68B0" w14:textId="050AEBBE" w:rsidR="00C20B6A" w:rsidRDefault="00C20B6A" w:rsidP="00743A28">
      <w:pPr>
        <w:rPr>
          <w:rFonts w:ascii="Times New Roman" w:hAnsi="Times New Roman" w:cs="Times New Roman"/>
          <w:iCs/>
          <w:sz w:val="24"/>
          <w:szCs w:val="24"/>
        </w:rPr>
      </w:pPr>
      <w:bookmarkStart w:id="43" w:name="_Ref493645901"/>
      <w:bookmarkEnd w:id="42"/>
    </w:p>
    <w:p w14:paraId="588E2011" w14:textId="646F4BC3"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bookmarkEnd w:id="43"/>
      <w:r w:rsidR="004B03A2">
        <w:rPr>
          <w:rFonts w:ascii="Times New Roman" w:hAnsi="Times New Roman" w:cs="Times New Roman"/>
          <w:iCs/>
          <w:sz w:val="24"/>
          <w:szCs w:val="24"/>
        </w:rPr>
        <w:t>14</w:t>
      </w:r>
      <w:r w:rsidRPr="00743A28">
        <w:rPr>
          <w:rFonts w:ascii="Times New Roman" w:hAnsi="Times New Roman" w:cs="Times New Roman"/>
          <w:iCs/>
          <w:sz w:val="24"/>
          <w:szCs w:val="24"/>
        </w:rPr>
        <w:t xml:space="preserve">: Prioritet 5. – 2 Mjere </w:t>
      </w:r>
      <w:r w:rsidRPr="00743A28">
        <w:rPr>
          <w:rFonts w:ascii="Times New Roman" w:hAnsi="Times New Roman" w:cs="Times New Roman"/>
          <w:iCs/>
          <w:sz w:val="24"/>
          <w:szCs w:val="24"/>
          <w:u w:val="single"/>
        </w:rPr>
        <w:t xml:space="preserve">visoke </w:t>
      </w:r>
      <w:r w:rsidRPr="00743A28">
        <w:rPr>
          <w:rFonts w:ascii="Times New Roman" w:hAnsi="Times New Roman" w:cs="Times New Roman"/>
          <w:iCs/>
          <w:sz w:val="24"/>
          <w:szCs w:val="24"/>
        </w:rPr>
        <w:t>važnosti</w:t>
      </w:r>
    </w:p>
    <w:tbl>
      <w:tblPr>
        <w:tblStyle w:val="Reetkatablice"/>
        <w:tblW w:w="5000" w:type="pct"/>
        <w:tblLook w:val="04A0" w:firstRow="1" w:lastRow="0" w:firstColumn="1" w:lastColumn="0" w:noHBand="0" w:noVBand="1"/>
      </w:tblPr>
      <w:tblGrid>
        <w:gridCol w:w="949"/>
        <w:gridCol w:w="3442"/>
        <w:gridCol w:w="3856"/>
        <w:gridCol w:w="763"/>
      </w:tblGrid>
      <w:tr w:rsidR="00743A28" w:rsidRPr="00743A28" w14:paraId="3DACA50E" w14:textId="77777777" w:rsidTr="005F5371">
        <w:trPr>
          <w:trHeight w:val="20"/>
          <w:tblHeader/>
        </w:trPr>
        <w:tc>
          <w:tcPr>
            <w:tcW w:w="527" w:type="pct"/>
            <w:shd w:val="clear" w:color="auto" w:fill="D9D9D9" w:themeFill="background1" w:themeFillShade="D9"/>
          </w:tcPr>
          <w:p w14:paraId="5F710DC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1910" w:type="pct"/>
            <w:shd w:val="clear" w:color="auto" w:fill="D9D9D9" w:themeFill="background1" w:themeFillShade="D9"/>
          </w:tcPr>
          <w:p w14:paraId="0F2B8BA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Naziv mjere</w:t>
            </w:r>
          </w:p>
        </w:tc>
        <w:tc>
          <w:tcPr>
            <w:tcW w:w="2140" w:type="pct"/>
            <w:shd w:val="clear" w:color="auto" w:fill="D9D9D9" w:themeFill="background1" w:themeFillShade="D9"/>
          </w:tcPr>
          <w:p w14:paraId="149A3EA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423" w:type="pct"/>
            <w:shd w:val="clear" w:color="auto" w:fill="D9D9D9" w:themeFill="background1" w:themeFillShade="D9"/>
            <w:noWrap/>
          </w:tcPr>
          <w:p w14:paraId="7C620EC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14:paraId="58DD5256"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14:paraId="6E56FA05" w14:textId="77777777" w:rsidTr="005F5371">
        <w:trPr>
          <w:trHeight w:val="20"/>
        </w:trPr>
        <w:tc>
          <w:tcPr>
            <w:tcW w:w="527" w:type="pct"/>
            <w:hideMark/>
          </w:tcPr>
          <w:p w14:paraId="2344CE9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ŠU-05</w:t>
            </w:r>
          </w:p>
        </w:tc>
        <w:tc>
          <w:tcPr>
            <w:tcW w:w="1910" w:type="pct"/>
            <w:hideMark/>
          </w:tcPr>
          <w:p w14:paraId="21B591A1" w14:textId="5E7BBB9F"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Provedba koncepta zelene infrastrukture </w:t>
            </w:r>
            <w:r w:rsidR="00857367" w:rsidRPr="00857367">
              <w:rPr>
                <w:rFonts w:ascii="Times New Roman" w:hAnsi="Times New Roman" w:cs="Times New Roman"/>
                <w:sz w:val="24"/>
                <w:szCs w:val="24"/>
              </w:rPr>
              <w:t>u svrhu jačanja otpornosti na klimatske promjene u urbanim i ruralnim sredinama</w:t>
            </w:r>
          </w:p>
        </w:tc>
        <w:tc>
          <w:tcPr>
            <w:tcW w:w="2140" w:type="pct"/>
            <w:hideMark/>
          </w:tcPr>
          <w:p w14:paraId="4DA0981E" w14:textId="6AD4E91F"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ŠU-05-04. Provedba istraživanja o utjecaju drveća i ostalih zelenih površina </w:t>
            </w:r>
            <w:r w:rsidR="001B4C8C" w:rsidRPr="001B4C8C">
              <w:rPr>
                <w:rFonts w:ascii="Times New Roman" w:hAnsi="Times New Roman" w:cs="Times New Roman"/>
                <w:sz w:val="24"/>
                <w:szCs w:val="24"/>
              </w:rPr>
              <w:t>te prirod</w:t>
            </w:r>
            <w:r w:rsidR="00B06290">
              <w:rPr>
                <w:rFonts w:ascii="Times New Roman" w:hAnsi="Times New Roman" w:cs="Times New Roman"/>
                <w:sz w:val="24"/>
                <w:szCs w:val="24"/>
              </w:rPr>
              <w:t>nih vodotoka i vodenih površina</w:t>
            </w:r>
            <w:r w:rsidR="001B4C8C" w:rsidRPr="001B4C8C">
              <w:rPr>
                <w:rFonts w:ascii="Times New Roman" w:hAnsi="Times New Roman" w:cs="Times New Roman"/>
                <w:sz w:val="24"/>
                <w:szCs w:val="24"/>
              </w:rPr>
              <w:t xml:space="preserve"> </w:t>
            </w:r>
            <w:r w:rsidRPr="00743A28">
              <w:rPr>
                <w:rFonts w:ascii="Times New Roman" w:hAnsi="Times New Roman" w:cs="Times New Roman"/>
                <w:sz w:val="24"/>
                <w:szCs w:val="24"/>
              </w:rPr>
              <w:t>na ublažavanje utjecaja klimatskih promjena u urbanim sredinama (smanjenje učinaka toplinskog otoka)</w:t>
            </w:r>
          </w:p>
        </w:tc>
        <w:tc>
          <w:tcPr>
            <w:tcW w:w="423" w:type="pct"/>
            <w:noWrap/>
            <w:hideMark/>
          </w:tcPr>
          <w:p w14:paraId="24F88D7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14:paraId="679F041B" w14:textId="77777777" w:rsidTr="005F5371">
        <w:trPr>
          <w:trHeight w:val="20"/>
        </w:trPr>
        <w:tc>
          <w:tcPr>
            <w:tcW w:w="527" w:type="pct"/>
            <w:hideMark/>
          </w:tcPr>
          <w:p w14:paraId="19C2871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ŠU-06</w:t>
            </w:r>
          </w:p>
        </w:tc>
        <w:tc>
          <w:tcPr>
            <w:tcW w:w="1910" w:type="pct"/>
            <w:hideMark/>
          </w:tcPr>
          <w:p w14:paraId="56C4EE7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Predviđanje (prognoza) promjene rasprostranjenosti štetnih organizama</w:t>
            </w:r>
          </w:p>
        </w:tc>
        <w:tc>
          <w:tcPr>
            <w:tcW w:w="2140" w:type="pct"/>
            <w:hideMark/>
          </w:tcPr>
          <w:p w14:paraId="5BFC5FA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ŠU-06-01. Provedba istraživanja rasprostranjenosti štetnih organizama u šumama</w:t>
            </w:r>
          </w:p>
        </w:tc>
        <w:tc>
          <w:tcPr>
            <w:tcW w:w="423" w:type="pct"/>
            <w:noWrap/>
            <w:hideMark/>
          </w:tcPr>
          <w:p w14:paraId="7BEDA9FB"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IR</w:t>
            </w:r>
          </w:p>
        </w:tc>
      </w:tr>
    </w:tbl>
    <w:p w14:paraId="5A6D7ED0" w14:textId="77777777" w:rsidR="00743A28" w:rsidRPr="00743A28" w:rsidRDefault="00743A28" w:rsidP="00743A28">
      <w:pPr>
        <w:rPr>
          <w:rFonts w:ascii="Times New Roman" w:hAnsi="Times New Roman" w:cs="Times New Roman"/>
          <w:sz w:val="24"/>
          <w:szCs w:val="24"/>
        </w:rPr>
        <w:sectPr w:rsidR="00743A28" w:rsidRPr="00743A28" w:rsidSect="005F5371">
          <w:type w:val="continuous"/>
          <w:pgSz w:w="11900" w:h="16840"/>
          <w:pgMar w:top="709" w:right="1440" w:bottom="993" w:left="1440" w:header="720" w:footer="720" w:gutter="0"/>
          <w:cols w:space="720"/>
          <w:docGrid w:linePitch="326"/>
        </w:sectPr>
      </w:pPr>
    </w:p>
    <w:p w14:paraId="35A6C6D5" w14:textId="77777777" w:rsidR="00743A28" w:rsidRPr="00743A28" w:rsidRDefault="00743A28" w:rsidP="00C20B6A">
      <w:pPr>
        <w:pStyle w:val="Naslov1"/>
        <w:spacing w:after="160" w:line="259" w:lineRule="auto"/>
      </w:pPr>
      <w:bookmarkStart w:id="44" w:name="_Toc495217284"/>
      <w:bookmarkStart w:id="45" w:name="_Toc24441814"/>
      <w:r w:rsidRPr="00743A28">
        <w:t>PROVEDBA STRATEGIJE PRILAGODBE</w:t>
      </w:r>
      <w:bookmarkEnd w:id="44"/>
      <w:bookmarkEnd w:id="45"/>
    </w:p>
    <w:p w14:paraId="5A26A7FA" w14:textId="77777777" w:rsidR="00743A28" w:rsidRPr="00743A28" w:rsidRDefault="00743A28" w:rsidP="00C20B6A">
      <w:pPr>
        <w:pStyle w:val="Naslov2"/>
        <w:spacing w:after="160"/>
      </w:pPr>
      <w:bookmarkStart w:id="46" w:name="_Toc492394874"/>
      <w:bookmarkStart w:id="47" w:name="_Toc495217285"/>
      <w:bookmarkStart w:id="48" w:name="_Toc24441815"/>
      <w:r w:rsidRPr="00743A28">
        <w:t xml:space="preserve">Financijski okvir za provedbu mjera prilagodbe klimatskim </w:t>
      </w:r>
      <w:bookmarkEnd w:id="46"/>
      <w:r w:rsidRPr="00743A28">
        <w:t>promjenama</w:t>
      </w:r>
      <w:bookmarkEnd w:id="47"/>
      <w:bookmarkEnd w:id="48"/>
    </w:p>
    <w:p w14:paraId="1807106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Kroz Višegodišnjem okviru za financiranje Europske unije za razdoblje 2014. – 2020. godine (VOF) po prvi puta je uvedena obveza državama članicama EU da minimalno 20% sredstava unutar cjelokupnog proračuna za sedmogodišnje razdoblje moraju planirati i potrošiti na ulaganja vezana za klimatske promjene. Time se vodila i Republika Hrvatska pa je tako temu prilagodbe klimatskim promjenama i sprječavanje i upravljanje rizicima definirala za financiranje putem europskih strukturnih i investicijskih fondova (ESIF). </w:t>
      </w:r>
    </w:p>
    <w:p w14:paraId="400B47B5" w14:textId="70635FFB"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Tema prilagodbe klimatskim promjenama je vrlo široka te </w:t>
      </w:r>
      <w:r w:rsidR="00C20B6A">
        <w:rPr>
          <w:rFonts w:ascii="Times New Roman" w:hAnsi="Times New Roman" w:cs="Times New Roman"/>
          <w:sz w:val="24"/>
          <w:szCs w:val="24"/>
        </w:rPr>
        <w:t xml:space="preserve">mjere poduzete u tu svrhu mogu </w:t>
      </w:r>
      <w:r w:rsidRPr="00743A28">
        <w:rPr>
          <w:rFonts w:ascii="Times New Roman" w:hAnsi="Times New Roman" w:cs="Times New Roman"/>
          <w:sz w:val="24"/>
          <w:szCs w:val="24"/>
        </w:rPr>
        <w:t>ujedno doprinijeti smanjenju emisija stakleničkih plinova (ublaženje klimatskih promjena) te doprinijeti boljem upravljanju rizicima od katastrofa. No, nužno je uočiti njihove različitosti:</w:t>
      </w:r>
    </w:p>
    <w:p w14:paraId="0BCACDE3" w14:textId="697868FA" w:rsidR="00743A28" w:rsidRPr="00743A28" w:rsidRDefault="00524A4A" w:rsidP="00743A28">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uzroci </w:t>
      </w:r>
      <w:r w:rsidR="00743A28" w:rsidRPr="00743A28">
        <w:rPr>
          <w:rFonts w:ascii="Times New Roman" w:hAnsi="Times New Roman" w:cs="Times New Roman"/>
          <w:sz w:val="24"/>
          <w:szCs w:val="24"/>
        </w:rPr>
        <w:t>prirodn</w:t>
      </w:r>
      <w:r>
        <w:rPr>
          <w:rFonts w:ascii="Times New Roman" w:hAnsi="Times New Roman" w:cs="Times New Roman"/>
          <w:sz w:val="24"/>
          <w:szCs w:val="24"/>
        </w:rPr>
        <w:t>ih</w:t>
      </w:r>
      <w:r w:rsidR="00743A28" w:rsidRPr="00743A28">
        <w:rPr>
          <w:rFonts w:ascii="Times New Roman" w:hAnsi="Times New Roman" w:cs="Times New Roman"/>
          <w:sz w:val="24"/>
          <w:szCs w:val="24"/>
        </w:rPr>
        <w:t xml:space="preserve"> katastrof</w:t>
      </w:r>
      <w:r>
        <w:rPr>
          <w:rFonts w:ascii="Times New Roman" w:hAnsi="Times New Roman" w:cs="Times New Roman"/>
          <w:sz w:val="24"/>
          <w:szCs w:val="24"/>
        </w:rPr>
        <w:t>a</w:t>
      </w:r>
      <w:r w:rsidR="00743A28" w:rsidRPr="00743A28">
        <w:rPr>
          <w:rFonts w:ascii="Times New Roman" w:hAnsi="Times New Roman" w:cs="Times New Roman"/>
          <w:sz w:val="24"/>
          <w:szCs w:val="24"/>
        </w:rPr>
        <w:t xml:space="preserve"> </w:t>
      </w:r>
      <w:r>
        <w:rPr>
          <w:rFonts w:ascii="Times New Roman" w:hAnsi="Times New Roman" w:cs="Times New Roman"/>
          <w:sz w:val="24"/>
          <w:szCs w:val="24"/>
        </w:rPr>
        <w:t>su prvenstveno klimatske</w:t>
      </w:r>
      <w:r w:rsidR="00743A28" w:rsidRPr="00743A28">
        <w:rPr>
          <w:rFonts w:ascii="Times New Roman" w:hAnsi="Times New Roman" w:cs="Times New Roman"/>
          <w:sz w:val="24"/>
          <w:szCs w:val="24"/>
        </w:rPr>
        <w:t xml:space="preserve"> promjen</w:t>
      </w:r>
      <w:r>
        <w:rPr>
          <w:rFonts w:ascii="Times New Roman" w:hAnsi="Times New Roman" w:cs="Times New Roman"/>
          <w:sz w:val="24"/>
          <w:szCs w:val="24"/>
        </w:rPr>
        <w:t>e</w:t>
      </w:r>
      <w:r w:rsidR="00743A28" w:rsidRPr="00743A28">
        <w:rPr>
          <w:rFonts w:ascii="Times New Roman" w:hAnsi="Times New Roman" w:cs="Times New Roman"/>
          <w:sz w:val="24"/>
          <w:szCs w:val="24"/>
        </w:rPr>
        <w:t xml:space="preserve">, ali </w:t>
      </w:r>
      <w:r>
        <w:rPr>
          <w:rFonts w:ascii="Times New Roman" w:hAnsi="Times New Roman" w:cs="Times New Roman"/>
          <w:sz w:val="24"/>
          <w:szCs w:val="24"/>
        </w:rPr>
        <w:t>i</w:t>
      </w:r>
      <w:r w:rsidR="00743A28" w:rsidRPr="00743A28">
        <w:rPr>
          <w:rFonts w:ascii="Times New Roman" w:hAnsi="Times New Roman" w:cs="Times New Roman"/>
          <w:sz w:val="24"/>
          <w:szCs w:val="24"/>
        </w:rPr>
        <w:t xml:space="preserve"> urbanizacija, neracionalno iskorištavanje vode itd.</w:t>
      </w:r>
    </w:p>
    <w:p w14:paraId="7E493CDA" w14:textId="77777777" w:rsidR="00743A28" w:rsidRPr="00743A28" w:rsidRDefault="00743A28" w:rsidP="00743A28">
      <w:pPr>
        <w:numPr>
          <w:ilvl w:val="0"/>
          <w:numId w:val="11"/>
        </w:numPr>
        <w:rPr>
          <w:rFonts w:ascii="Times New Roman" w:hAnsi="Times New Roman" w:cs="Times New Roman"/>
          <w:sz w:val="24"/>
          <w:szCs w:val="24"/>
          <w:u w:val="single"/>
        </w:rPr>
      </w:pPr>
      <w:r w:rsidRPr="00743A28">
        <w:rPr>
          <w:rFonts w:ascii="Times New Roman" w:hAnsi="Times New Roman" w:cs="Times New Roman"/>
          <w:sz w:val="24"/>
          <w:szCs w:val="24"/>
        </w:rPr>
        <w:t>prilagodba klimatskim promjenama mnogo je širi izazov nego samo sprječavanje prirodnih katastrofa. Štoviše, smanjenje ranjivosti našeg društva na učinke globalnog zatopljenja podrazumijeva sveobuhvatni napor prilagodbe mnogih podsustava poput zdravstva, proizvodnje električne energije, prometne infrastrukture, upravljanja vodama i sl.</w:t>
      </w:r>
    </w:p>
    <w:p w14:paraId="174B491E" w14:textId="77777777" w:rsidR="0079693B"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sklopu programskog razdoblja 2014. – 2020. godine Republika Hrvatska je u sklopu Tematskog cilja 5 – </w:t>
      </w:r>
      <w:r w:rsidRPr="00743A28">
        <w:rPr>
          <w:rFonts w:ascii="Times New Roman" w:hAnsi="Times New Roman" w:cs="Times New Roman"/>
          <w:i/>
          <w:sz w:val="24"/>
          <w:szCs w:val="24"/>
        </w:rPr>
        <w:t>Promicanje prilagodbe klimatskim promjenama, prevencija te upravljanje rizicima</w:t>
      </w:r>
      <w:r w:rsidRPr="00743A28">
        <w:rPr>
          <w:rFonts w:ascii="Times New Roman" w:hAnsi="Times New Roman" w:cs="Times New Roman"/>
          <w:sz w:val="24"/>
          <w:szCs w:val="24"/>
        </w:rPr>
        <w:t xml:space="preserve"> planirala određene projekte, koji doprinose jačanju kapaciteta za prilagodbu klimatskim promjenama. Financiranje tih projekata osigurano </w:t>
      </w:r>
      <w:r w:rsidR="00FF1C27">
        <w:rPr>
          <w:rFonts w:ascii="Times New Roman" w:hAnsi="Times New Roman" w:cs="Times New Roman"/>
          <w:sz w:val="24"/>
          <w:szCs w:val="24"/>
        </w:rPr>
        <w:t xml:space="preserve">je </w:t>
      </w:r>
      <w:r w:rsidRPr="00743A28">
        <w:rPr>
          <w:rFonts w:ascii="Times New Roman" w:hAnsi="Times New Roman" w:cs="Times New Roman"/>
          <w:sz w:val="24"/>
          <w:szCs w:val="24"/>
        </w:rPr>
        <w:t>iz Operativnog programa „Konkurentnost i kohezija“ (OPKK) kroz dva specifična cilja (</w:t>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REF _Ref493652121 \h  \* MERGEFORMAT </w:instrText>
      </w:r>
      <w:r w:rsidRPr="00743A28">
        <w:rPr>
          <w:rFonts w:ascii="Times New Roman" w:hAnsi="Times New Roman" w:cs="Times New Roman"/>
          <w:sz w:val="24"/>
          <w:szCs w:val="24"/>
        </w:rPr>
      </w:r>
      <w:r w:rsidRPr="00743A28">
        <w:rPr>
          <w:rFonts w:ascii="Times New Roman" w:hAnsi="Times New Roman" w:cs="Times New Roman"/>
          <w:sz w:val="24"/>
          <w:szCs w:val="24"/>
        </w:rPr>
        <w:fldChar w:fldCharType="separate"/>
      </w:r>
    </w:p>
    <w:p w14:paraId="7CBC829E" w14:textId="52E1B9E4" w:rsidR="00743A28" w:rsidRPr="00743A28" w:rsidRDefault="0079693B" w:rsidP="00743A28">
      <w:pPr>
        <w:rPr>
          <w:rFonts w:ascii="Times New Roman" w:hAnsi="Times New Roman" w:cs="Times New Roman"/>
          <w:sz w:val="24"/>
          <w:szCs w:val="24"/>
        </w:rPr>
      </w:pPr>
      <w:r w:rsidRPr="0079693B">
        <w:rPr>
          <w:rFonts w:ascii="Times New Roman" w:hAnsi="Times New Roman" w:cs="Times New Roman"/>
          <w:sz w:val="24"/>
          <w:szCs w:val="24"/>
        </w:rPr>
        <w:t xml:space="preserve">Tablica </w:t>
      </w:r>
      <w:r>
        <w:rPr>
          <w:rFonts w:ascii="Times New Roman" w:hAnsi="Times New Roman" w:cs="Times New Roman"/>
          <w:iCs/>
          <w:sz w:val="24"/>
          <w:szCs w:val="24"/>
        </w:rPr>
        <w:t>7</w:t>
      </w:r>
      <w:r w:rsidRPr="00743A28">
        <w:rPr>
          <w:rFonts w:ascii="Times New Roman" w:hAnsi="Times New Roman" w:cs="Times New Roman"/>
          <w:iCs/>
          <w:sz w:val="24"/>
          <w:szCs w:val="24"/>
        </w:rPr>
        <w:noBreakHyphen/>
      </w:r>
      <w:r w:rsidR="00743A28" w:rsidRPr="00743A28">
        <w:rPr>
          <w:rFonts w:ascii="Times New Roman" w:hAnsi="Times New Roman" w:cs="Times New Roman"/>
          <w:sz w:val="24"/>
          <w:szCs w:val="24"/>
        </w:rPr>
        <w:fldChar w:fldCharType="end"/>
      </w:r>
      <w:r w:rsidR="00FF1C27">
        <w:rPr>
          <w:rFonts w:ascii="Times New Roman" w:hAnsi="Times New Roman" w:cs="Times New Roman"/>
          <w:sz w:val="24"/>
          <w:szCs w:val="24"/>
        </w:rPr>
        <w:t>1</w:t>
      </w:r>
      <w:r w:rsidR="00743A28" w:rsidRPr="00743A28">
        <w:rPr>
          <w:rFonts w:ascii="Times New Roman" w:hAnsi="Times New Roman" w:cs="Times New Roman"/>
          <w:sz w:val="24"/>
          <w:szCs w:val="24"/>
        </w:rPr>
        <w:t xml:space="preserve">). </w:t>
      </w:r>
    </w:p>
    <w:p w14:paraId="35ACFF64" w14:textId="77777777" w:rsidR="00C20B6A" w:rsidRDefault="00C20B6A" w:rsidP="00743A28">
      <w:pPr>
        <w:rPr>
          <w:rFonts w:ascii="Times New Roman" w:hAnsi="Times New Roman" w:cs="Times New Roman"/>
          <w:sz w:val="24"/>
          <w:szCs w:val="24"/>
        </w:rPr>
      </w:pPr>
      <w:bookmarkStart w:id="49" w:name="_Ref493652121"/>
    </w:p>
    <w:p w14:paraId="03ECE797" w14:textId="62E2E661"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7</w:t>
      </w:r>
      <w:r w:rsidRPr="00743A28">
        <w:rPr>
          <w:rFonts w:ascii="Times New Roman" w:hAnsi="Times New Roman" w:cs="Times New Roman"/>
          <w:iCs/>
          <w:sz w:val="24"/>
          <w:szCs w:val="24"/>
        </w:rPr>
        <w:noBreakHyphen/>
      </w:r>
      <w:bookmarkEnd w:id="49"/>
      <w:r w:rsidR="00FF1C27">
        <w:rPr>
          <w:rFonts w:ascii="Times New Roman" w:hAnsi="Times New Roman" w:cs="Times New Roman"/>
          <w:iCs/>
          <w:sz w:val="24"/>
          <w:szCs w:val="24"/>
        </w:rPr>
        <w:t>1</w:t>
      </w:r>
      <w:r w:rsidRPr="00743A28">
        <w:rPr>
          <w:rFonts w:ascii="Times New Roman" w:hAnsi="Times New Roman" w:cs="Times New Roman"/>
          <w:iCs/>
          <w:sz w:val="24"/>
          <w:szCs w:val="24"/>
        </w:rPr>
        <w:t xml:space="preserve">: Financiranje mjera prilagodbe klimatskim promjenama u </w:t>
      </w:r>
      <w:r w:rsidR="00FF1C27">
        <w:rPr>
          <w:rFonts w:ascii="Times New Roman" w:hAnsi="Times New Roman" w:cs="Times New Roman"/>
          <w:iCs/>
          <w:sz w:val="24"/>
          <w:szCs w:val="24"/>
        </w:rPr>
        <w:t>programskom razdoblju 2014. – 2020. godine</w:t>
      </w:r>
    </w:p>
    <w:tbl>
      <w:tblPr>
        <w:tblStyle w:val="Reetkatablice"/>
        <w:tblW w:w="0" w:type="auto"/>
        <w:tblLook w:val="04A0" w:firstRow="1" w:lastRow="0" w:firstColumn="1" w:lastColumn="0" w:noHBand="0" w:noVBand="1"/>
      </w:tblPr>
      <w:tblGrid>
        <w:gridCol w:w="3037"/>
        <w:gridCol w:w="5973"/>
      </w:tblGrid>
      <w:tr w:rsidR="00743A28" w:rsidRPr="00743A28" w14:paraId="1E8FB508" w14:textId="77777777" w:rsidTr="005F5371">
        <w:tc>
          <w:tcPr>
            <w:tcW w:w="0" w:type="auto"/>
            <w:shd w:val="clear" w:color="auto" w:fill="BFBFBF" w:themeFill="background1" w:themeFillShade="BF"/>
          </w:tcPr>
          <w:p w14:paraId="327D34C4"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Investicijski prioritet / specifični cilj</w:t>
            </w:r>
          </w:p>
        </w:tc>
        <w:tc>
          <w:tcPr>
            <w:tcW w:w="0" w:type="auto"/>
            <w:shd w:val="clear" w:color="auto" w:fill="BFBFBF" w:themeFill="background1" w:themeFillShade="BF"/>
          </w:tcPr>
          <w:p w14:paraId="085E23CA" w14:textId="77777777"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Mjere prilagodbe klimatskim promjenama</w:t>
            </w:r>
          </w:p>
        </w:tc>
      </w:tr>
      <w:tr w:rsidR="00743A28" w:rsidRPr="00743A28" w14:paraId="3B4FEDD6" w14:textId="77777777" w:rsidTr="005F5371">
        <w:tc>
          <w:tcPr>
            <w:tcW w:w="0" w:type="auto"/>
          </w:tcPr>
          <w:p w14:paraId="0A20B3AD" w14:textId="77777777" w:rsidR="004B03A2"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5a / Podupiranje ulaganja za prilagodbu klimatskim promjenama, uključujući pristupe temeljene na ekosustavu</w:t>
            </w:r>
          </w:p>
          <w:p w14:paraId="2399971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5a1 / Poboljšanje praćenja, predviđanja i planiranja mjera p</w:t>
            </w:r>
            <w:r w:rsidR="004B03A2">
              <w:rPr>
                <w:rFonts w:ascii="Times New Roman" w:hAnsi="Times New Roman" w:cs="Times New Roman"/>
                <w:sz w:val="24"/>
                <w:szCs w:val="24"/>
              </w:rPr>
              <w:t>rilagodbe klimatskim promjenama</w:t>
            </w:r>
          </w:p>
        </w:tc>
        <w:tc>
          <w:tcPr>
            <w:tcW w:w="0" w:type="auto"/>
          </w:tcPr>
          <w:p w14:paraId="564528E3"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 za poboljšanje kvalitete i raspoloživosti podataka u svrhu praćenja klime, prikupljanja podataka, modeliranja, analize i predviđanja informacija vezanih uz klimu, uključujući sustav upozoravanja kao ključnog preduvjeta za odgovarajuće planiranje i provedbu adaptacijskih mjera. To uključuje primijenjena istraživanja vezana uz utjecaje klimatskih promjena i potrebe prilagodbe.</w:t>
            </w:r>
          </w:p>
          <w:p w14:paraId="363E71C5"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jačanje administrativnih i tehničkih kapaciteta javnih ustanova koje se bave klimatskim promjenama (primarno osposobljavanje administrativnih službenika s ciljem povećanja stručnosti).</w:t>
            </w:r>
          </w:p>
          <w:p w14:paraId="149F5C39"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izgrađivanje svijesti o utjecaju klimatskih promjena na nacionalnoj i lokalnoj razini, čime se omogućava efikasnije uvođenje mjera prilagodbe. To će uključivati komunikacijske strategije, radionice i javne događaje, pripremu i dijeljenje edukacijskih materijala, savjetovanje stanovništva, internetske informacijske portale itd.</w:t>
            </w:r>
          </w:p>
          <w:p w14:paraId="18381A26" w14:textId="0DB21775" w:rsidR="00743A28" w:rsidRPr="003F47FF"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integracija klimatskih promjena u postupak planiranja pripremanjem akcijskih planova za prilagodbu klimatskim promjenama na lokalnim razinama, integracijom mjera prilagodbe u sve strateške i razvojne dokumente, razvoj planova za sprječavanje učinaka klimatskih promjena u sektorima koji su osjetljivi na klimatske promjene i razvoj metoda i normi za provedbu mjera prilagodbe.</w:t>
            </w:r>
          </w:p>
        </w:tc>
      </w:tr>
      <w:tr w:rsidR="00743A28" w:rsidRPr="00743A28" w14:paraId="1F584204" w14:textId="77777777" w:rsidTr="005F5371">
        <w:trPr>
          <w:trHeight w:val="218"/>
        </w:trPr>
        <w:tc>
          <w:tcPr>
            <w:tcW w:w="0" w:type="auto"/>
          </w:tcPr>
          <w:p w14:paraId="0463EFE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5b / Promicanje ulaganja koja se odnose na posebne rizike, osiguranje otpornosti na katastrofe i razvoj sustava za upravljanje katastrofama</w:t>
            </w:r>
          </w:p>
          <w:p w14:paraId="08F73D8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5b1 / Jačanje s</w:t>
            </w:r>
            <w:r w:rsidR="004B03A2">
              <w:rPr>
                <w:rFonts w:ascii="Times New Roman" w:hAnsi="Times New Roman" w:cs="Times New Roman"/>
                <w:sz w:val="24"/>
                <w:szCs w:val="24"/>
              </w:rPr>
              <w:t>ustava upravljanja katastrofama</w:t>
            </w:r>
          </w:p>
        </w:tc>
        <w:tc>
          <w:tcPr>
            <w:tcW w:w="0" w:type="auto"/>
          </w:tcPr>
          <w:p w14:paraId="0FFEFD0B"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Prevencija</w:t>
            </w:r>
          </w:p>
          <w:p w14:paraId="443E428C"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Programi podizanja svijesti o rizicima, promicanje i obrazovanje stvarajući time otporne zajednice;</w:t>
            </w:r>
          </w:p>
          <w:p w14:paraId="238BCD8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Priprema specifičnog projekta u sektorima koji su zahvaćeni najuobičajenijim katastrofalnim događajima i koji su prepoznati u postojećim dokumentima nacionalne strategije (Procjena ugroženosti).</w:t>
            </w:r>
          </w:p>
          <w:p w14:paraId="45577CC5"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Pripravnost</w:t>
            </w:r>
          </w:p>
          <w:p w14:paraId="485A602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 za razvoj organizacijskih sustava i kapaciteta za zaštitu od svih katastrofa i organizacija upravljanja, uključujući razvoj i uspostavu sustava ranog upozoravanja, čime se stvaraju preduvjeti za odgovarajuće sprečavanje katastrofa, odaziv i mjere upravljanja (tj. prije završetka procjene rizika podizanje svijesti o važnosti saznanja da su rizici prioritet).</w:t>
            </w:r>
          </w:p>
          <w:p w14:paraId="4E2819DA"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Odgovor</w:t>
            </w:r>
          </w:p>
          <w:p w14:paraId="73749DE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Nabava i izgradnja opreme i infrastrukture za smanjenje štete od katastrofa odnosno odgovara na katastrofe, ali ne ograničavajući se na komunikacijski sustav koji se koristi za službu spašavanja te ublažavanje posljedica na obuhvaćenim područjima.</w:t>
            </w:r>
          </w:p>
          <w:p w14:paraId="5BDB9637" w14:textId="77777777" w:rsidR="00743A28" w:rsidRPr="00743A28" w:rsidRDefault="00743A28" w:rsidP="00743A28">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 za upravljanje rizicima od poplava (</w:t>
            </w:r>
            <w:r w:rsidRPr="00743A28">
              <w:rPr>
                <w:rFonts w:ascii="Times New Roman" w:hAnsi="Times New Roman" w:cs="Times New Roman"/>
                <w:i/>
                <w:sz w:val="24"/>
                <w:szCs w:val="24"/>
              </w:rPr>
              <w:t>razvrstane prema kategorijama mjera koje su određene Državnim planom obrane od poplava</w:t>
            </w:r>
            <w:r w:rsidRPr="00743A28">
              <w:rPr>
                <w:rFonts w:ascii="Times New Roman" w:hAnsi="Times New Roman" w:cs="Times New Roman"/>
                <w:sz w:val="24"/>
                <w:szCs w:val="24"/>
              </w:rPr>
              <w:t xml:space="preserve">): </w:t>
            </w:r>
          </w:p>
          <w:p w14:paraId="3CBC5010" w14:textId="584ADC8A"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 planiranja, preventivne i pripremne mjere, mjere za prirodno zadržavanje vode, mjere za preventivno upravljanje rizicima od poplava (infrastrukturne mjere) te horizontalne aktivnosti osposo</w:t>
            </w:r>
            <w:r w:rsidR="003F47FF">
              <w:rPr>
                <w:rFonts w:ascii="Times New Roman" w:hAnsi="Times New Roman" w:cs="Times New Roman"/>
                <w:sz w:val="24"/>
                <w:szCs w:val="24"/>
              </w:rPr>
              <w:t>bljavanja i podizanja svijesti.</w:t>
            </w:r>
          </w:p>
        </w:tc>
      </w:tr>
    </w:tbl>
    <w:p w14:paraId="62E76E72" w14:textId="77777777" w:rsidR="003F47FF" w:rsidRDefault="003F47FF" w:rsidP="00743A28">
      <w:pPr>
        <w:rPr>
          <w:rFonts w:ascii="Times New Roman" w:hAnsi="Times New Roman" w:cs="Times New Roman"/>
          <w:sz w:val="24"/>
          <w:szCs w:val="24"/>
        </w:rPr>
      </w:pPr>
    </w:p>
    <w:p w14:paraId="6F8319E4" w14:textId="6CED33C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Uzimajući u obzir širinu problematike prilagodbe klimatskim promjenama mnogi drugi projekti koji su planirani unutar </w:t>
      </w:r>
      <w:r w:rsidR="00FF1C27">
        <w:rPr>
          <w:rFonts w:ascii="Times New Roman" w:hAnsi="Times New Roman" w:cs="Times New Roman"/>
          <w:sz w:val="24"/>
          <w:szCs w:val="24"/>
        </w:rPr>
        <w:t>tog programskog razdoblja</w:t>
      </w:r>
      <w:r w:rsidRPr="00743A28">
        <w:rPr>
          <w:rFonts w:ascii="Times New Roman" w:hAnsi="Times New Roman" w:cs="Times New Roman"/>
          <w:sz w:val="24"/>
          <w:szCs w:val="24"/>
        </w:rPr>
        <w:t xml:space="preserve"> doprinijet će jačanju otpornosti na klimatske promjene, premda to nije možda istaknuto kao prvi cilj koji se želio postići. </w:t>
      </w:r>
      <w:r w:rsidR="00FF1C27">
        <w:rPr>
          <w:rFonts w:ascii="Times New Roman" w:hAnsi="Times New Roman" w:cs="Times New Roman"/>
          <w:sz w:val="24"/>
          <w:szCs w:val="24"/>
        </w:rPr>
        <w:t xml:space="preserve">Tako </w:t>
      </w:r>
      <w:r w:rsidRPr="00743A28">
        <w:rPr>
          <w:rFonts w:ascii="Times New Roman" w:hAnsi="Times New Roman" w:cs="Times New Roman"/>
          <w:sz w:val="24"/>
          <w:szCs w:val="24"/>
        </w:rPr>
        <w:t>mnog</w:t>
      </w:r>
      <w:r w:rsidR="00FF1C27">
        <w:rPr>
          <w:rFonts w:ascii="Times New Roman" w:hAnsi="Times New Roman" w:cs="Times New Roman"/>
          <w:sz w:val="24"/>
          <w:szCs w:val="24"/>
        </w:rPr>
        <w:t>i</w:t>
      </w:r>
      <w:r w:rsidRPr="00743A28">
        <w:rPr>
          <w:rFonts w:ascii="Times New Roman" w:hAnsi="Times New Roman" w:cs="Times New Roman"/>
          <w:sz w:val="24"/>
          <w:szCs w:val="24"/>
        </w:rPr>
        <w:t xml:space="preserve"> projekti</w:t>
      </w:r>
      <w:r w:rsidR="00FF1C27">
        <w:rPr>
          <w:rFonts w:ascii="Times New Roman" w:hAnsi="Times New Roman" w:cs="Times New Roman"/>
          <w:sz w:val="24"/>
          <w:szCs w:val="24"/>
        </w:rPr>
        <w:t xml:space="preserve"> iz</w:t>
      </w:r>
      <w:r w:rsidRPr="00743A28">
        <w:rPr>
          <w:rFonts w:ascii="Times New Roman" w:hAnsi="Times New Roman" w:cs="Times New Roman"/>
          <w:sz w:val="24"/>
          <w:szCs w:val="24"/>
        </w:rPr>
        <w:t xml:space="preserve"> Program</w:t>
      </w:r>
      <w:r w:rsidR="00FF1C27">
        <w:rPr>
          <w:rFonts w:ascii="Times New Roman" w:hAnsi="Times New Roman" w:cs="Times New Roman"/>
          <w:sz w:val="24"/>
          <w:szCs w:val="24"/>
        </w:rPr>
        <w:t>a</w:t>
      </w:r>
      <w:r w:rsidRPr="00743A28">
        <w:rPr>
          <w:rFonts w:ascii="Times New Roman" w:hAnsi="Times New Roman" w:cs="Times New Roman"/>
          <w:sz w:val="24"/>
          <w:szCs w:val="24"/>
        </w:rPr>
        <w:t xml:space="preserve"> Ruralnog razvoja 2014. – 2020. godine i Operativn</w:t>
      </w:r>
      <w:r w:rsidR="00FF1C27">
        <w:rPr>
          <w:rFonts w:ascii="Times New Roman" w:hAnsi="Times New Roman" w:cs="Times New Roman"/>
          <w:sz w:val="24"/>
          <w:szCs w:val="24"/>
        </w:rPr>
        <w:t>og</w:t>
      </w:r>
      <w:r w:rsidRPr="00743A28">
        <w:rPr>
          <w:rFonts w:ascii="Times New Roman" w:hAnsi="Times New Roman" w:cs="Times New Roman"/>
          <w:sz w:val="24"/>
          <w:szCs w:val="24"/>
        </w:rPr>
        <w:t xml:space="preserve"> program</w:t>
      </w:r>
      <w:r w:rsidR="00FF1C27">
        <w:rPr>
          <w:rFonts w:ascii="Times New Roman" w:hAnsi="Times New Roman" w:cs="Times New Roman"/>
          <w:sz w:val="24"/>
          <w:szCs w:val="24"/>
        </w:rPr>
        <w:t xml:space="preserve">a </w:t>
      </w:r>
      <w:r w:rsidRPr="00743A28">
        <w:rPr>
          <w:rFonts w:ascii="Times New Roman" w:hAnsi="Times New Roman" w:cs="Times New Roman"/>
          <w:sz w:val="24"/>
          <w:szCs w:val="24"/>
        </w:rPr>
        <w:t>za pomorstvo i ribarstvo 2014. – 2020. godine doprin</w:t>
      </w:r>
      <w:r w:rsidR="00FF1C27">
        <w:rPr>
          <w:rFonts w:ascii="Times New Roman" w:hAnsi="Times New Roman" w:cs="Times New Roman"/>
          <w:sz w:val="24"/>
          <w:szCs w:val="24"/>
        </w:rPr>
        <w:t>ose</w:t>
      </w:r>
      <w:r w:rsidRPr="00743A28">
        <w:rPr>
          <w:rFonts w:ascii="Times New Roman" w:hAnsi="Times New Roman" w:cs="Times New Roman"/>
          <w:sz w:val="24"/>
          <w:szCs w:val="24"/>
        </w:rPr>
        <w:t xml:space="preserve"> izravno i/ili neizravno na jačanje prirodnih sustava i društva na klimatske promjene. To su takozvane „neupitne mjere“, odnosno one koje donose korist i bez klimatskih promjena, odnosno doprinose održivom razvoju. </w:t>
      </w:r>
    </w:p>
    <w:p w14:paraId="13853CF6" w14:textId="1EDECE2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Pored toga </w:t>
      </w:r>
      <w:r w:rsidR="0017545D">
        <w:rPr>
          <w:rFonts w:ascii="Times New Roman" w:hAnsi="Times New Roman" w:cs="Times New Roman"/>
          <w:sz w:val="24"/>
          <w:szCs w:val="24"/>
        </w:rPr>
        <w:t>izrađen je</w:t>
      </w:r>
      <w:r w:rsidR="0017545D" w:rsidRPr="00743A28">
        <w:rPr>
          <w:rFonts w:ascii="Times New Roman" w:hAnsi="Times New Roman" w:cs="Times New Roman"/>
          <w:sz w:val="24"/>
          <w:szCs w:val="24"/>
        </w:rPr>
        <w:t xml:space="preserve"> </w:t>
      </w:r>
      <w:r w:rsidRPr="00743A28">
        <w:rPr>
          <w:rFonts w:ascii="Times New Roman" w:hAnsi="Times New Roman" w:cs="Times New Roman"/>
          <w:sz w:val="24"/>
          <w:szCs w:val="24"/>
        </w:rPr>
        <w:t>vodič za uključivanje oba aspekta klimatskih promjena, ublaženja (smanjenje emisije stakleničkih plinova) i prilagodbe u projekte sufinancirane iz fondova ESIF 2014. – 2020. godine. Postavljeno je pravilo za Velike projekte, one koji su iznad 50 milijuna eura ukupnih prihvatljivih troškova (75 milijuna eura za projekte iz prometa),</w:t>
      </w:r>
      <w:r w:rsidR="00263475">
        <w:rPr>
          <w:rFonts w:ascii="Times New Roman" w:hAnsi="Times New Roman" w:cs="Times New Roman"/>
          <w:sz w:val="24"/>
          <w:szCs w:val="24"/>
        </w:rPr>
        <w:t xml:space="preserve"> a radi se u pravilu o infrastrukturnim projektima,</w:t>
      </w:r>
      <w:r w:rsidRPr="00743A28">
        <w:rPr>
          <w:rFonts w:ascii="Times New Roman" w:hAnsi="Times New Roman" w:cs="Times New Roman"/>
          <w:sz w:val="24"/>
          <w:szCs w:val="24"/>
        </w:rPr>
        <w:t xml:space="preserve"> </w:t>
      </w:r>
      <w:r w:rsidR="00263475">
        <w:rPr>
          <w:rFonts w:ascii="Times New Roman" w:hAnsi="Times New Roman" w:cs="Times New Roman"/>
          <w:sz w:val="24"/>
          <w:szCs w:val="24"/>
        </w:rPr>
        <w:t xml:space="preserve">da trebaju uvesti mjere kako bi se infrastruktura prilagodila očekivanim klimatskim promjenama </w:t>
      </w:r>
      <w:r w:rsidRPr="00743A28">
        <w:rPr>
          <w:rFonts w:ascii="Times New Roman" w:hAnsi="Times New Roman" w:cs="Times New Roman"/>
          <w:sz w:val="24"/>
          <w:szCs w:val="24"/>
        </w:rPr>
        <w:t xml:space="preserve">i </w:t>
      </w:r>
      <w:r w:rsidR="00263475">
        <w:rPr>
          <w:rFonts w:ascii="Times New Roman" w:hAnsi="Times New Roman" w:cs="Times New Roman"/>
          <w:sz w:val="24"/>
          <w:szCs w:val="24"/>
        </w:rPr>
        <w:t xml:space="preserve">uvesti mjere kojima se doprinosi </w:t>
      </w:r>
      <w:r w:rsidRPr="00743A28">
        <w:rPr>
          <w:rFonts w:ascii="Times New Roman" w:hAnsi="Times New Roman" w:cs="Times New Roman"/>
          <w:sz w:val="24"/>
          <w:szCs w:val="24"/>
        </w:rPr>
        <w:t>ublaženj</w:t>
      </w:r>
      <w:r w:rsidR="00263475">
        <w:rPr>
          <w:rFonts w:ascii="Times New Roman" w:hAnsi="Times New Roman" w:cs="Times New Roman"/>
          <w:sz w:val="24"/>
          <w:szCs w:val="24"/>
        </w:rPr>
        <w:t>u klimatskih promjena pri izradi projekta</w:t>
      </w:r>
      <w:r w:rsidRPr="00743A28">
        <w:rPr>
          <w:rFonts w:ascii="Times New Roman" w:hAnsi="Times New Roman" w:cs="Times New Roman"/>
          <w:sz w:val="24"/>
          <w:szCs w:val="24"/>
        </w:rPr>
        <w:t xml:space="preserve">. Kroz prilagodbu se razmatra odgovarajuća otpornost velikih projekata na štetne utjecaje klimatskih promjena, što se temelji na procjeni ranjivosti i rizika. Kroz ublaženje se pak traži smanjenje emisije stakleničkih plinova odabirom niskougljičnih opcija. To se obrađuje kroz kvantifikaciju emisija stakleničkih plinova i uključivanjem u analizu troškova i koristi. Pri tome je preporuka da se u što ranijoj fazi projekta integriraju odgovarajuće mjere prilagodbe i opcije ublaženja. </w:t>
      </w:r>
    </w:p>
    <w:p w14:paraId="18A82572" w14:textId="43FF3431" w:rsidR="00C20B6A"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Za potrebe provedbe OPKK izrađene su Upute za prijavitelje i korisnike o provedbi horizontalnih načela, koje navode da se u fazi pripreme projekata treba voditi računa o klimatskim izazovima i razmatrati jačanje otpornosti na klimatske promjene. Dodatno se kroz postupak procjene utjecaja na okoliš za sve zahvate/projekte, koji podliježu proceduri procjene utjecaja na okoliš (PUO) treba procijeniti na koji način planirani zahvat utječe na klimatske promjene, odnosno kako klimatske promjene mogu utjecati na planirani zahvat</w:t>
      </w:r>
      <w:r w:rsidR="00C20B6A">
        <w:rPr>
          <w:rFonts w:ascii="Times New Roman" w:hAnsi="Times New Roman" w:cs="Times New Roman"/>
          <w:sz w:val="24"/>
          <w:szCs w:val="24"/>
        </w:rPr>
        <w:t>.</w:t>
      </w:r>
    </w:p>
    <w:p w14:paraId="4E708561" w14:textId="77777777" w:rsidR="00743A28" w:rsidRPr="00743A28" w:rsidRDefault="00743A28" w:rsidP="004B03A2">
      <w:pPr>
        <w:pStyle w:val="Naslov2"/>
      </w:pPr>
      <w:bookmarkStart w:id="50" w:name="_Toc495217287"/>
      <w:bookmarkStart w:id="51" w:name="_Toc24441816"/>
      <w:r w:rsidRPr="00743A28">
        <w:t>Financiranje mjera prilagodbe klimatskim promjenama u razdoblju do 2040. godine</w:t>
      </w:r>
      <w:bookmarkEnd w:id="50"/>
      <w:bookmarkEnd w:id="51"/>
    </w:p>
    <w:p w14:paraId="4DB9B760"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Provedba mjera i aktivnosti prilagodbe klimatskim promjenama dugoročno će se financirati iz više različitih izvora – javnih i privatnih. Financijski mehanizmi za prilagodbu klimatskim promjenama pri tome će biti uspostavljeni korištenjem nacionalnih i nadnacionalnih (europskih) sredstava i to iz tri izvora:</w:t>
      </w:r>
    </w:p>
    <w:p w14:paraId="68BCAF3F" w14:textId="77777777" w:rsidR="00743A28" w:rsidRPr="00743A28" w:rsidRDefault="00743A28" w:rsidP="00743A28">
      <w:pPr>
        <w:numPr>
          <w:ilvl w:val="1"/>
          <w:numId w:val="14"/>
        </w:numPr>
        <w:rPr>
          <w:rFonts w:ascii="Times New Roman" w:hAnsi="Times New Roman" w:cs="Times New Roman"/>
          <w:sz w:val="24"/>
          <w:szCs w:val="24"/>
        </w:rPr>
      </w:pPr>
      <w:r w:rsidRPr="00743A28">
        <w:rPr>
          <w:rFonts w:ascii="Times New Roman" w:hAnsi="Times New Roman" w:cs="Times New Roman"/>
          <w:sz w:val="24"/>
          <w:szCs w:val="24"/>
        </w:rPr>
        <w:t>državni proračun (DP)</w:t>
      </w:r>
    </w:p>
    <w:p w14:paraId="299BE7C5" w14:textId="77777777" w:rsidR="00743A28" w:rsidRPr="00743A28" w:rsidRDefault="00743A28" w:rsidP="00743A28">
      <w:pPr>
        <w:numPr>
          <w:ilvl w:val="1"/>
          <w:numId w:val="14"/>
        </w:numPr>
        <w:rPr>
          <w:rFonts w:ascii="Times New Roman" w:hAnsi="Times New Roman" w:cs="Times New Roman"/>
          <w:sz w:val="24"/>
          <w:szCs w:val="24"/>
        </w:rPr>
      </w:pPr>
      <w:r w:rsidRPr="00743A28">
        <w:rPr>
          <w:rFonts w:ascii="Times New Roman" w:hAnsi="Times New Roman" w:cs="Times New Roman"/>
          <w:sz w:val="24"/>
          <w:szCs w:val="24"/>
        </w:rPr>
        <w:t>europski strukturni i investicijski fondovi (ESIF)</w:t>
      </w:r>
    </w:p>
    <w:p w14:paraId="1C54545A" w14:textId="77777777" w:rsidR="004A5F3B" w:rsidRDefault="00743A28" w:rsidP="00743A28">
      <w:pPr>
        <w:numPr>
          <w:ilvl w:val="1"/>
          <w:numId w:val="14"/>
        </w:numPr>
        <w:rPr>
          <w:rFonts w:ascii="Times New Roman" w:hAnsi="Times New Roman" w:cs="Times New Roman"/>
          <w:sz w:val="24"/>
          <w:szCs w:val="24"/>
        </w:rPr>
      </w:pPr>
      <w:r w:rsidRPr="00743A28">
        <w:rPr>
          <w:rFonts w:ascii="Times New Roman" w:hAnsi="Times New Roman" w:cs="Times New Roman"/>
          <w:sz w:val="24"/>
          <w:szCs w:val="24"/>
        </w:rPr>
        <w:t>privatni sektor (uključuje i javno-privatno partnerstvo - JPP)</w:t>
      </w:r>
    </w:p>
    <w:p w14:paraId="1159A9D2" w14:textId="45D463EA" w:rsidR="004A5F3B" w:rsidRDefault="004A5F3B" w:rsidP="004A5F3B">
      <w:pPr>
        <w:numPr>
          <w:ilvl w:val="1"/>
          <w:numId w:val="14"/>
        </w:numPr>
        <w:rPr>
          <w:rFonts w:ascii="Times New Roman" w:hAnsi="Times New Roman" w:cs="Times New Roman"/>
          <w:sz w:val="24"/>
          <w:szCs w:val="24"/>
        </w:rPr>
      </w:pPr>
      <w:r w:rsidRPr="004A5F3B">
        <w:rPr>
          <w:rFonts w:ascii="Times New Roman" w:hAnsi="Times New Roman" w:cs="Times New Roman"/>
          <w:sz w:val="24"/>
          <w:szCs w:val="24"/>
        </w:rPr>
        <w:t>van</w:t>
      </w:r>
      <w:r>
        <w:rPr>
          <w:rFonts w:ascii="Times New Roman" w:hAnsi="Times New Roman" w:cs="Times New Roman"/>
          <w:sz w:val="24"/>
          <w:szCs w:val="24"/>
        </w:rPr>
        <w:t>proračunska sredstva uključivo i sredstva jedinica lokalne i</w:t>
      </w:r>
      <w:r w:rsidRPr="004A5F3B">
        <w:rPr>
          <w:rFonts w:ascii="Times New Roman" w:hAnsi="Times New Roman" w:cs="Times New Roman"/>
          <w:sz w:val="24"/>
          <w:szCs w:val="24"/>
        </w:rPr>
        <w:t xml:space="preserve"> regionalne</w:t>
      </w:r>
      <w:r>
        <w:rPr>
          <w:rFonts w:ascii="Times New Roman" w:hAnsi="Times New Roman" w:cs="Times New Roman"/>
          <w:sz w:val="24"/>
          <w:szCs w:val="24"/>
        </w:rPr>
        <w:t xml:space="preserve"> samouprave</w:t>
      </w:r>
    </w:p>
    <w:p w14:paraId="5D1728E9" w14:textId="397324DB" w:rsidR="00743A28" w:rsidRPr="00743A28" w:rsidRDefault="004A5F3B" w:rsidP="004A5F3B">
      <w:pPr>
        <w:numPr>
          <w:ilvl w:val="1"/>
          <w:numId w:val="14"/>
        </w:numPr>
        <w:rPr>
          <w:rFonts w:ascii="Times New Roman" w:hAnsi="Times New Roman" w:cs="Times New Roman"/>
          <w:sz w:val="24"/>
          <w:szCs w:val="24"/>
        </w:rPr>
      </w:pPr>
      <w:r w:rsidRPr="004A5F3B">
        <w:rPr>
          <w:rFonts w:ascii="Times New Roman" w:hAnsi="Times New Roman" w:cs="Times New Roman"/>
          <w:sz w:val="24"/>
          <w:szCs w:val="24"/>
        </w:rPr>
        <w:t>trgovačka društva u vlasništvu jedinica lokalne samouprave</w:t>
      </w:r>
      <w:r w:rsidR="00743A28" w:rsidRPr="004A5F3B">
        <w:rPr>
          <w:rFonts w:ascii="Times New Roman" w:hAnsi="Times New Roman" w:cs="Times New Roman"/>
          <w:sz w:val="24"/>
          <w:szCs w:val="24"/>
        </w:rPr>
        <w:t>.</w:t>
      </w:r>
    </w:p>
    <w:p w14:paraId="5C896343" w14:textId="123B4E46"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Državni proračun uključuje sredstva prikupljena poreznim sustavom, ali i </w:t>
      </w:r>
      <w:r w:rsidR="00C4338E">
        <w:rPr>
          <w:rFonts w:ascii="Times New Roman" w:hAnsi="Times New Roman" w:cs="Times New Roman"/>
          <w:sz w:val="24"/>
          <w:szCs w:val="24"/>
        </w:rPr>
        <w:t xml:space="preserve">izvanproračunska </w:t>
      </w:r>
      <w:r w:rsidRPr="00743A28">
        <w:rPr>
          <w:rFonts w:ascii="Times New Roman" w:hAnsi="Times New Roman" w:cs="Times New Roman"/>
          <w:sz w:val="24"/>
          <w:szCs w:val="24"/>
        </w:rPr>
        <w:t>sredstva prikupljena od dražbe emisijskih jedinica i od vodnih naknada. Sredstva iz državnog proračuna neće se koristiti za veće infrastrukturne zahvate, već primarno za mjere i aktivnosti vezane uz osvješćivanje javnosti, jačanja kapaciteta, pripremu projektne dokumentacije, pokusne projekte i dr.</w:t>
      </w:r>
    </w:p>
    <w:p w14:paraId="1DB1DB6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Fondovi ESIF bit će glavni izvor financiranja infrastrukturnih mjera i aktivnosti za koje će se planirati i alocirati sredstava na temelju akcijskih planova prilagodbe klimatskim promjenama. </w:t>
      </w:r>
    </w:p>
    <w:p w14:paraId="4B3AE4FF"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Ulaganja privatnog sektora u mjere i aktivnosti prilagodbe klimatskim promjenama zahtijevaju koordinaciju javnog i privatnog sektora, prvenstveno zbog identificiranja onih mjera u kojima će privatni sektor pronaći interes za ulaganje u projekte prilagodbe klimatskim promjenama koji imaju dobrobit za šire slojeve društva u zajednicama u kojima je taj sektor operabilan, a tako ujedno smanjivati rizik i povećavati otpornost poslovanja.</w:t>
      </w:r>
    </w:p>
    <w:p w14:paraId="2D6FD7AA" w14:textId="016CFCE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Ukupni iznos potrebnih ulaganja u provedbu Strategije prilagodbe u ovom trenutku može se procijeniti na g</w:t>
      </w:r>
      <w:r w:rsidR="00263475">
        <w:rPr>
          <w:rFonts w:ascii="Times New Roman" w:hAnsi="Times New Roman" w:cs="Times New Roman"/>
          <w:sz w:val="24"/>
          <w:szCs w:val="24"/>
        </w:rPr>
        <w:t>otovo 27 milijardi kuna, (oko 3,</w:t>
      </w:r>
      <w:r w:rsidRPr="00743A28">
        <w:rPr>
          <w:rFonts w:ascii="Times New Roman" w:hAnsi="Times New Roman" w:cs="Times New Roman"/>
          <w:sz w:val="24"/>
          <w:szCs w:val="24"/>
        </w:rPr>
        <w:t>6 milijardi eura</w:t>
      </w:r>
      <w:r w:rsidR="00C20B6A">
        <w:rPr>
          <w:rFonts w:ascii="Times New Roman" w:hAnsi="Times New Roman" w:cs="Times New Roman"/>
          <w:sz w:val="24"/>
          <w:szCs w:val="24"/>
        </w:rPr>
        <w:t xml:space="preserve">) za razdoblje do 2040. godine </w:t>
      </w:r>
      <w:r w:rsidR="0017545D">
        <w:rPr>
          <w:rFonts w:ascii="Times New Roman" w:hAnsi="Times New Roman" w:cs="Times New Roman"/>
          <w:sz w:val="24"/>
          <w:szCs w:val="24"/>
        </w:rPr>
        <w:t>2</w:t>
      </w:r>
      <w:r w:rsidRPr="00743A28">
        <w:rPr>
          <w:rFonts w:ascii="Times New Roman" w:hAnsi="Times New Roman" w:cs="Times New Roman"/>
          <w:sz w:val="24"/>
          <w:szCs w:val="24"/>
        </w:rPr>
        <w:t>). Ove procjene mogu biti od koristi za planiranje projekata za financiranje iz fondova ESIF. Više od polovice procijenjenog iznosa otpada na provedbu „strukturnih“ mjera i to poglavito u sektorima poljoprivrede</w:t>
      </w:r>
      <w:r w:rsidR="00C4338E">
        <w:rPr>
          <w:rFonts w:ascii="Times New Roman" w:hAnsi="Times New Roman" w:cs="Times New Roman"/>
          <w:sz w:val="24"/>
          <w:szCs w:val="24"/>
        </w:rPr>
        <w:t>,</w:t>
      </w:r>
      <w:r w:rsidR="00E54531">
        <w:rPr>
          <w:rFonts w:ascii="Times New Roman" w:hAnsi="Times New Roman" w:cs="Times New Roman"/>
          <w:sz w:val="24"/>
          <w:szCs w:val="24"/>
        </w:rPr>
        <w:t xml:space="preserve"> </w:t>
      </w:r>
      <w:r w:rsidRPr="00743A28">
        <w:rPr>
          <w:rFonts w:ascii="Times New Roman" w:hAnsi="Times New Roman" w:cs="Times New Roman"/>
          <w:sz w:val="24"/>
          <w:szCs w:val="24"/>
        </w:rPr>
        <w:t>šumarstva</w:t>
      </w:r>
      <w:r w:rsidR="00C4338E">
        <w:rPr>
          <w:rFonts w:ascii="Times New Roman" w:hAnsi="Times New Roman" w:cs="Times New Roman"/>
          <w:sz w:val="24"/>
          <w:szCs w:val="24"/>
        </w:rPr>
        <w:t xml:space="preserve"> i vodnog gospodarstva (vodni resursi)</w:t>
      </w:r>
      <w:r w:rsidRPr="00743A28">
        <w:rPr>
          <w:rFonts w:ascii="Times New Roman" w:hAnsi="Times New Roman" w:cs="Times New Roman"/>
          <w:sz w:val="24"/>
          <w:szCs w:val="24"/>
        </w:rPr>
        <w:t xml:space="preserve"> te u manjoj mjeri energetike i turizma. Ulaganja u prva dva sektora mogu se smatrati i kao „neupitne mjere“, odnosno mjere koje se ionako planiraju provesti, a njihovi će učinci biti pozitivni i za prilagodbu klimatskim promjenama. Ako se promatra razdoblje od 20 godina procjena je da bi prosječni godišnji trošak provedbe Strategije prilagodbe bio oko 1.3 milijardi kuna (oko 183 milijuna eura). To se može činiti velikim iznosom, no treba ga usporediti s iznosom prosječnih go</w:t>
      </w:r>
      <w:r w:rsidR="00D82B9B">
        <w:rPr>
          <w:rFonts w:ascii="Times New Roman" w:hAnsi="Times New Roman" w:cs="Times New Roman"/>
          <w:sz w:val="24"/>
          <w:szCs w:val="24"/>
        </w:rPr>
        <w:t>dišnjih šteta (u razdoblju od 2013. do 2018</w:t>
      </w:r>
      <w:r w:rsidRPr="00743A28">
        <w:rPr>
          <w:rFonts w:ascii="Times New Roman" w:hAnsi="Times New Roman" w:cs="Times New Roman"/>
          <w:sz w:val="24"/>
          <w:szCs w:val="24"/>
        </w:rPr>
        <w:t xml:space="preserve">. godine) u Republici Hrvatskoj i to samo od posljedica ekstremnih vremenskih i klimatskih događaja koje su do sada registrirane (oko </w:t>
      </w:r>
      <w:r w:rsidR="00D82B9B">
        <w:rPr>
          <w:rFonts w:ascii="Times New Roman" w:hAnsi="Times New Roman" w:cs="Times New Roman"/>
          <w:sz w:val="24"/>
          <w:szCs w:val="24"/>
        </w:rPr>
        <w:t xml:space="preserve">295 </w:t>
      </w:r>
      <w:r w:rsidRPr="00743A28">
        <w:rPr>
          <w:rFonts w:ascii="Times New Roman" w:hAnsi="Times New Roman" w:cs="Times New Roman"/>
          <w:sz w:val="24"/>
          <w:szCs w:val="24"/>
        </w:rPr>
        <w:t xml:space="preserve">milijuna eura godišnje). U slučaju da se ništa ne poduzme ovaj iznos bi u kontekstu projiciranih klimatskih promjena mogao s godinama samo rasti ozbiljno ugrožavajući održivi razvoj Republike Hrvatske. Pod pretpostavkom da će ove mjere doprinijeti pozitivnim gospodarskim učincima, može se zaključiti da će korist od provedbe Strategije prilagodbe unatoč visokim troškovima biti značajna. </w:t>
      </w:r>
    </w:p>
    <w:p w14:paraId="36B1641C" w14:textId="629BD582"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Ovo su samo procijenjeni iznosi, međutim pri izradi akcijskih planova kao provedbenih dokumenata Strategije prilagodbe moći će se utvrditi precizniji trošak mjera i aktivnosti kao i izvori financiranja uzimajući u obzir fondove ESIF i novi VOF EU za razdoblje 2021. – 2027. godine. Klimatske promjene su u prioritetnom fokusu svih država EU, tako da će se značajna sredstva iz fondova ESIF i dalje usmjeravati i to u većem obimu na rješenje pitanja prilagodbe klimatskim promjenama i ublažavanja klimatskih promjena. Ovime se ostvaruju preduvjeti u ulaganje u provedbu mjera prilagodbe, koje je Republika Hrvatska identificirala ovom Strategijom prilagodbe. Strateški je važno na vrijeme prepozn</w:t>
      </w:r>
      <w:r w:rsidR="00C20B6A">
        <w:rPr>
          <w:rFonts w:ascii="Times New Roman" w:hAnsi="Times New Roman" w:cs="Times New Roman"/>
          <w:sz w:val="24"/>
          <w:szCs w:val="24"/>
        </w:rPr>
        <w:t xml:space="preserve">ati što Hrvatskoj nedostaje te </w:t>
      </w:r>
      <w:r w:rsidRPr="00743A28">
        <w:rPr>
          <w:rFonts w:ascii="Times New Roman" w:hAnsi="Times New Roman" w:cs="Times New Roman"/>
          <w:sz w:val="24"/>
          <w:szCs w:val="24"/>
        </w:rPr>
        <w:t>nadalje planirati kroz izradu akcijskih planova i iskorištavanja mogućnosti sufinanciranja iz fondova ESIF u okviru novog VOF-a EU-a za razdoblje 20121.- 2027. godine. Bez strateškog plana neće biti moguće iskoristiti tu mogućnost i apsorbirati sredstva EU-a namijenjena za prilagodbu klimatskim promjenama.</w:t>
      </w:r>
    </w:p>
    <w:p w14:paraId="0F5ACD12" w14:textId="77777777" w:rsidR="00263475" w:rsidRPr="00743A28" w:rsidRDefault="00263475" w:rsidP="00743A28">
      <w:pPr>
        <w:rPr>
          <w:rFonts w:ascii="Times New Roman" w:hAnsi="Times New Roman" w:cs="Times New Roman"/>
          <w:sz w:val="24"/>
          <w:szCs w:val="24"/>
        </w:rPr>
      </w:pPr>
    </w:p>
    <w:p w14:paraId="78706F4F" w14:textId="62A2DD90" w:rsidR="00743A28" w:rsidRPr="00743A28" w:rsidRDefault="00743A28" w:rsidP="00266C91">
      <w:pPr>
        <w:rPr>
          <w:rFonts w:ascii="Times New Roman" w:hAnsi="Times New Roman" w:cs="Times New Roman"/>
          <w:iCs/>
          <w:sz w:val="24"/>
          <w:szCs w:val="24"/>
        </w:rPr>
      </w:pPr>
      <w:bookmarkStart w:id="52" w:name="_Ref493654358"/>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7</w:t>
      </w:r>
      <w:r w:rsidRPr="00743A28">
        <w:rPr>
          <w:rFonts w:ascii="Times New Roman" w:hAnsi="Times New Roman" w:cs="Times New Roman"/>
          <w:iCs/>
          <w:sz w:val="24"/>
          <w:szCs w:val="24"/>
        </w:rPr>
        <w:noBreakHyphen/>
      </w:r>
      <w:bookmarkEnd w:id="52"/>
      <w:r w:rsidR="0017545D">
        <w:rPr>
          <w:rFonts w:ascii="Times New Roman" w:hAnsi="Times New Roman" w:cs="Times New Roman"/>
          <w:iCs/>
          <w:sz w:val="24"/>
          <w:szCs w:val="24"/>
        </w:rPr>
        <w:t>2</w:t>
      </w:r>
      <w:r w:rsidRPr="00743A28">
        <w:rPr>
          <w:rFonts w:ascii="Times New Roman" w:hAnsi="Times New Roman" w:cs="Times New Roman"/>
          <w:iCs/>
          <w:sz w:val="24"/>
          <w:szCs w:val="24"/>
        </w:rPr>
        <w:t>: Procjena potrebnih iznosa i izvora financiranja mjera prilagodbe klimatskim promjenama prema sektorima (u milijunima kuna) za razdoblje provedbe Strategije prilagodbe do 2040. godine</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tblGrid>
      <w:tr w:rsidR="006E77C8" w:rsidRPr="00743A28" w14:paraId="45AC63FB" w14:textId="77777777" w:rsidTr="00266C91">
        <w:trPr>
          <w:trHeight w:val="20"/>
          <w:tblHeader/>
        </w:trPr>
        <w:tc>
          <w:tcPr>
            <w:tcW w:w="3539" w:type="dxa"/>
            <w:shd w:val="clear" w:color="auto" w:fill="D9D9D9" w:themeFill="background1" w:themeFillShade="D9"/>
          </w:tcPr>
          <w:p w14:paraId="0C6B1034" w14:textId="77777777"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b/>
                <w:sz w:val="24"/>
                <w:szCs w:val="24"/>
              </w:rPr>
              <w:t>Sektor</w:t>
            </w:r>
          </w:p>
        </w:tc>
        <w:tc>
          <w:tcPr>
            <w:tcW w:w="3402" w:type="dxa"/>
            <w:shd w:val="clear" w:color="auto" w:fill="D9D9D9" w:themeFill="background1" w:themeFillShade="D9"/>
          </w:tcPr>
          <w:p w14:paraId="33C83740"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b/>
                <w:bCs/>
                <w:sz w:val="24"/>
                <w:szCs w:val="24"/>
              </w:rPr>
              <w:t>UKUPNO</w:t>
            </w:r>
          </w:p>
          <w:p w14:paraId="22FC5743"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b/>
                <w:bCs/>
                <w:sz w:val="24"/>
                <w:szCs w:val="24"/>
              </w:rPr>
              <w:t>(mil. kn)</w:t>
            </w:r>
          </w:p>
        </w:tc>
      </w:tr>
      <w:tr w:rsidR="006E77C8" w:rsidRPr="00743A28" w14:paraId="4AB78A1E" w14:textId="77777777" w:rsidTr="00266C91">
        <w:trPr>
          <w:trHeight w:val="20"/>
        </w:trPr>
        <w:tc>
          <w:tcPr>
            <w:tcW w:w="3539" w:type="dxa"/>
            <w:shd w:val="clear" w:color="auto" w:fill="D9D9D9" w:themeFill="background1" w:themeFillShade="D9"/>
            <w:vAlign w:val="center"/>
          </w:tcPr>
          <w:p w14:paraId="01846855"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Opće mjere</w:t>
            </w:r>
          </w:p>
        </w:tc>
        <w:tc>
          <w:tcPr>
            <w:tcW w:w="3402" w:type="dxa"/>
          </w:tcPr>
          <w:p w14:paraId="3D8FA4F1" w14:textId="77777777"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sz w:val="24"/>
                <w:szCs w:val="24"/>
              </w:rPr>
              <w:t>7,50</w:t>
            </w:r>
          </w:p>
        </w:tc>
      </w:tr>
      <w:tr w:rsidR="006E77C8" w:rsidRPr="00743A28" w14:paraId="58F7FCEA" w14:textId="77777777" w:rsidTr="00266C91">
        <w:trPr>
          <w:trHeight w:val="20"/>
        </w:trPr>
        <w:tc>
          <w:tcPr>
            <w:tcW w:w="3539" w:type="dxa"/>
            <w:shd w:val="clear" w:color="auto" w:fill="D9D9D9" w:themeFill="background1" w:themeFillShade="D9"/>
            <w:vAlign w:val="center"/>
          </w:tcPr>
          <w:p w14:paraId="7E3A6F32" w14:textId="715A17CB"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Vodni resursi</w:t>
            </w:r>
          </w:p>
        </w:tc>
        <w:tc>
          <w:tcPr>
            <w:tcW w:w="3402" w:type="dxa"/>
          </w:tcPr>
          <w:p w14:paraId="07942264" w14:textId="77777777"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sz w:val="24"/>
                <w:szCs w:val="24"/>
              </w:rPr>
              <w:t>5.449,00</w:t>
            </w:r>
          </w:p>
        </w:tc>
      </w:tr>
      <w:tr w:rsidR="006E77C8" w:rsidRPr="00743A28" w14:paraId="27C75E88" w14:textId="77777777" w:rsidTr="00266C91">
        <w:trPr>
          <w:trHeight w:val="20"/>
        </w:trPr>
        <w:tc>
          <w:tcPr>
            <w:tcW w:w="3539" w:type="dxa"/>
            <w:shd w:val="clear" w:color="auto" w:fill="D9D9D9" w:themeFill="background1" w:themeFillShade="D9"/>
            <w:vAlign w:val="center"/>
          </w:tcPr>
          <w:p w14:paraId="3CAE8BC1"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Poljoprivreda</w:t>
            </w:r>
          </w:p>
        </w:tc>
        <w:tc>
          <w:tcPr>
            <w:tcW w:w="3402" w:type="dxa"/>
          </w:tcPr>
          <w:p w14:paraId="721842CB"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12.588,25</w:t>
            </w:r>
          </w:p>
        </w:tc>
      </w:tr>
      <w:tr w:rsidR="006E77C8" w:rsidRPr="00743A28" w14:paraId="067DF829" w14:textId="77777777" w:rsidTr="00266C91">
        <w:trPr>
          <w:trHeight w:val="20"/>
        </w:trPr>
        <w:tc>
          <w:tcPr>
            <w:tcW w:w="3539" w:type="dxa"/>
            <w:shd w:val="clear" w:color="auto" w:fill="D9D9D9" w:themeFill="background1" w:themeFillShade="D9"/>
            <w:vAlign w:val="center"/>
          </w:tcPr>
          <w:p w14:paraId="268259C1"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Šumarstvo</w:t>
            </w:r>
          </w:p>
        </w:tc>
        <w:tc>
          <w:tcPr>
            <w:tcW w:w="3402" w:type="dxa"/>
          </w:tcPr>
          <w:p w14:paraId="01A08794"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5.240,40</w:t>
            </w:r>
          </w:p>
        </w:tc>
      </w:tr>
      <w:tr w:rsidR="006E77C8" w:rsidRPr="00743A28" w14:paraId="2F1AD0F1" w14:textId="77777777" w:rsidTr="00266C91">
        <w:trPr>
          <w:trHeight w:val="20"/>
        </w:trPr>
        <w:tc>
          <w:tcPr>
            <w:tcW w:w="3539" w:type="dxa"/>
            <w:shd w:val="clear" w:color="auto" w:fill="D9D9D9" w:themeFill="background1" w:themeFillShade="D9"/>
            <w:vAlign w:val="center"/>
          </w:tcPr>
          <w:p w14:paraId="29A5E3A3"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Ribarstvo</w:t>
            </w:r>
          </w:p>
        </w:tc>
        <w:tc>
          <w:tcPr>
            <w:tcW w:w="3402" w:type="dxa"/>
          </w:tcPr>
          <w:p w14:paraId="7BB6CE71"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48,25</w:t>
            </w:r>
          </w:p>
        </w:tc>
      </w:tr>
      <w:tr w:rsidR="006E77C8" w:rsidRPr="00743A28" w14:paraId="3C238AE6" w14:textId="77777777" w:rsidTr="00266C91">
        <w:trPr>
          <w:trHeight w:val="20"/>
        </w:trPr>
        <w:tc>
          <w:tcPr>
            <w:tcW w:w="3539" w:type="dxa"/>
            <w:shd w:val="clear" w:color="auto" w:fill="D9D9D9" w:themeFill="background1" w:themeFillShade="D9"/>
            <w:vAlign w:val="center"/>
          </w:tcPr>
          <w:p w14:paraId="32CE8C30" w14:textId="284FB232" w:rsidR="006E77C8" w:rsidRPr="00743A28" w:rsidRDefault="006E77C8" w:rsidP="001B4C8C">
            <w:pPr>
              <w:rPr>
                <w:rFonts w:ascii="Times New Roman" w:hAnsi="Times New Roman" w:cs="Times New Roman"/>
                <w:sz w:val="24"/>
                <w:szCs w:val="24"/>
              </w:rPr>
            </w:pPr>
            <w:r w:rsidRPr="00743A28">
              <w:rPr>
                <w:rFonts w:ascii="Times New Roman" w:hAnsi="Times New Roman" w:cs="Times New Roman"/>
                <w:sz w:val="24"/>
                <w:szCs w:val="24"/>
              </w:rPr>
              <w:t>Bioraznolikost</w:t>
            </w:r>
          </w:p>
        </w:tc>
        <w:tc>
          <w:tcPr>
            <w:tcW w:w="3402" w:type="dxa"/>
          </w:tcPr>
          <w:p w14:paraId="15857699"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251,50</w:t>
            </w:r>
          </w:p>
        </w:tc>
      </w:tr>
      <w:tr w:rsidR="006E77C8" w:rsidRPr="00743A28" w14:paraId="7F3BF48F" w14:textId="77777777" w:rsidTr="00266C91">
        <w:trPr>
          <w:trHeight w:val="20"/>
        </w:trPr>
        <w:tc>
          <w:tcPr>
            <w:tcW w:w="3539" w:type="dxa"/>
            <w:shd w:val="clear" w:color="auto" w:fill="D9D9D9" w:themeFill="background1" w:themeFillShade="D9"/>
            <w:vAlign w:val="center"/>
          </w:tcPr>
          <w:p w14:paraId="3A945FB0"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Energetika</w:t>
            </w:r>
          </w:p>
        </w:tc>
        <w:tc>
          <w:tcPr>
            <w:tcW w:w="3402" w:type="dxa"/>
          </w:tcPr>
          <w:p w14:paraId="5020391D"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1.880,50</w:t>
            </w:r>
          </w:p>
        </w:tc>
      </w:tr>
      <w:tr w:rsidR="006E77C8" w:rsidRPr="00743A28" w14:paraId="01D43090" w14:textId="77777777" w:rsidTr="00266C91">
        <w:trPr>
          <w:trHeight w:val="20"/>
        </w:trPr>
        <w:tc>
          <w:tcPr>
            <w:tcW w:w="3539" w:type="dxa"/>
            <w:shd w:val="clear" w:color="auto" w:fill="D9D9D9" w:themeFill="background1" w:themeFillShade="D9"/>
            <w:vAlign w:val="center"/>
          </w:tcPr>
          <w:p w14:paraId="3A2208C9"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Turizam</w:t>
            </w:r>
          </w:p>
        </w:tc>
        <w:tc>
          <w:tcPr>
            <w:tcW w:w="3402" w:type="dxa"/>
          </w:tcPr>
          <w:p w14:paraId="25106A8C"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683,80</w:t>
            </w:r>
          </w:p>
        </w:tc>
      </w:tr>
      <w:tr w:rsidR="006E77C8" w:rsidRPr="00743A28" w14:paraId="46EC9BEB" w14:textId="77777777" w:rsidTr="00266C91">
        <w:trPr>
          <w:trHeight w:val="20"/>
        </w:trPr>
        <w:tc>
          <w:tcPr>
            <w:tcW w:w="3539" w:type="dxa"/>
            <w:shd w:val="clear" w:color="auto" w:fill="D9D9D9" w:themeFill="background1" w:themeFillShade="D9"/>
            <w:vAlign w:val="center"/>
          </w:tcPr>
          <w:p w14:paraId="4457C487"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Zdravlje/Zdravstvo</w:t>
            </w:r>
          </w:p>
        </w:tc>
        <w:tc>
          <w:tcPr>
            <w:tcW w:w="3402" w:type="dxa"/>
          </w:tcPr>
          <w:p w14:paraId="27CEE324"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336,78</w:t>
            </w:r>
          </w:p>
        </w:tc>
      </w:tr>
      <w:tr w:rsidR="006E77C8" w:rsidRPr="00743A28" w14:paraId="1F00E91B" w14:textId="77777777" w:rsidTr="00266C91">
        <w:trPr>
          <w:trHeight w:val="20"/>
        </w:trPr>
        <w:tc>
          <w:tcPr>
            <w:tcW w:w="3539" w:type="dxa"/>
            <w:shd w:val="clear" w:color="auto" w:fill="D9D9D9" w:themeFill="background1" w:themeFillShade="D9"/>
            <w:vAlign w:val="center"/>
          </w:tcPr>
          <w:p w14:paraId="7E2656EA"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Prostorno planiranje i uređenje</w:t>
            </w:r>
          </w:p>
        </w:tc>
        <w:tc>
          <w:tcPr>
            <w:tcW w:w="3402" w:type="dxa"/>
          </w:tcPr>
          <w:p w14:paraId="654EE700" w14:textId="77777777"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60,50</w:t>
            </w:r>
          </w:p>
        </w:tc>
      </w:tr>
      <w:tr w:rsidR="006E77C8" w:rsidRPr="00743A28" w14:paraId="5E8069B8" w14:textId="77777777" w:rsidTr="00266C91">
        <w:trPr>
          <w:trHeight w:val="20"/>
        </w:trPr>
        <w:tc>
          <w:tcPr>
            <w:tcW w:w="3539" w:type="dxa"/>
            <w:shd w:val="clear" w:color="auto" w:fill="D9D9D9" w:themeFill="background1" w:themeFillShade="D9"/>
            <w:vAlign w:val="center"/>
          </w:tcPr>
          <w:p w14:paraId="00FB7F30" w14:textId="77777777"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Upravljanje rizicima</w:t>
            </w:r>
          </w:p>
        </w:tc>
        <w:tc>
          <w:tcPr>
            <w:tcW w:w="3402" w:type="dxa"/>
          </w:tcPr>
          <w:p w14:paraId="05D88559" w14:textId="77777777"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sz w:val="24"/>
                <w:szCs w:val="24"/>
              </w:rPr>
              <w:t>322,46</w:t>
            </w:r>
          </w:p>
        </w:tc>
      </w:tr>
      <w:tr w:rsidR="006E77C8" w:rsidRPr="00743A28" w14:paraId="1E2CED16" w14:textId="77777777" w:rsidTr="00266C91">
        <w:trPr>
          <w:trHeight w:val="834"/>
        </w:trPr>
        <w:tc>
          <w:tcPr>
            <w:tcW w:w="3539" w:type="dxa"/>
            <w:shd w:val="clear" w:color="auto" w:fill="D9D9D9" w:themeFill="background1" w:themeFillShade="D9"/>
            <w:vAlign w:val="center"/>
          </w:tcPr>
          <w:p w14:paraId="7F648F22" w14:textId="77777777"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b/>
                <w:sz w:val="24"/>
                <w:szCs w:val="24"/>
              </w:rPr>
              <w:t>UKUPNO</w:t>
            </w:r>
          </w:p>
        </w:tc>
        <w:tc>
          <w:tcPr>
            <w:tcW w:w="3402" w:type="dxa"/>
            <w:shd w:val="clear" w:color="auto" w:fill="D9D9D9" w:themeFill="background1" w:themeFillShade="D9"/>
          </w:tcPr>
          <w:p w14:paraId="7ED07532" w14:textId="77777777"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b/>
                <w:sz w:val="24"/>
                <w:szCs w:val="24"/>
              </w:rPr>
              <w:t>27.618,94</w:t>
            </w:r>
          </w:p>
        </w:tc>
      </w:tr>
    </w:tbl>
    <w:p w14:paraId="3C902A74" w14:textId="77777777" w:rsidR="00743A28" w:rsidRPr="00743A28" w:rsidRDefault="00743A28" w:rsidP="00743A28">
      <w:pPr>
        <w:rPr>
          <w:rFonts w:ascii="Times New Roman" w:hAnsi="Times New Roman" w:cs="Times New Roman"/>
          <w:sz w:val="24"/>
          <w:szCs w:val="24"/>
        </w:rPr>
      </w:pPr>
    </w:p>
    <w:p w14:paraId="01B9663B"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Prema procjeni najveći trošak imaju prva dva prioriteta: osiguranje održivog regionalnog i urbanog razvoja i osiguranje preduvjeta za gospodarski razvoj ruralnih područja, priobalja i otoka. Razlog je tome što se u njima nalazi najveći dio „strukturnih“ mjera. Drugi važan naglasak treba staviti na činjenicu da se provedba Strategije prilagodbe financiranjem ovih dvaju prioriteta stavlja u funkciju postizanja održivog razvoja. </w:t>
      </w:r>
    </w:p>
    <w:p w14:paraId="4093A0DA" w14:textId="77777777" w:rsidR="00743A28" w:rsidRPr="00743A28" w:rsidRDefault="00743A28" w:rsidP="004B03A2">
      <w:pPr>
        <w:pStyle w:val="Naslov2"/>
      </w:pPr>
      <w:bookmarkStart w:id="53" w:name="_Toc495217288"/>
      <w:bookmarkStart w:id="54" w:name="_Toc24441817"/>
      <w:r w:rsidRPr="00743A28">
        <w:t>Izrada akcijskih planova za provedbu Strategije prilagodbe</w:t>
      </w:r>
      <w:bookmarkEnd w:id="53"/>
      <w:bookmarkEnd w:id="54"/>
    </w:p>
    <w:p w14:paraId="7A8EA69B" w14:textId="39059EF0"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Strategija prilagodbe provodit će se putem provedbenih akcijsk</w:t>
      </w:r>
      <w:r w:rsidR="00B06290">
        <w:rPr>
          <w:rFonts w:ascii="Times New Roman" w:hAnsi="Times New Roman" w:cs="Times New Roman"/>
          <w:sz w:val="24"/>
          <w:szCs w:val="24"/>
        </w:rPr>
        <w:t xml:space="preserve">ih planova, koji će sadržavati </w:t>
      </w:r>
      <w:r w:rsidRPr="00743A28">
        <w:rPr>
          <w:rFonts w:ascii="Times New Roman" w:hAnsi="Times New Roman" w:cs="Times New Roman"/>
          <w:sz w:val="24"/>
          <w:szCs w:val="24"/>
        </w:rPr>
        <w:t xml:space="preserve">razradu konkretnih mjera i aktivnosti za određeno petogodišnje razdoblje (Zakon o zaštiti zraka). Akcijske planove usvaja Vlada Republike Hrvatske. Akcijski planovi za svaku će mjeru i aktivnost dati opis, način provedbe, redoslijed ostvarivanja aktivnosti, rok izvršenja, obveznike i koordinatore provedbe mjera i aktivnosti, kao i izvore financiranja. Na osnovu ove Strategije prilagodbe izradit će se prvi akcijski plan, koji će sadržavati detaljan prikaz prioritetnih mjera i aktivnosti iz ove Strategije prilagodbe za prvo petogodišnje razdoblje. </w:t>
      </w:r>
    </w:p>
    <w:p w14:paraId="4D9A903A" w14:textId="77777777" w:rsidR="00743A28" w:rsidRPr="00743A28" w:rsidRDefault="00743A28" w:rsidP="00C20B6A">
      <w:pPr>
        <w:pStyle w:val="Naslov2"/>
        <w:spacing w:after="160"/>
      </w:pPr>
      <w:bookmarkStart w:id="55" w:name="_Toc495217289"/>
      <w:bookmarkStart w:id="56" w:name="_Toc24441818"/>
      <w:r w:rsidRPr="00743A28">
        <w:t>Potreba jačanja kapaciteta za provedbu Strategije prilagodbe</w:t>
      </w:r>
      <w:bookmarkEnd w:id="55"/>
      <w:bookmarkEnd w:id="56"/>
    </w:p>
    <w:p w14:paraId="3D9BEE17" w14:textId="77777777" w:rsidR="00743A28" w:rsidRPr="00743A28" w:rsidRDefault="00743A28" w:rsidP="00C20B6A">
      <w:pPr>
        <w:rPr>
          <w:rFonts w:ascii="Times New Roman" w:hAnsi="Times New Roman" w:cs="Times New Roman"/>
          <w:sz w:val="24"/>
          <w:szCs w:val="24"/>
        </w:rPr>
      </w:pPr>
      <w:r w:rsidRPr="00743A28">
        <w:rPr>
          <w:rFonts w:ascii="Times New Roman" w:hAnsi="Times New Roman" w:cs="Times New Roman"/>
          <w:sz w:val="24"/>
          <w:szCs w:val="24"/>
        </w:rPr>
        <w:t>Studija procjene potreba jačanja kapaciteta za provedbu Strategije prilagodbe temelji se na analizi napravljenoj u suradnji s različitim stručnjacima i tijelima na osnovu čega su dane smjernice za jačanje kapaciteta stručnjaka i kapaciteta institucija za prilagodbu klimatskim promjenama. Studija procjene potrebe jačanja kapaciteta upućuje na niz zaključaka.</w:t>
      </w:r>
    </w:p>
    <w:p w14:paraId="2209CD36" w14:textId="4927CFE2"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 xml:space="preserve">Potreba razvoja </w:t>
      </w:r>
      <w:r w:rsidR="00D44DCD">
        <w:rPr>
          <w:rFonts w:ascii="Times New Roman" w:hAnsi="Times New Roman" w:cs="Times New Roman"/>
          <w:sz w:val="24"/>
          <w:szCs w:val="24"/>
        </w:rPr>
        <w:t xml:space="preserve">stručnog, savjetodavnog i edukacijskog </w:t>
      </w:r>
      <w:r w:rsidR="00E724AB">
        <w:rPr>
          <w:rFonts w:ascii="Times New Roman" w:hAnsi="Times New Roman" w:cs="Times New Roman"/>
          <w:sz w:val="24"/>
          <w:szCs w:val="24"/>
        </w:rPr>
        <w:t>centra</w:t>
      </w:r>
      <w:r w:rsidR="00C32EAC">
        <w:rPr>
          <w:rFonts w:ascii="Times New Roman" w:hAnsi="Times New Roman" w:cs="Times New Roman"/>
          <w:sz w:val="24"/>
          <w:szCs w:val="24"/>
        </w:rPr>
        <w:t xml:space="preserve"> </w:t>
      </w:r>
      <w:r w:rsidR="00D44DCD">
        <w:rPr>
          <w:rFonts w:ascii="Times New Roman" w:hAnsi="Times New Roman" w:cs="Times New Roman"/>
          <w:sz w:val="24"/>
          <w:szCs w:val="24"/>
        </w:rPr>
        <w:t>o prilagodbi</w:t>
      </w:r>
      <w:r w:rsidRPr="00743A28">
        <w:rPr>
          <w:rFonts w:ascii="Times New Roman" w:hAnsi="Times New Roman" w:cs="Times New Roman"/>
          <w:sz w:val="24"/>
          <w:szCs w:val="24"/>
        </w:rPr>
        <w:t xml:space="preserve"> klimatski</w:t>
      </w:r>
      <w:r w:rsidR="00D44DCD">
        <w:rPr>
          <w:rFonts w:ascii="Times New Roman" w:hAnsi="Times New Roman" w:cs="Times New Roman"/>
          <w:sz w:val="24"/>
          <w:szCs w:val="24"/>
        </w:rPr>
        <w:t>m</w:t>
      </w:r>
      <w:r w:rsidRPr="00743A28">
        <w:rPr>
          <w:rFonts w:ascii="Times New Roman" w:hAnsi="Times New Roman" w:cs="Times New Roman"/>
          <w:sz w:val="24"/>
          <w:szCs w:val="24"/>
        </w:rPr>
        <w:t xml:space="preserve"> promjena</w:t>
      </w:r>
      <w:r w:rsidR="00D44DCD">
        <w:rPr>
          <w:rFonts w:ascii="Times New Roman" w:hAnsi="Times New Roman" w:cs="Times New Roman"/>
          <w:sz w:val="24"/>
          <w:szCs w:val="24"/>
        </w:rPr>
        <w:t xml:space="preserve">ma i </w:t>
      </w:r>
      <w:r w:rsidR="00C32EAC">
        <w:rPr>
          <w:rFonts w:ascii="Times New Roman" w:hAnsi="Times New Roman" w:cs="Times New Roman"/>
          <w:sz w:val="24"/>
          <w:szCs w:val="24"/>
        </w:rPr>
        <w:t>o ekološkoj</w:t>
      </w:r>
      <w:r w:rsidR="00D44DCD">
        <w:rPr>
          <w:rFonts w:ascii="Times New Roman" w:hAnsi="Times New Roman" w:cs="Times New Roman"/>
          <w:sz w:val="24"/>
          <w:szCs w:val="24"/>
        </w:rPr>
        <w:t xml:space="preserve"> tranzicij</w:t>
      </w:r>
      <w:r w:rsidR="00C32EAC">
        <w:rPr>
          <w:rFonts w:ascii="Times New Roman" w:hAnsi="Times New Roman" w:cs="Times New Roman"/>
          <w:sz w:val="24"/>
          <w:szCs w:val="24"/>
        </w:rPr>
        <w:t>i</w:t>
      </w:r>
      <w:r w:rsidRPr="00743A28">
        <w:rPr>
          <w:rFonts w:ascii="Times New Roman" w:hAnsi="Times New Roman" w:cs="Times New Roman"/>
          <w:sz w:val="24"/>
          <w:szCs w:val="24"/>
        </w:rPr>
        <w:t xml:space="preserve"> u svrhu daljnjeg razvoja međusektorske suradnje </w:t>
      </w:r>
      <w:r w:rsidR="00D44DCD">
        <w:rPr>
          <w:rFonts w:ascii="Times New Roman" w:hAnsi="Times New Roman" w:cs="Times New Roman"/>
          <w:sz w:val="24"/>
          <w:szCs w:val="24"/>
        </w:rPr>
        <w:t xml:space="preserve">i boljeg donošenja odluka </w:t>
      </w:r>
      <w:r w:rsidRPr="00743A28">
        <w:rPr>
          <w:rFonts w:ascii="Times New Roman" w:hAnsi="Times New Roman" w:cs="Times New Roman"/>
          <w:sz w:val="24"/>
          <w:szCs w:val="24"/>
        </w:rPr>
        <w:t xml:space="preserve">na strateškoj razini (ona se trenutačno uglavnom odvija na operativnoj i projektnoj razini). </w:t>
      </w:r>
    </w:p>
    <w:p w14:paraId="6D1256D3"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Dionici javnog sektora, koji su dio nacionalne administrativno-upravno-regulatorne skupine vezane uz okoliš i prirodu u širem smislu, tj. sektore obuhvaćene Strategijom prilagodbe, bolje su ekipirani za provedbu prilagodbe od ostalih dionika javnog sektora (npr. JLP(R)S, ali uz postojanje izuzetaka) i većeg dijela privatnog sektora, osim onog čije je poslovanje vezano uz obnovljive izvore energije. Slijedom navedenoga izuzetno je važna provedba Strategije prilagodbe na regionalnoj i lokalnoj razini.</w:t>
      </w:r>
    </w:p>
    <w:p w14:paraId="7399BE0E"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Među dionicima je uočena slabija zastupljenost privatnog sektora, a naročito tamo gdje bi se to možda očekivalo u većem postotku, npr. u sektoru turizma, ali i u financijsko-ekonomskom sektoru. Za sektor osiguravajućih društava nisu uočeni pomaci u suočavanju s izazovima klimatskih promjena iako one za taj sektor mogu predstavljati poslovni rizik, ali i poslovnu priliku.</w:t>
      </w:r>
    </w:p>
    <w:p w14:paraId="6C1D2462"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Za sektor turizma treba naglasiti da klimatske promjene, na duži rok, a u nedostatku prepoznavanja ove teme u odgovarajućoj sektorskoj strategiji, može dovesti do velikog rizika za održivo poslovanje i opstanak dosadašnjih modela razvoja turizma.</w:t>
      </w:r>
    </w:p>
    <w:p w14:paraId="3509A2D6"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Postoji veliki broj tema po sektorima koje mogu predstavljati predmet jačanja kapaciteta, što govori i o velikim postojećim nedostacima u znanju o ovoj problematici, ali i o velikom interesu koji vlada za ovo pitanje.</w:t>
      </w:r>
    </w:p>
    <w:p w14:paraId="4DB8C07C"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Strategija prilagodbe ima krovni nacionalni karakter, no većina mjera prilagodbe jest lokalnog ili područnog karaktera. Nedostatak svijesti i znanja o temi prilagodbe klimatskim promjenama, uz nekoliko iznimaka, uočena je u svim JLP(R)S-ima. U tom smislu jačanje stručnih i provedbenih kapaciteta JLP(R)S-a jest od ključnog značaja za uspješno provođenja mjera iz akcijskih planova.</w:t>
      </w:r>
    </w:p>
    <w:p w14:paraId="43BD3F98"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Iako je u pojedinim sastavnicama javnog sektora (uglavnom ministarstvima, agencijama, državnim upravama i dr. vezanih direktno uz ranjive sektore obuhvaćene Strategijom prilagodbe) svjesnost o temi prilagodbe donekle zadovoljavajuća, predlaže se daljnje jačanje kapaciteta u smislu:</w:t>
      </w:r>
    </w:p>
    <w:p w14:paraId="4E3D8F4C" w14:textId="77777777" w:rsidR="00743A28" w:rsidRPr="00743A28" w:rsidRDefault="00743A28" w:rsidP="00743A28">
      <w:pPr>
        <w:numPr>
          <w:ilvl w:val="1"/>
          <w:numId w:val="19"/>
        </w:numPr>
        <w:rPr>
          <w:rFonts w:ascii="Times New Roman" w:hAnsi="Times New Roman" w:cs="Times New Roman"/>
          <w:sz w:val="24"/>
          <w:szCs w:val="24"/>
        </w:rPr>
      </w:pPr>
      <w:r w:rsidRPr="00743A28">
        <w:rPr>
          <w:rFonts w:ascii="Times New Roman" w:hAnsi="Times New Roman" w:cs="Times New Roman"/>
          <w:sz w:val="24"/>
          <w:szCs w:val="24"/>
        </w:rPr>
        <w:t>osiguravanja više materijalnih i financijskih sredstava za provedbu budućih planiranih mjera prilagodbe</w:t>
      </w:r>
    </w:p>
    <w:p w14:paraId="2AAF31B9" w14:textId="77777777" w:rsidR="00743A28" w:rsidRPr="00743A28" w:rsidRDefault="00743A28" w:rsidP="00743A28">
      <w:pPr>
        <w:numPr>
          <w:ilvl w:val="1"/>
          <w:numId w:val="19"/>
        </w:numPr>
        <w:rPr>
          <w:rFonts w:ascii="Times New Roman" w:hAnsi="Times New Roman" w:cs="Times New Roman"/>
          <w:sz w:val="24"/>
          <w:szCs w:val="24"/>
        </w:rPr>
      </w:pPr>
      <w:r w:rsidRPr="00743A28">
        <w:rPr>
          <w:rFonts w:ascii="Times New Roman" w:hAnsi="Times New Roman" w:cs="Times New Roman"/>
          <w:sz w:val="24"/>
          <w:szCs w:val="24"/>
        </w:rPr>
        <w:t>zapošljavanja više stručnjaka koji se mogu baviti takvim temama. Iako je nedostatak dovoljnog broja odgovarajućih stručnjaka već prisutan, to će još više dolaziti do izražaja prilikom provođenja akcijskih planova koji se donose za potrebe provedbe Strategije prilagodbe.</w:t>
      </w:r>
    </w:p>
    <w:p w14:paraId="1E135B41" w14:textId="77777777" w:rsidR="00743A28" w:rsidRPr="00743A28" w:rsidRDefault="00743A28" w:rsidP="00743A28">
      <w:pPr>
        <w:numPr>
          <w:ilvl w:val="1"/>
          <w:numId w:val="19"/>
        </w:numPr>
        <w:rPr>
          <w:rFonts w:ascii="Times New Roman" w:hAnsi="Times New Roman" w:cs="Times New Roman"/>
          <w:sz w:val="24"/>
          <w:szCs w:val="24"/>
        </w:rPr>
      </w:pPr>
      <w:r w:rsidRPr="00743A28">
        <w:rPr>
          <w:rFonts w:ascii="Times New Roman" w:hAnsi="Times New Roman" w:cs="Times New Roman"/>
          <w:sz w:val="24"/>
          <w:szCs w:val="24"/>
        </w:rPr>
        <w:t>daljnje edukacije stručnjaka unutar javnog sektora o klimatskim promjenama i prilagodbi klimatskim promjenama u okviru njihovog djelokruga, a posebno onih sastavnica javnog sektora koje su direktno obuhvaćene provedbom akcijskih planova.</w:t>
      </w:r>
    </w:p>
    <w:p w14:paraId="67A0864E" w14:textId="77777777" w:rsidR="00743A28" w:rsidRPr="00743A28" w:rsidRDefault="00743A28" w:rsidP="00743A28">
      <w:pPr>
        <w:numPr>
          <w:ilvl w:val="0"/>
          <w:numId w:val="19"/>
        </w:numPr>
        <w:rPr>
          <w:rFonts w:ascii="Times New Roman" w:hAnsi="Times New Roman" w:cs="Times New Roman"/>
          <w:sz w:val="24"/>
          <w:szCs w:val="24"/>
        </w:rPr>
      </w:pPr>
      <w:r w:rsidRPr="00743A28">
        <w:rPr>
          <w:rFonts w:ascii="Times New Roman" w:hAnsi="Times New Roman" w:cs="Times New Roman"/>
          <w:sz w:val="24"/>
          <w:szCs w:val="24"/>
        </w:rPr>
        <w:t>Potrebno je pojačati edukaciju stručnjaka koji rade izvan javnog sektora o klimatskim promjenama i prilagodbi klimatskim promjenama, a naročito u dijelovima gospodarstva čije je poslovanje direktno vezano uz klimatske ili prirodne značajke.</w:t>
      </w:r>
    </w:p>
    <w:p w14:paraId="144D594C" w14:textId="77777777" w:rsidR="00743A28" w:rsidRPr="00743A28" w:rsidRDefault="00743A28" w:rsidP="00743A28">
      <w:pPr>
        <w:numPr>
          <w:ilvl w:val="0"/>
          <w:numId w:val="19"/>
        </w:numPr>
        <w:rPr>
          <w:rFonts w:ascii="Times New Roman" w:hAnsi="Times New Roman" w:cs="Times New Roman"/>
          <w:sz w:val="24"/>
          <w:szCs w:val="24"/>
        </w:rPr>
      </w:pPr>
      <w:r w:rsidRPr="00743A28">
        <w:rPr>
          <w:rFonts w:ascii="Times New Roman" w:hAnsi="Times New Roman" w:cs="Times New Roman"/>
          <w:sz w:val="24"/>
          <w:szCs w:val="24"/>
        </w:rPr>
        <w:t>Potrebno je raditi na daljnjoj usmjerenoj edukaciji stručnjaka unutar nevladinih udruga i civilnog društva kako bi isti radili na daljnjoj edukaciji širih skupina građana.</w:t>
      </w:r>
    </w:p>
    <w:p w14:paraId="76676EDB" w14:textId="77777777" w:rsidR="00743A28" w:rsidRPr="00743A28" w:rsidRDefault="00743A28" w:rsidP="00743A28">
      <w:pPr>
        <w:numPr>
          <w:ilvl w:val="0"/>
          <w:numId w:val="19"/>
        </w:numPr>
        <w:rPr>
          <w:rFonts w:ascii="Times New Roman" w:hAnsi="Times New Roman" w:cs="Times New Roman"/>
          <w:sz w:val="24"/>
          <w:szCs w:val="24"/>
        </w:rPr>
      </w:pPr>
      <w:r w:rsidRPr="00743A28">
        <w:rPr>
          <w:rFonts w:ascii="Times New Roman" w:hAnsi="Times New Roman" w:cs="Times New Roman"/>
          <w:sz w:val="24"/>
          <w:szCs w:val="24"/>
        </w:rPr>
        <w:t>Potrebno je osigurati više materijalnih i financijskih sredstava svim sastavnicama društva za provedbu već dostupnih programa i tema prilagodbe ili uz nju blisko vezanih tema, a naročito onih za koje su već sada osigurana sredstva u fondovima Europske unije.</w:t>
      </w:r>
    </w:p>
    <w:p w14:paraId="7914B4E0" w14:textId="77777777"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Prepoznate su sljedeće opće teme koje zahtijevaju daljnju veću pozornost:</w:t>
      </w:r>
    </w:p>
    <w:p w14:paraId="2A6BF62E" w14:textId="6816E19F"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uključivanje problematike prilagodbe klimatskim promjenama u strateško planiranje, u razvoj institucija i javnih politik</w:t>
      </w:r>
      <w:r w:rsidR="00C32EAC">
        <w:rPr>
          <w:rFonts w:ascii="Times New Roman" w:hAnsi="Times New Roman" w:cs="Times New Roman"/>
          <w:sz w:val="24"/>
          <w:szCs w:val="24"/>
        </w:rPr>
        <w:t>a</w:t>
      </w:r>
    </w:p>
    <w:p w14:paraId="0ACFFF7B" w14:textId="77777777"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tehničko-tehnološkog znanja o pojedinim aspektima prilagodbe</w:t>
      </w:r>
    </w:p>
    <w:p w14:paraId="6888D112" w14:textId="77777777"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mehanizma financiranja prilagodbe od strane javnog sektora</w:t>
      </w:r>
    </w:p>
    <w:p w14:paraId="63C99300" w14:textId="77777777"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mehanizma provedbe programa i planova prilagodbe</w:t>
      </w:r>
    </w:p>
    <w:p w14:paraId="471963AE" w14:textId="77777777"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mehanizma financiranja prilagodbe od strane privatnog sektora.</w:t>
      </w:r>
    </w:p>
    <w:p w14:paraId="3411EDA4" w14:textId="77777777" w:rsidR="00743A28" w:rsidRPr="00743A28" w:rsidRDefault="00743A28" w:rsidP="004B03A2">
      <w:pPr>
        <w:pStyle w:val="Naslov2"/>
      </w:pPr>
      <w:bookmarkStart w:id="57" w:name="_Toc495217290"/>
      <w:bookmarkStart w:id="58" w:name="_Toc24441819"/>
      <w:r w:rsidRPr="00743A28">
        <w:t>Institucionalni okvir za provedbu Strategije prilagodbe</w:t>
      </w:r>
      <w:bookmarkEnd w:id="57"/>
      <w:bookmarkEnd w:id="58"/>
    </w:p>
    <w:p w14:paraId="2ED687D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Strategija prilagodbe odnosi se na razdoblje do 2040. godine s pogledom na 2070. godinu. Riječ je o iznimno dugom vremenskom horizontu (više od pedeset godina u budućnosti), koji se i za strateško planiranje smatra vrlo neuobičajenim. Naime, promjene klime se najčešće prate u 30-godišnjem razdoblju jer se promjene i trendovi mogu vidjeti tek na dugi rok, što se i samim nazivom Strategije prilagodbe htjelo naglasiti. Iz tog razloga prilagodba klimatskim promjenama nije ”jednokratni projekt“, već dugoročni planski proces, koji će se nadopunjavati i prilagođavati izazovima koje klima nosi kroz više generacija. Revizije Strategije prilagodbe, međutim bit će moguće jedino ako bude uspostavljen učinkovit sustav stalnog praćenja provedbe mjera i ocjene njihovog učinka kao i klimatskih parametara i njihovog utjecaja. Stoga će provedba Strategije prilagodbe tražit stalnu dopunu znanja o svim aspektima utjecaja klimatskih promjena, o ranjivosti i mogućnostima prilagodbe klimatskim promjenama.</w:t>
      </w:r>
    </w:p>
    <w:p w14:paraId="77262615" w14:textId="11089781"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Bitna odrednica provedbe Strategije prilagodbe jest stupnjevitost njene provedbe. S o</w:t>
      </w:r>
      <w:r w:rsidR="00C20B6A">
        <w:rPr>
          <w:rFonts w:ascii="Times New Roman" w:hAnsi="Times New Roman" w:cs="Times New Roman"/>
          <w:sz w:val="24"/>
          <w:szCs w:val="24"/>
        </w:rPr>
        <w:t xml:space="preserve">bzirom </w:t>
      </w:r>
      <w:r w:rsidRPr="00743A28">
        <w:rPr>
          <w:rFonts w:ascii="Times New Roman" w:hAnsi="Times New Roman" w:cs="Times New Roman"/>
          <w:sz w:val="24"/>
          <w:szCs w:val="24"/>
        </w:rPr>
        <w:t>na to da Strategija prilagodbe ima dugi rok trajanja, nemoguće je detaljno predvidjeti sve elemente njene provedbe do 2040. godine. Strategija prilagodbe će se provoditi, kako je to i propisano Zakonom o zaštiti zraka, putem kratkoročnih akata strateškog planiranja odnosno, akcijskih planova za svako petogodišnje razdoblje. U praksi strateškog planiranja takav rok trajanja akcijskih planova smatra se standardnim u situaciji kada se želi detaljno definirati sve elemente provedbe u tome razdoblju. Imajući to u vidu, prvi akcijski plan treba sadržavati prioritetne mjere i aktivnosti detaljno razrađene te se svaki idući akcijski plan na njega nastavlja dopunjuje i pr</w:t>
      </w:r>
      <w:r w:rsidR="00B06290">
        <w:rPr>
          <w:rFonts w:ascii="Times New Roman" w:hAnsi="Times New Roman" w:cs="Times New Roman"/>
          <w:sz w:val="24"/>
          <w:szCs w:val="24"/>
        </w:rPr>
        <w:t>ati osnovni okvir iz Strategije</w:t>
      </w:r>
      <w:r w:rsidRPr="00743A28">
        <w:rPr>
          <w:rFonts w:ascii="Times New Roman" w:hAnsi="Times New Roman" w:cs="Times New Roman"/>
          <w:sz w:val="24"/>
          <w:szCs w:val="24"/>
        </w:rPr>
        <w:t xml:space="preserve"> prilagodbe. Uz opis svake mjere i aktivnosti akcijski plan navodit će nadležna tijela za provedbu i sunositelje te će sadržavati pokazatelje provedbe. I konačno, treba kazati da je sada vrlo teško točno utvrditi vremenske intervale u kojima će se Strategija prilagodbe vrednovati i, eventualno, revidirati. Moguće je samo utvrditi prvi interval nakon kojega će biti moguće se to napraviti, a to će biti po isteku prvog akcijskog plana. Revizije Strategije prilagodbe ovisit će o informacijama, koje će generirati sustav praćenja provedbe, ali i sustav praćenja klimatskih promjena općenito.</w:t>
      </w:r>
    </w:p>
    <w:p w14:paraId="663C678A" w14:textId="1CEBCC50"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Osnovni princip za definiranje institucionalnog okvira za provedbu Strategije prilagodbe jest da se ne predviđa osnivanje novih institucija i tijela i da će se maksimalno poštovati postojeće jurisdikcije unutar vladinog ustrojstva. Naravno, to ne znači da se u budućnosti, budu li se okolnosti vezane uz klimatske promjene i odgovarajuću prilagodbu promijenile, neće predložiti izmijenjeni institucionalni okvir.</w:t>
      </w:r>
    </w:p>
    <w:p w14:paraId="365D151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Tijelo državne uprave nadležno za koordiniranje politike klimatskih promjena jest ministarstvo nadležno za poslove zaštite okoliša, što uključuje izradu strateških i planskih dokumenata i obavljanje poslova nacionalnog kontaktnog tijela za izvješćivanje prema tijelima EU-a i drugim međunarodnim tijelima o politici prilagodbe klimatskim promjenama. </w:t>
      </w:r>
    </w:p>
    <w:p w14:paraId="2BFDF14A" w14:textId="69299F18"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Važnu ulogu u provedbi Strategije prilagodbe ima Državni hidrometeorološki zavod (DHMZ)</w:t>
      </w:r>
      <w:r w:rsidR="0022420A">
        <w:rPr>
          <w:rFonts w:ascii="Times New Roman" w:hAnsi="Times New Roman" w:cs="Times New Roman"/>
          <w:sz w:val="24"/>
          <w:szCs w:val="24"/>
        </w:rPr>
        <w:t>,</w:t>
      </w:r>
      <w:r w:rsidRPr="00743A28">
        <w:rPr>
          <w:rFonts w:ascii="Times New Roman" w:hAnsi="Times New Roman" w:cs="Times New Roman"/>
          <w:sz w:val="24"/>
          <w:szCs w:val="24"/>
        </w:rPr>
        <w:t xml:space="preserve"> Fond za zaštitu okoliša i energetsku učinkovitost (FZOEU)</w:t>
      </w:r>
      <w:r w:rsidR="0022420A" w:rsidRPr="0022420A">
        <w:t xml:space="preserve"> </w:t>
      </w:r>
      <w:r w:rsidR="002A46E7" w:rsidRPr="002A46E7">
        <w:rPr>
          <w:rFonts w:ascii="Times New Roman" w:hAnsi="Times New Roman" w:cs="Times New Roman"/>
          <w:sz w:val="24"/>
          <w:szCs w:val="24"/>
        </w:rPr>
        <w:t>te subjekti prostornog uređenja koji osiguravaju stručnu utemeljenost prostornih planova</w:t>
      </w:r>
      <w:r w:rsidR="002A46E7">
        <w:rPr>
          <w:rFonts w:ascii="Times New Roman" w:hAnsi="Times New Roman" w:cs="Times New Roman"/>
          <w:sz w:val="24"/>
          <w:szCs w:val="24"/>
        </w:rPr>
        <w:t>.</w:t>
      </w:r>
    </w:p>
    <w:p w14:paraId="481E5BA1" w14:textId="4259D8CE"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DHMZ upravlja meteorološkom i hidrološkom infrastrukturom</w:t>
      </w:r>
      <w:r w:rsidR="00C4338E">
        <w:rPr>
          <w:rFonts w:ascii="Times New Roman" w:hAnsi="Times New Roman" w:cs="Times New Roman"/>
          <w:sz w:val="24"/>
          <w:szCs w:val="24"/>
        </w:rPr>
        <w:t xml:space="preserve"> (u suradnji s HV)</w:t>
      </w:r>
      <w:r w:rsidR="00B06290">
        <w:rPr>
          <w:rFonts w:ascii="Times New Roman" w:hAnsi="Times New Roman" w:cs="Times New Roman"/>
          <w:sz w:val="24"/>
          <w:szCs w:val="24"/>
        </w:rPr>
        <w:t xml:space="preserve">, </w:t>
      </w:r>
      <w:r w:rsidRPr="00743A28">
        <w:rPr>
          <w:rFonts w:ascii="Times New Roman" w:hAnsi="Times New Roman" w:cs="Times New Roman"/>
          <w:sz w:val="24"/>
          <w:szCs w:val="24"/>
        </w:rPr>
        <w:t>infrastrukturom za motrenje kvalitete zraka i nacionalnim arhivom meteoroloških, hidroloških i njima srodnih podataka. Među zadatke DHMZ-a spada praćenje klime i klimatskih promjena i klimat</w:t>
      </w:r>
      <w:r w:rsidR="006E5DB1">
        <w:rPr>
          <w:rFonts w:ascii="Times New Roman" w:hAnsi="Times New Roman" w:cs="Times New Roman"/>
          <w:sz w:val="24"/>
          <w:szCs w:val="24"/>
        </w:rPr>
        <w:t>ska</w:t>
      </w:r>
      <w:r w:rsidRPr="00743A28">
        <w:rPr>
          <w:rFonts w:ascii="Times New Roman" w:hAnsi="Times New Roman" w:cs="Times New Roman"/>
          <w:sz w:val="24"/>
          <w:szCs w:val="24"/>
        </w:rPr>
        <w:t xml:space="preserve"> istraživanja. Njegova uloga u provedbi Strategije prilagodbe bit će prvenstveno u klimatskom modeliranju i praćenju stanja klimatskih pokazatelja.</w:t>
      </w:r>
    </w:p>
    <w:p w14:paraId="4FAE0EB9" w14:textId="77777777"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FZOEU provodi aktivnosti na financiranju projekata, programa i sličnih aktivnosti u području očuvanja, održivog korištenja, zaštite i unapređivanja okoliša te u području energetske učinkovitosti i korištenja obnovljivih izvora energije. Iako je fokus aktivnosti FZOEU-a u području klimatskih promjena na financiranju ublaženja klimatskih promjena, preporučuje se da se djelokrug aktivnosti koje FZOEU može financirati proširi i na mjere i aktivnosti vezane uz prilagodbu klimatskim promjenama.</w:t>
      </w:r>
    </w:p>
    <w:p w14:paraId="6377A3E0" w14:textId="77777777" w:rsidR="0022420A" w:rsidRPr="00743A28" w:rsidRDefault="0022420A" w:rsidP="00743A28">
      <w:pPr>
        <w:rPr>
          <w:rFonts w:ascii="Times New Roman" w:hAnsi="Times New Roman" w:cs="Times New Roman"/>
          <w:sz w:val="24"/>
          <w:szCs w:val="24"/>
        </w:rPr>
      </w:pPr>
      <w:r w:rsidRPr="0022420A">
        <w:rPr>
          <w:rFonts w:ascii="Times New Roman" w:hAnsi="Times New Roman" w:cs="Times New Roman"/>
          <w:sz w:val="24"/>
          <w:szCs w:val="24"/>
        </w:rPr>
        <w:t>Zavod za prostorno uređenje Grada Zagreba odnosno županijski zavodi za prostorno uređenje su ključni dionici jer izrađuju, odnosno koordiniraju izradu i prate provedbu prostornih planova područne (regionalne) razine, odnosno Grada Zagreba, izrađuju izvješće o stanju u prostoru, vode informacijski sustav prostornog uređenja i upravljaju njime u okviru njegovih ovlasti, pripremaju polazišta za izradu, odnosno stavljanje izvan snage prostornih planova i drugo. Dekarbonizacija, energetska tranzicija i ublažavanje odnosno prilagodba klimatskim promjenama zahvatit će sva područja ljudskog djelovanja i života. Prostorno i urbanističko planiranje kao multidisciplinarna djelatnost jedino kroz planska rješenja objedinjuje sve sektore, tako da su prostorni planovi glavni instrumenti provedbe klimatskih politika sa snagom i pravnom prirodom podzakonskog propisa.</w:t>
      </w:r>
    </w:p>
    <w:p w14:paraId="7FD6ABF3" w14:textId="5625FB5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Budući je problematika klimatskih promjena područje međusektorske naravi, potrebno je osigurati odgovarajuću međusektorsku koordinaciju. Ulogu u tome ima Povjerenstvo za</w:t>
      </w:r>
      <w:r w:rsidR="00C20B6A">
        <w:rPr>
          <w:rFonts w:ascii="Times New Roman" w:hAnsi="Times New Roman" w:cs="Times New Roman"/>
          <w:sz w:val="24"/>
          <w:szCs w:val="24"/>
        </w:rPr>
        <w:t xml:space="preserve"> </w:t>
      </w:r>
      <w:r w:rsidRPr="00743A28">
        <w:rPr>
          <w:rFonts w:ascii="Times New Roman" w:hAnsi="Times New Roman" w:cs="Times New Roman"/>
          <w:sz w:val="24"/>
          <w:szCs w:val="24"/>
        </w:rPr>
        <w:t xml:space="preserve">međusektorsku koordinaciju za politiku i mjere za ublažavanje i prilagodbu klimatskim promjenama (dalje u tekstu: Povjerenstvo), kojeg imenuje Vlada Republike Hrvatske te može preuzeti ulogu u definiranju okvira za praćenje provedbe Strategije prilagodbe i akcijskih planova. </w:t>
      </w:r>
      <w:r w:rsidR="00C32EAC">
        <w:rPr>
          <w:rFonts w:ascii="Times New Roman" w:hAnsi="Times New Roman" w:cs="Times New Roman"/>
          <w:sz w:val="24"/>
          <w:szCs w:val="24"/>
        </w:rPr>
        <w:t>Ministarstvo nadležno za zaštitu okoliša</w:t>
      </w:r>
      <w:r w:rsidR="00E724AB">
        <w:rPr>
          <w:rFonts w:ascii="Times New Roman" w:hAnsi="Times New Roman" w:cs="Times New Roman"/>
          <w:sz w:val="24"/>
          <w:szCs w:val="24"/>
        </w:rPr>
        <w:t xml:space="preserve"> </w:t>
      </w:r>
      <w:r w:rsidR="00C32EAC">
        <w:rPr>
          <w:rFonts w:ascii="Times New Roman" w:hAnsi="Times New Roman" w:cs="Times New Roman"/>
          <w:sz w:val="24"/>
          <w:szCs w:val="24"/>
        </w:rPr>
        <w:t>je koordinacijsko tijelo za Povjerenstvo.</w:t>
      </w:r>
    </w:p>
    <w:p w14:paraId="698F98D6" w14:textId="068EC0DD"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Pored toga očekuje se aktivnije uključivanje stručnih institucija i znanstvene zajednice kroz davanje stručne podrške i radom na ciljanim istraživanjima vezanim za klimatske promjene i prilagodbe klimatskim promjenama. </w:t>
      </w:r>
    </w:p>
    <w:p w14:paraId="44E74AD8" w14:textId="4F37E4E5"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Osim na nacionalnoj razini, problematici prilagodbe klimatskim promjenama treba na jednako ozbiljan način pristupiti na područnoj (regionalnoj) i lokalnoj razini (JLP(R)S), prvenstveno jer je u mnogim aspektima prilagodba klimatskim promjenama pitanje od lokalnog značaja te se dionici na tim razinama smatraju ključnima u poduzimanju mjera prilagodbe. Tu spadaju djelatnosti koje, u manjoj ili većoj mjeri, imaju dodirnih točaka s aktivnostima prilagodbe klimatskim promjenama: uređenje naselja i stanovanja, komunalno gospodarstvo, prostorno i urbanističko planiranje, zaštita i unapređenje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će uključivati komponentu prilagodbe klimatskih promjenama), tako i na tehničkoj razini obukom službenika i stručnjaka u pojedinim područjima prilagodbe klimatskim promjenama. </w:t>
      </w:r>
    </w:p>
    <w:p w14:paraId="782F1908" w14:textId="77777777"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t xml:space="preserve">Angažmanu JLP(R)S doprinosi globalna inicijativa „Povelja gradonačelnika o klimi i energiji“ a gradovi koji se njoj priključe pokazuju svoju predanost u radu na ublažavanju i prilagodbi klimatskim promjenama. Od onih hrvatskih gradova koji su ovu Povelju potpisali desetak ih je koji su se obvezali poduzeti mjere prilagodbe klimatskim promjenama te kroz ovu platformu mogu razmjenjivati iskustva i primjere dobre prakse u provedbi mjera prilagodbe. </w:t>
      </w:r>
    </w:p>
    <w:p w14:paraId="41E03C92" w14:textId="77777777" w:rsidR="00743A28" w:rsidRPr="00743A28" w:rsidRDefault="00743A28" w:rsidP="00C20B6A">
      <w:pPr>
        <w:pStyle w:val="Naslov2"/>
        <w:spacing w:after="160"/>
      </w:pPr>
      <w:bookmarkStart w:id="59" w:name="_Toc495217291"/>
      <w:bookmarkStart w:id="60" w:name="_Toc24441820"/>
      <w:r w:rsidRPr="00743A28">
        <w:t>Praćenje provedbe Strategije prilagodbe</w:t>
      </w:r>
      <w:bookmarkEnd w:id="59"/>
      <w:bookmarkEnd w:id="60"/>
    </w:p>
    <w:p w14:paraId="52807FD6" w14:textId="46027145" w:rsidR="00743A28" w:rsidRDefault="00743A28" w:rsidP="00C20B6A">
      <w:pPr>
        <w:rPr>
          <w:rFonts w:ascii="Times New Roman" w:hAnsi="Times New Roman" w:cs="Times New Roman"/>
          <w:sz w:val="24"/>
          <w:szCs w:val="24"/>
        </w:rPr>
      </w:pPr>
      <w:r w:rsidRPr="00743A28">
        <w:rPr>
          <w:rFonts w:ascii="Times New Roman" w:hAnsi="Times New Roman" w:cs="Times New Roman"/>
          <w:sz w:val="24"/>
          <w:szCs w:val="24"/>
        </w:rPr>
        <w:t xml:space="preserve">Učinkovita provedba Strategije prilagodbe mora biti potpomognuta odgovarajućim sustavom praćenja provedbe mjera i aktivnosti i praćenja učinka i djelotvornosti tih mjera i aktivnosti u </w:t>
      </w:r>
      <w:r w:rsidR="00991DCC">
        <w:rPr>
          <w:rFonts w:ascii="Times New Roman" w:hAnsi="Times New Roman" w:cs="Times New Roman"/>
          <w:sz w:val="24"/>
          <w:szCs w:val="24"/>
        </w:rPr>
        <w:t xml:space="preserve">ukupnoj ranjivosti na klimatske promjene i </w:t>
      </w:r>
      <w:r w:rsidRPr="00743A28">
        <w:rPr>
          <w:rFonts w:ascii="Times New Roman" w:hAnsi="Times New Roman" w:cs="Times New Roman"/>
          <w:sz w:val="24"/>
          <w:szCs w:val="24"/>
        </w:rPr>
        <w:t>smanjenju šteta od klimatskih promjena.</w:t>
      </w:r>
      <w:r w:rsidR="00540509">
        <w:rPr>
          <w:rFonts w:ascii="Times New Roman" w:hAnsi="Times New Roman" w:cs="Times New Roman"/>
          <w:sz w:val="24"/>
          <w:szCs w:val="24"/>
        </w:rPr>
        <w:t xml:space="preserve"> </w:t>
      </w:r>
    </w:p>
    <w:p w14:paraId="26B50392" w14:textId="77777777" w:rsidR="00540509" w:rsidRPr="00743A28" w:rsidRDefault="00540509" w:rsidP="00743A28">
      <w:pPr>
        <w:rPr>
          <w:rFonts w:ascii="Times New Roman" w:hAnsi="Times New Roman" w:cs="Times New Roman"/>
          <w:sz w:val="24"/>
          <w:szCs w:val="24"/>
        </w:rPr>
      </w:pPr>
      <w:r>
        <w:rPr>
          <w:rFonts w:ascii="Times New Roman" w:hAnsi="Times New Roman" w:cs="Times New Roman"/>
          <w:sz w:val="24"/>
          <w:szCs w:val="24"/>
        </w:rPr>
        <w:t>Sustav praćenja provedbe Strategije prilagodbe se treba odabrati i uspostaviti. Strategija prilagodbe se mora provoditi u koordinaciji s svim sektorima i uz parcipativni pristup i uključivanje svih dionika u njenu provedbu i praćenje provedbe.</w:t>
      </w:r>
    </w:p>
    <w:p w14:paraId="0956AED1"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Sustav pokazatelja za praćenje provedbe mjera i aktivnosti Strategije prilagodbe i sustav pokazatelja za praćenje učinka proizlazi iz skupa pokazatelja i tek treba odabrati, koji od njih će biti prihvatljivi za praćenje Strategije prilagodbe u cjelini, a i pojedinačnih akcijskih planova. Informacije dobivene praćenjem predstavljat će osnovu za izradu periodičnih ocjena provedbe Strategije prilagodbe. Pri definiranju pojedinih pokazatelja prilagodbe trebat će voditi računa o sljedećem:</w:t>
      </w:r>
    </w:p>
    <w:p w14:paraId="5D7D32EF" w14:textId="77777777"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provjeriti koriste li se već neki od pokazatelja za druge slične procese, odnosno vidjeti mogu li se manjim preinakama neki od postojećih pokazatelja koristiti i za praćenje procesa prilagodbe klimatskim promjenama</w:t>
      </w:r>
    </w:p>
    <w:p w14:paraId="2717DEB5" w14:textId="77777777"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analizirati jesu li neki od učinaka prilagodbe posljedica nekih drugih procesa, a ne isključivo provedbe mjera koje se predviđaju Strategijom prilagodbe</w:t>
      </w:r>
    </w:p>
    <w:p w14:paraId="59C77E19" w14:textId="77777777"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razviti kombinaciju pokazatelja provedbe (pokazatelja koji pokazuju da je određena mjera i njene aktivnosti poduzete i pokazatelja rezultata koji pokazuju učinak odnosno ukazuju na stvarnu promjenu u nekom sustavu kao posljedicu primjene određene mjere iz Strategije prilagodbe</w:t>
      </w:r>
    </w:p>
    <w:p w14:paraId="553D75B3" w14:textId="77777777"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provjeriti mogu li se podaci potrebni za kontrolu izvršenosti pokazatelja prikupljati na relativno jednostavan i jeftin način. Ovaj je zahtjev mnogo lakše provesti u slučaju pokazatelja provedbe.</w:t>
      </w:r>
    </w:p>
    <w:p w14:paraId="31D92E18"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u w:val="single"/>
        </w:rPr>
        <w:t xml:space="preserve">Pokazatelji provedbe mjera i aktivnosti prilagodbe </w:t>
      </w:r>
      <w:r w:rsidRPr="00743A28">
        <w:rPr>
          <w:rFonts w:ascii="Times New Roman" w:hAnsi="Times New Roman" w:cs="Times New Roman"/>
          <w:sz w:val="24"/>
          <w:szCs w:val="24"/>
        </w:rPr>
        <w:t>trebaju dati odgovore prvenstveno na sljedeća pitanja:</w:t>
      </w:r>
    </w:p>
    <w:p w14:paraId="73CA0EEE" w14:textId="77777777" w:rsidR="00743A28" w:rsidRPr="00743A28" w:rsidRDefault="00743A28" w:rsidP="004B03A2">
      <w:pPr>
        <w:numPr>
          <w:ilvl w:val="0"/>
          <w:numId w:val="15"/>
        </w:numPr>
        <w:ind w:left="567"/>
        <w:rPr>
          <w:rFonts w:ascii="Times New Roman" w:hAnsi="Times New Roman" w:cs="Times New Roman"/>
          <w:sz w:val="24"/>
          <w:szCs w:val="24"/>
        </w:rPr>
      </w:pPr>
      <w:r w:rsidRPr="00743A28">
        <w:rPr>
          <w:rFonts w:ascii="Times New Roman" w:hAnsi="Times New Roman" w:cs="Times New Roman"/>
          <w:sz w:val="24"/>
          <w:szCs w:val="24"/>
        </w:rPr>
        <w:t xml:space="preserve">provode li se mjere i aktivnosti </w:t>
      </w:r>
    </w:p>
    <w:p w14:paraId="29ABB3DA" w14:textId="77777777" w:rsidR="00743A28" w:rsidRPr="00743A28" w:rsidRDefault="00743A28" w:rsidP="004B03A2">
      <w:pPr>
        <w:numPr>
          <w:ilvl w:val="0"/>
          <w:numId w:val="15"/>
        </w:numPr>
        <w:ind w:left="567"/>
        <w:rPr>
          <w:rFonts w:ascii="Times New Roman" w:hAnsi="Times New Roman" w:cs="Times New Roman"/>
          <w:sz w:val="24"/>
          <w:szCs w:val="24"/>
        </w:rPr>
      </w:pPr>
      <w:r w:rsidRPr="00743A28">
        <w:rPr>
          <w:rFonts w:ascii="Times New Roman" w:hAnsi="Times New Roman" w:cs="Times New Roman"/>
          <w:sz w:val="24"/>
          <w:szCs w:val="24"/>
        </w:rPr>
        <w:t xml:space="preserve">jesu li moguća poboljšanja u provedbi mjera i aktivnosti </w:t>
      </w:r>
    </w:p>
    <w:p w14:paraId="3B1F818C" w14:textId="77777777" w:rsidR="00743A28" w:rsidRPr="00743A28" w:rsidRDefault="00743A28" w:rsidP="004B03A2">
      <w:pPr>
        <w:numPr>
          <w:ilvl w:val="0"/>
          <w:numId w:val="15"/>
        </w:numPr>
        <w:ind w:left="567"/>
        <w:rPr>
          <w:rFonts w:ascii="Times New Roman" w:hAnsi="Times New Roman" w:cs="Times New Roman"/>
          <w:sz w:val="24"/>
          <w:szCs w:val="24"/>
        </w:rPr>
      </w:pPr>
      <w:r w:rsidRPr="00743A28">
        <w:rPr>
          <w:rFonts w:ascii="Times New Roman" w:hAnsi="Times New Roman" w:cs="Times New Roman"/>
          <w:sz w:val="24"/>
          <w:szCs w:val="24"/>
        </w:rPr>
        <w:t>koje od mjera ne postižu očekivane učinke.</w:t>
      </w:r>
    </w:p>
    <w:p w14:paraId="65313C3F" w14:textId="1E53F706"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u w:val="single"/>
        </w:rPr>
        <w:t xml:space="preserve">Pokazatelji učinaka provedenih mjera prilagodbe </w:t>
      </w:r>
      <w:r w:rsidRPr="00743A28">
        <w:rPr>
          <w:rFonts w:ascii="Times New Roman" w:hAnsi="Times New Roman" w:cs="Times New Roman"/>
          <w:sz w:val="24"/>
          <w:szCs w:val="24"/>
        </w:rPr>
        <w:t xml:space="preserve">trebaju pokazati jesu li poduzete mjere doprinijele smanjenju ranjivosti na klimatske promjene </w:t>
      </w:r>
      <w:r w:rsidR="00B06290">
        <w:rPr>
          <w:rFonts w:ascii="Times New Roman" w:hAnsi="Times New Roman" w:cs="Times New Roman"/>
          <w:sz w:val="24"/>
          <w:szCs w:val="24"/>
        </w:rPr>
        <w:t xml:space="preserve">i povećale sposobnost oporavka </w:t>
      </w:r>
      <w:r w:rsidRPr="00743A28">
        <w:rPr>
          <w:rFonts w:ascii="Times New Roman" w:hAnsi="Times New Roman" w:cs="Times New Roman"/>
          <w:sz w:val="24"/>
          <w:szCs w:val="24"/>
        </w:rPr>
        <w:t xml:space="preserve">prirodnih sustava i društva od posljedica klimatskih promjena. Ovi se pokazatelji odnose na parametre pojedinog sektora, koji ukazuju na učinke klimatskih promjena na stanje socioekonomskih i fizičkih sustava. Ovi pokazatelji omogućuju donosiocima odluka </w:t>
      </w:r>
      <w:r w:rsidR="00C0358D">
        <w:rPr>
          <w:rFonts w:ascii="Times New Roman" w:hAnsi="Times New Roman" w:cs="Times New Roman"/>
          <w:sz w:val="24"/>
          <w:szCs w:val="24"/>
        </w:rPr>
        <w:t>u tijelima javne uprave</w:t>
      </w:r>
      <w:r w:rsidRPr="00743A28">
        <w:rPr>
          <w:rFonts w:ascii="Times New Roman" w:hAnsi="Times New Roman" w:cs="Times New Roman"/>
          <w:sz w:val="24"/>
          <w:szCs w:val="24"/>
        </w:rPr>
        <w:t xml:space="preserve"> i tijelima uključenima u </w:t>
      </w:r>
      <w:r w:rsidR="00C0358D">
        <w:rPr>
          <w:rFonts w:ascii="Times New Roman" w:hAnsi="Times New Roman" w:cs="Times New Roman"/>
          <w:sz w:val="24"/>
          <w:szCs w:val="24"/>
        </w:rPr>
        <w:t xml:space="preserve">provedbu </w:t>
      </w:r>
      <w:r w:rsidRPr="00743A28">
        <w:rPr>
          <w:rFonts w:ascii="Times New Roman" w:hAnsi="Times New Roman" w:cs="Times New Roman"/>
          <w:sz w:val="24"/>
          <w:szCs w:val="24"/>
        </w:rPr>
        <w:t xml:space="preserve">procijeniti </w:t>
      </w:r>
      <w:r w:rsidR="00C0358D" w:rsidRPr="00743A28">
        <w:rPr>
          <w:rFonts w:ascii="Times New Roman" w:hAnsi="Times New Roman" w:cs="Times New Roman"/>
          <w:sz w:val="24"/>
          <w:szCs w:val="24"/>
        </w:rPr>
        <w:t xml:space="preserve">djelotvornost </w:t>
      </w:r>
      <w:r w:rsidR="00C0358D">
        <w:rPr>
          <w:rFonts w:ascii="Times New Roman" w:hAnsi="Times New Roman" w:cs="Times New Roman"/>
          <w:sz w:val="24"/>
          <w:szCs w:val="24"/>
        </w:rPr>
        <w:t xml:space="preserve">i </w:t>
      </w:r>
      <w:r w:rsidRPr="00743A28">
        <w:rPr>
          <w:rFonts w:ascii="Times New Roman" w:hAnsi="Times New Roman" w:cs="Times New Roman"/>
          <w:sz w:val="24"/>
          <w:szCs w:val="24"/>
        </w:rPr>
        <w:t xml:space="preserve">učinkovitost poduzetih mjera prilagodbe klimatskim promjenama. Također, osiguravaju </w:t>
      </w:r>
      <w:r w:rsidR="00201209">
        <w:rPr>
          <w:rFonts w:ascii="Times New Roman" w:hAnsi="Times New Roman" w:cs="Times New Roman"/>
          <w:sz w:val="24"/>
          <w:szCs w:val="24"/>
        </w:rPr>
        <w:t>praćenje</w:t>
      </w:r>
      <w:r w:rsidRPr="00743A28">
        <w:rPr>
          <w:rFonts w:ascii="Times New Roman" w:hAnsi="Times New Roman" w:cs="Times New Roman"/>
          <w:sz w:val="24"/>
          <w:szCs w:val="24"/>
        </w:rPr>
        <w:t xml:space="preserve"> ciljeva Strategije prilagodbe, a naročito njezin osnovni cilj – smanjenje ranjivosti prirodnih sustava i društva na klimatske promjene i smanjenje šteta. Iz financijske perspektive vrednovanje poduzetih mjera prilagodbe može pomoći opravdavanju financija utrošenih na mjere prilagodbe i postizanje maksimalne vrijednosti za novac.</w:t>
      </w:r>
    </w:p>
    <w:p w14:paraId="2CE12364" w14:textId="21131A8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 razini EU ne postoji zajedničk</w:t>
      </w:r>
      <w:r w:rsidR="00201209">
        <w:rPr>
          <w:rFonts w:ascii="Times New Roman" w:hAnsi="Times New Roman" w:cs="Times New Roman"/>
          <w:sz w:val="24"/>
          <w:szCs w:val="24"/>
        </w:rPr>
        <w:t xml:space="preserve">a metodologija i ocjenjivanje kao ni skupina dogovorenih </w:t>
      </w:r>
      <w:r w:rsidRPr="00743A28">
        <w:rPr>
          <w:rFonts w:ascii="Times New Roman" w:hAnsi="Times New Roman" w:cs="Times New Roman"/>
          <w:sz w:val="24"/>
          <w:szCs w:val="24"/>
        </w:rPr>
        <w:t>pokazatelja, jer utjecaj klimatskih promjena za svaku je državu i regiju moguće različit</w:t>
      </w:r>
      <w:r w:rsidR="00201209">
        <w:rPr>
          <w:rFonts w:ascii="Times New Roman" w:hAnsi="Times New Roman" w:cs="Times New Roman"/>
          <w:sz w:val="24"/>
          <w:szCs w:val="24"/>
        </w:rPr>
        <w:t>, pa su time i mjere prilagođene kontekstu</w:t>
      </w:r>
      <w:r w:rsidRPr="00743A28">
        <w:rPr>
          <w:rFonts w:ascii="Times New Roman" w:hAnsi="Times New Roman" w:cs="Times New Roman"/>
          <w:sz w:val="24"/>
          <w:szCs w:val="24"/>
        </w:rPr>
        <w:t xml:space="preserve">. Međutim, često se koristi pokazatelj „smanjenje udjela šteta od ekstremnih vremenskih nepogoda u BDP-u“, koji govori o ukupnom učinku poduzetih mjera nekog društva u postizanju vizije „jačanje otpornosti na klimatske promjene“. </w:t>
      </w:r>
    </w:p>
    <w:p w14:paraId="23989E70" w14:textId="6C6A4DD2"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Stoga je na svakoj državi odrediti skupinu pokazatelja kojima će pratiti djelotvornost poduzetim mjera. Ovdje se navodi popis </w:t>
      </w:r>
      <w:r w:rsidRPr="00743A28">
        <w:rPr>
          <w:rFonts w:ascii="Times New Roman" w:hAnsi="Times New Roman" w:cs="Times New Roman"/>
          <w:b/>
          <w:sz w:val="24"/>
          <w:szCs w:val="24"/>
        </w:rPr>
        <w:t>mogućih</w:t>
      </w:r>
      <w:r w:rsidRPr="00743A28">
        <w:rPr>
          <w:rFonts w:ascii="Times New Roman" w:hAnsi="Times New Roman" w:cs="Times New Roman"/>
          <w:sz w:val="24"/>
          <w:szCs w:val="24"/>
        </w:rPr>
        <w:t xml:space="preserve"> </w:t>
      </w:r>
      <w:r w:rsidRPr="00743A28">
        <w:rPr>
          <w:rFonts w:ascii="Times New Roman" w:hAnsi="Times New Roman" w:cs="Times New Roman"/>
          <w:b/>
          <w:sz w:val="24"/>
          <w:szCs w:val="24"/>
        </w:rPr>
        <w:t>pokazatelja</w:t>
      </w:r>
      <w:r w:rsidRPr="00743A28">
        <w:rPr>
          <w:rFonts w:ascii="Times New Roman" w:hAnsi="Times New Roman" w:cs="Times New Roman"/>
          <w:sz w:val="24"/>
          <w:szCs w:val="24"/>
        </w:rPr>
        <w:t xml:space="preserve">. Neki od navedenih pokazatelja se već prate ili dijelom prate, no većina ih se ne prati sustavno pa te tek treba razviti metodologiju praćenja i mjerenja podataka potrebnih za izračun pokazatelja. Stoga kao jedan od prioriteta za prvi akcijski plan treba biti provedba mjere RP-01 Razvoj pokazatelja učinka provedbe Strategije prilagodbe. </w:t>
      </w:r>
    </w:p>
    <w:p w14:paraId="58AADFE9" w14:textId="0881E75D"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Prijedlozi mogućih pokazatelja: </w:t>
      </w:r>
    </w:p>
    <w:p w14:paraId="2E5CC264"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 xml:space="preserve">Vodni resursi </w:t>
      </w:r>
    </w:p>
    <w:p w14:paraId="379A3A8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stanovnika na području za koje je proglašeno stanje elementarne nepogode pojave ekstremne suše</w:t>
      </w:r>
    </w:p>
    <w:p w14:paraId="32C398AB"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područja određenih za zaštitu od poplava kao mjere predostrožnosti</w:t>
      </w:r>
    </w:p>
    <w:p w14:paraId="14C4B33D"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broj razvijenih i testiranih alata </w:t>
      </w:r>
    </w:p>
    <w:p w14:paraId="591CD9D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stručnjaka koji su prošli tečajeve o prilagodbi</w:t>
      </w:r>
    </w:p>
    <w:p w14:paraId="42DDED2A"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stanovnika na području za koje je proglašeno stanje elementarne nepogode pojavom poplave</w:t>
      </w:r>
    </w:p>
    <w:p w14:paraId="56E038DA"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područja s padajućom kakvoćom vode za piće</w:t>
      </w:r>
    </w:p>
    <w:p w14:paraId="72F1DFCE"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površine posebno vrijednih akvatičkih ekosustava koji su ugroženi posljedicama klimatskih promjena</w:t>
      </w:r>
    </w:p>
    <w:p w14:paraId="4423CF28"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ukupna dužina mreže otpadnih i oborinskih voda ugroženih od klimatskih rizika u obalnom području</w:t>
      </w:r>
    </w:p>
    <w:p w14:paraId="2CCF0BF9"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srednji vodostaji i protoci na postajama državne mreže</w:t>
      </w:r>
    </w:p>
    <w:p w14:paraId="1E0B0C2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ekstremni vodostaji i protoci na postajama državne mreže</w:t>
      </w:r>
    </w:p>
    <w:p w14:paraId="28DDEC9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srednje razine mora</w:t>
      </w:r>
    </w:p>
    <w:p w14:paraId="64CA2E13" w14:textId="77113FBE"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ekstremne razine mora </w:t>
      </w:r>
    </w:p>
    <w:p w14:paraId="6BC7655D" w14:textId="49283774" w:rsidR="00C4338E" w:rsidRPr="00C4338E" w:rsidRDefault="00C4338E" w:rsidP="00C4338E">
      <w:pPr>
        <w:numPr>
          <w:ilvl w:val="1"/>
          <w:numId w:val="21"/>
        </w:numPr>
        <w:rPr>
          <w:rFonts w:ascii="Times New Roman" w:hAnsi="Times New Roman" w:cs="Times New Roman"/>
          <w:sz w:val="24"/>
          <w:szCs w:val="24"/>
        </w:rPr>
      </w:pPr>
      <w:r>
        <w:rPr>
          <w:rFonts w:ascii="Times New Roman" w:hAnsi="Times New Roman" w:cs="Times New Roman"/>
          <w:sz w:val="24"/>
          <w:szCs w:val="24"/>
        </w:rPr>
        <w:t>održanje dobrog ekološkog i</w:t>
      </w:r>
      <w:r w:rsidRPr="00C4338E">
        <w:rPr>
          <w:rFonts w:ascii="Times New Roman" w:hAnsi="Times New Roman" w:cs="Times New Roman"/>
          <w:sz w:val="24"/>
          <w:szCs w:val="24"/>
        </w:rPr>
        <w:t xml:space="preserve"> kemijskog stanja voda</w:t>
      </w:r>
    </w:p>
    <w:p w14:paraId="3B568B36"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Poljoprivreda</w:t>
      </w:r>
    </w:p>
    <w:p w14:paraId="02275736" w14:textId="51EA5E91"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povećanje poljoprivredne proizvodnje uslijed navodnjavanja</w:t>
      </w:r>
    </w:p>
    <w:p w14:paraId="273AB92B" w14:textId="5CA3121A" w:rsidR="00065554" w:rsidRPr="00743A28" w:rsidRDefault="00065554" w:rsidP="00065554">
      <w:pPr>
        <w:numPr>
          <w:ilvl w:val="1"/>
          <w:numId w:val="21"/>
        </w:numPr>
        <w:rPr>
          <w:rFonts w:ascii="Times New Roman" w:hAnsi="Times New Roman" w:cs="Times New Roman"/>
          <w:sz w:val="24"/>
          <w:szCs w:val="24"/>
        </w:rPr>
      </w:pPr>
      <w:r w:rsidRPr="00065554">
        <w:rPr>
          <w:rFonts w:ascii="Times New Roman" w:hAnsi="Times New Roman" w:cs="Times New Roman"/>
          <w:sz w:val="24"/>
          <w:szCs w:val="24"/>
        </w:rPr>
        <w:t>povećanje poljoprivrednih površina pod navodnjavanjem</w:t>
      </w:r>
    </w:p>
    <w:p w14:paraId="3A4955C2" w14:textId="26BA9BA6" w:rsidR="00743A28" w:rsidRPr="00743A28" w:rsidRDefault="00B06290" w:rsidP="00743A28">
      <w:pPr>
        <w:numPr>
          <w:ilvl w:val="1"/>
          <w:numId w:val="21"/>
        </w:numPr>
        <w:rPr>
          <w:rFonts w:ascii="Times New Roman" w:hAnsi="Times New Roman" w:cs="Times New Roman"/>
          <w:sz w:val="24"/>
          <w:szCs w:val="24"/>
        </w:rPr>
      </w:pPr>
      <w:r>
        <w:rPr>
          <w:rFonts w:ascii="Times New Roman" w:hAnsi="Times New Roman" w:cs="Times New Roman"/>
          <w:sz w:val="24"/>
          <w:szCs w:val="24"/>
        </w:rPr>
        <w:t>postotak</w:t>
      </w:r>
      <w:r w:rsidR="00743A28" w:rsidRPr="00743A28">
        <w:rPr>
          <w:rFonts w:ascii="Times New Roman" w:hAnsi="Times New Roman" w:cs="Times New Roman"/>
          <w:sz w:val="24"/>
          <w:szCs w:val="24"/>
        </w:rPr>
        <w:t xml:space="preserve"> </w:t>
      </w:r>
      <w:r w:rsidR="006F347D">
        <w:rPr>
          <w:rFonts w:ascii="Times New Roman" w:hAnsi="Times New Roman" w:cs="Times New Roman"/>
          <w:sz w:val="24"/>
          <w:szCs w:val="24"/>
        </w:rPr>
        <w:t xml:space="preserve">poljoprivrednog </w:t>
      </w:r>
      <w:r w:rsidR="00743A28" w:rsidRPr="00743A28">
        <w:rPr>
          <w:rFonts w:ascii="Times New Roman" w:hAnsi="Times New Roman" w:cs="Times New Roman"/>
          <w:sz w:val="24"/>
          <w:szCs w:val="24"/>
        </w:rPr>
        <w:t>zemljišta zasijanog kulturama i sortama otpornima na klimatske promjene</w:t>
      </w:r>
    </w:p>
    <w:p w14:paraId="2A6BD496"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masa (u tisućama tona) erodiranog poljoprivrednog tla</w:t>
      </w:r>
    </w:p>
    <w:p w14:paraId="4B9D262A"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površina poljoprivrednog zemljišta s funkcionalnim drenažnim sustavom</w:t>
      </w:r>
    </w:p>
    <w:p w14:paraId="66CDE648" w14:textId="629A7092"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količina (u tisućama tona) kubičnih metara vode za navodnjavanje ušteđena uslijed poboljšanih metoda poljoprivredne proizvodnje</w:t>
      </w:r>
    </w:p>
    <w:p w14:paraId="03D7135E" w14:textId="6176EEAD" w:rsidR="006F59A6" w:rsidRPr="006F59A6" w:rsidRDefault="006F59A6" w:rsidP="006F59A6">
      <w:pPr>
        <w:numPr>
          <w:ilvl w:val="1"/>
          <w:numId w:val="21"/>
        </w:numPr>
        <w:rPr>
          <w:rFonts w:ascii="Times New Roman" w:hAnsi="Times New Roman" w:cs="Times New Roman"/>
          <w:sz w:val="24"/>
          <w:szCs w:val="24"/>
        </w:rPr>
      </w:pPr>
      <w:r w:rsidRPr="006F59A6">
        <w:rPr>
          <w:rFonts w:ascii="Times New Roman" w:hAnsi="Times New Roman" w:cs="Times New Roman"/>
          <w:sz w:val="24"/>
          <w:szCs w:val="24"/>
        </w:rPr>
        <w:t>površina poljoprivrednog zemljišta na kojoj se provode preventivne aktivnosti</w:t>
      </w:r>
    </w:p>
    <w:p w14:paraId="6D0EA7EE" w14:textId="1D372464" w:rsidR="006F59A6" w:rsidRPr="006F59A6" w:rsidRDefault="006F59A6" w:rsidP="006F59A6">
      <w:pPr>
        <w:numPr>
          <w:ilvl w:val="1"/>
          <w:numId w:val="21"/>
        </w:numPr>
        <w:rPr>
          <w:rFonts w:ascii="Times New Roman" w:hAnsi="Times New Roman" w:cs="Times New Roman"/>
          <w:sz w:val="24"/>
          <w:szCs w:val="24"/>
        </w:rPr>
      </w:pPr>
      <w:r w:rsidRPr="006F59A6">
        <w:rPr>
          <w:rFonts w:ascii="Times New Roman" w:hAnsi="Times New Roman" w:cs="Times New Roman"/>
          <w:sz w:val="24"/>
          <w:szCs w:val="24"/>
        </w:rPr>
        <w:t>površina poljoprivrednog zemljišta sanirane od elementarnih nepogoda</w:t>
      </w:r>
    </w:p>
    <w:p w14:paraId="664D4ACC" w14:textId="3D155545" w:rsidR="006F59A6" w:rsidRPr="006F59A6" w:rsidRDefault="006F59A6" w:rsidP="006F59A6">
      <w:pPr>
        <w:numPr>
          <w:ilvl w:val="1"/>
          <w:numId w:val="21"/>
        </w:numPr>
        <w:rPr>
          <w:rFonts w:ascii="Times New Roman" w:hAnsi="Times New Roman" w:cs="Times New Roman"/>
          <w:sz w:val="24"/>
          <w:szCs w:val="24"/>
        </w:rPr>
      </w:pPr>
      <w:r w:rsidRPr="006F59A6">
        <w:rPr>
          <w:rFonts w:ascii="Times New Roman" w:hAnsi="Times New Roman" w:cs="Times New Roman"/>
          <w:sz w:val="24"/>
          <w:szCs w:val="24"/>
        </w:rPr>
        <w:t>površina poljoprivrednog zemljišta na kojoj se provode konzervacijska obrada ili ostali načini reducirane obrade tla</w:t>
      </w:r>
    </w:p>
    <w:p w14:paraId="0B175EE3" w14:textId="368082CD" w:rsidR="00C20B6A" w:rsidRPr="00C20B6A" w:rsidRDefault="000971B3" w:rsidP="00C20B6A">
      <w:pPr>
        <w:pStyle w:val="Odlomakpopisa"/>
        <w:numPr>
          <w:ilvl w:val="1"/>
          <w:numId w:val="21"/>
        </w:numPr>
        <w:rPr>
          <w:rFonts w:ascii="Times New Roman" w:hAnsi="Times New Roman" w:cs="Times New Roman"/>
        </w:rPr>
      </w:pPr>
      <w:r w:rsidRPr="000971B3">
        <w:rPr>
          <w:rFonts w:ascii="Times New Roman" w:eastAsiaTheme="minorHAnsi" w:hAnsi="Times New Roman" w:cs="Times New Roman"/>
          <w:color w:val="auto"/>
          <w:bdr w:val="none" w:sz="0" w:space="0" w:color="auto"/>
          <w:lang w:val="hr-HR" w:eastAsia="en-US"/>
        </w:rPr>
        <w:t xml:space="preserve">osigurana dostatna količina kvalitetnih poljoprivrednih proizvoda uslijed učinkovite zaštite poljoprivrednih kultura od štetnih organizama </w:t>
      </w:r>
    </w:p>
    <w:p w14:paraId="7B26B2E8" w14:textId="77777777" w:rsidR="00C20B6A" w:rsidRPr="00C20B6A" w:rsidRDefault="00C20B6A" w:rsidP="00C20B6A">
      <w:pPr>
        <w:pStyle w:val="Odlomakpopisa"/>
        <w:ind w:left="1440"/>
        <w:rPr>
          <w:rFonts w:ascii="Times New Roman" w:hAnsi="Times New Roman" w:cs="Times New Roman"/>
        </w:rPr>
      </w:pPr>
    </w:p>
    <w:p w14:paraId="04084DDF"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Šumarstvo</w:t>
      </w:r>
    </w:p>
    <w:p w14:paraId="4DA02533"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šumskih požara</w:t>
      </w:r>
    </w:p>
    <w:p w14:paraId="13BFF06B"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opožarena površina šume</w:t>
      </w:r>
    </w:p>
    <w:p w14:paraId="4576F902"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duljina i gustoća protupožarnih prometnica</w:t>
      </w:r>
    </w:p>
    <w:p w14:paraId="003BAE2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godišnji gubitak drvne mase uzrokovan ekstremnim meteorološkim pojavama (npr. ledolom, vjetrolom)</w:t>
      </w:r>
    </w:p>
    <w:p w14:paraId="0C94BB4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istraženih vrsta i provenijencija (podrijetla) šumskog drveća koje je prilagodljivije na klimatske promjene, a od gospodarskog su značaja</w:t>
      </w:r>
    </w:p>
    <w:p w14:paraId="40E1539C"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površina šuma i/ili broj stabala zahvaćenih šumskih štetnicima koji se javljaju kao posljedica klimatskih promjena</w:t>
      </w:r>
    </w:p>
    <w:p w14:paraId="1F514E19"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ploha na kojima se provodi sveobuhvatno praćenje stanja šumskih ekosustava</w:t>
      </w:r>
    </w:p>
    <w:p w14:paraId="0D2DD5C0"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gradova u kojima je uspostavljena zelena infrastruktura</w:t>
      </w:r>
    </w:p>
    <w:p w14:paraId="326DD0DC"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privatnih šumoposjednika i drugih dionika u šumarstvu koji su upoznati s problematikom klimatskih promjena u šumarstvu i mjerama prilagodbe</w:t>
      </w:r>
    </w:p>
    <w:p w14:paraId="39F264E9"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Ribarstvo</w:t>
      </w:r>
    </w:p>
    <w:p w14:paraId="23160215"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područja s padajućom kakvoćom morske vode</w:t>
      </w:r>
    </w:p>
    <w:p w14:paraId="1E5AA56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porast kiselosti morske vode</w:t>
      </w:r>
    </w:p>
    <w:p w14:paraId="6CCEE964" w14:textId="282FF80E"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gubitak staništa zbog porasta temperature mora</w:t>
      </w:r>
      <w:r w:rsidR="00E724AB">
        <w:rPr>
          <w:rFonts w:ascii="Times New Roman" w:hAnsi="Times New Roman" w:cs="Times New Roman"/>
          <w:sz w:val="24"/>
          <w:szCs w:val="24"/>
        </w:rPr>
        <w:t xml:space="preserve"> i zakiseljavanja</w:t>
      </w:r>
    </w:p>
    <w:p w14:paraId="58DCA49A"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smanjeni godišnji ulov kao rezultat temperaturnih promjena</w:t>
      </w:r>
    </w:p>
    <w:p w14:paraId="23A38AC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obalnog i morskog područja pod zaštitom</w:t>
      </w:r>
    </w:p>
    <w:p w14:paraId="540FBE2C" w14:textId="6308BF35"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promjena distribucije </w:t>
      </w:r>
      <w:r w:rsidR="00382F1B">
        <w:rPr>
          <w:rFonts w:ascii="Times New Roman" w:hAnsi="Times New Roman" w:cs="Times New Roman"/>
          <w:sz w:val="24"/>
          <w:szCs w:val="24"/>
        </w:rPr>
        <w:t>zavičajnih</w:t>
      </w:r>
      <w:r w:rsidR="00382F1B" w:rsidRPr="00743A28">
        <w:rPr>
          <w:rFonts w:ascii="Times New Roman" w:hAnsi="Times New Roman" w:cs="Times New Roman"/>
          <w:sz w:val="24"/>
          <w:szCs w:val="24"/>
        </w:rPr>
        <w:t xml:space="preserve"> </w:t>
      </w:r>
      <w:r w:rsidRPr="00743A28">
        <w:rPr>
          <w:rFonts w:ascii="Times New Roman" w:hAnsi="Times New Roman" w:cs="Times New Roman"/>
          <w:sz w:val="24"/>
          <w:szCs w:val="24"/>
        </w:rPr>
        <w:t>vrsta</w:t>
      </w:r>
    </w:p>
    <w:p w14:paraId="7AFF7B91"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distribucija te brojnost i raznolikost stranih vrsta</w:t>
      </w:r>
    </w:p>
    <w:p w14:paraId="363464DC" w14:textId="619C3DD3"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Bioraznolikost</w:t>
      </w:r>
    </w:p>
    <w:p w14:paraId="130E171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popis, udio i kategorizacija </w:t>
      </w:r>
      <w:bookmarkStart w:id="61" w:name="_Hlk497008873"/>
      <w:r w:rsidRPr="00743A28">
        <w:rPr>
          <w:rFonts w:ascii="Times New Roman" w:hAnsi="Times New Roman" w:cs="Times New Roman"/>
          <w:sz w:val="24"/>
          <w:szCs w:val="24"/>
        </w:rPr>
        <w:t>ugroženih i rijetkih stanišnih tipova</w:t>
      </w:r>
      <w:bookmarkEnd w:id="61"/>
      <w:r w:rsidRPr="00743A28">
        <w:rPr>
          <w:rFonts w:ascii="Times New Roman" w:hAnsi="Times New Roman" w:cs="Times New Roman"/>
          <w:sz w:val="24"/>
          <w:szCs w:val="24"/>
        </w:rPr>
        <w:t>, ugroženih posljedicama klimatskih promjena</w:t>
      </w:r>
    </w:p>
    <w:p w14:paraId="1E9814DD"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popis, udio i kategorizacija strogo zaštićenih zavičajnih vrsta, ugroženih klimatskim promjenama</w:t>
      </w:r>
    </w:p>
    <w:p w14:paraId="4B651769" w14:textId="41FCC53B"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ukupne bioraznolikosti Republike Hrvatske ugrožene klimatskim promjenama</w:t>
      </w:r>
    </w:p>
    <w:p w14:paraId="003FE8AC"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popis i udio zaštićenih područja i područja ekološke mreže pod stalnim klimatskim monitoringom</w:t>
      </w:r>
    </w:p>
    <w:p w14:paraId="2ECDB393"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ocjena negativnog utjecaja elementa klimatskih promjena na ugrožene i rijetke stanišne tipove i strogo zaštićene zavičajne vrste</w:t>
      </w:r>
    </w:p>
    <w:p w14:paraId="246EE4E0" w14:textId="192752C2"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popis invazivnih </w:t>
      </w:r>
      <w:r w:rsidR="001B4C8C"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vrsta čije širenje potenciraju klimatske promjene s arealima i populacijama</w:t>
      </w:r>
    </w:p>
    <w:p w14:paraId="4D4F1867" w14:textId="77777777"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površina zaštićenih područja i područja ekološke mreže s provedenim mjerama ublažavanja i prilagodbe klimatskim promjenama</w:t>
      </w:r>
    </w:p>
    <w:p w14:paraId="6E67F5A4" w14:textId="77777777" w:rsidR="00540509" w:rsidRPr="00743A28" w:rsidRDefault="00540509" w:rsidP="00540509">
      <w:pPr>
        <w:numPr>
          <w:ilvl w:val="1"/>
          <w:numId w:val="21"/>
        </w:numPr>
        <w:rPr>
          <w:rFonts w:ascii="Times New Roman" w:hAnsi="Times New Roman" w:cs="Times New Roman"/>
          <w:sz w:val="24"/>
          <w:szCs w:val="24"/>
        </w:rPr>
      </w:pPr>
      <w:r w:rsidRPr="00540509">
        <w:rPr>
          <w:rFonts w:ascii="Times New Roman" w:hAnsi="Times New Roman" w:cs="Times New Roman"/>
          <w:sz w:val="24"/>
          <w:szCs w:val="24"/>
        </w:rPr>
        <w:t>vrijednost ulaganja upravljača zaštićenim pod</w:t>
      </w:r>
      <w:r>
        <w:rPr>
          <w:rFonts w:ascii="Times New Roman" w:hAnsi="Times New Roman" w:cs="Times New Roman"/>
          <w:sz w:val="24"/>
          <w:szCs w:val="24"/>
        </w:rPr>
        <w:t>ručjima i područjima ekološke mrež</w:t>
      </w:r>
      <w:r w:rsidRPr="00540509">
        <w:rPr>
          <w:rFonts w:ascii="Times New Roman" w:hAnsi="Times New Roman" w:cs="Times New Roman"/>
          <w:sz w:val="24"/>
          <w:szCs w:val="24"/>
        </w:rPr>
        <w:t>e u aktivnosti vezane za prilagodbu klimatskim promjenama, prevenciju rizika i saniranje posljedica klimatskih promjena</w:t>
      </w:r>
    </w:p>
    <w:p w14:paraId="254786B2"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Energetika</w:t>
      </w:r>
    </w:p>
    <w:p w14:paraId="440726B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vremenskih događaja koji su prouzročili prekid dostave električne energije</w:t>
      </w:r>
    </w:p>
    <w:p w14:paraId="6165225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gubici BDP-a nastali kao rezultat smanjene količine vode za proizvodnju električne energije</w:t>
      </w:r>
    </w:p>
    <w:p w14:paraId="7FE2E746"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novih energetskih objekata koji imaju uključene mjere prilagodbe klimatskim promjenama</w:t>
      </w:r>
    </w:p>
    <w:p w14:paraId="3ECF64D0"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mjera štednje vode korištenih u proizvodnji električne energije</w:t>
      </w:r>
    </w:p>
    <w:p w14:paraId="355B471F"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novih energetskih objekata lociranih u rizičnim područjima</w:t>
      </w:r>
    </w:p>
    <w:p w14:paraId="09C435A6"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Turizam</w:t>
      </w:r>
    </w:p>
    <w:p w14:paraId="474ADC6C"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gubici BDP-a ostvarenog od turizma kao posljedica ekstremnih vremenskih i klimatskih događaja</w:t>
      </w:r>
    </w:p>
    <w:p w14:paraId="1DF7012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postotak obalnog i morskog područja pod zaštitom </w:t>
      </w:r>
    </w:p>
    <w:p w14:paraId="27F376C1"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količina vode i energije potrošene u turističkim objektima po jednom noćenju</w:t>
      </w:r>
    </w:p>
    <w:p w14:paraId="421F9830"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površine zaštićene kao posebno vrijedni krajolici (površine) koji su degradirani klimatskim promjenama</w:t>
      </w:r>
    </w:p>
    <w:p w14:paraId="511E4D9E"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broj područja s padajućom kakvoćom vode za piće </w:t>
      </w:r>
    </w:p>
    <w:p w14:paraId="12947A9F"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broj područja s padajućom kakvoćom morske vode </w:t>
      </w:r>
    </w:p>
    <w:p w14:paraId="6530DF88"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Zdravlje</w:t>
      </w:r>
    </w:p>
    <w:p w14:paraId="1EFC3FF9"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stručnjaka koji su prošli osposobljavanja o prilagodbi</w:t>
      </w:r>
    </w:p>
    <w:p w14:paraId="4E2EE595"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domaćinstava na području za koje je proglašeno stanje elementarne nepogode pojavom ekstremne suše</w:t>
      </w:r>
    </w:p>
    <w:p w14:paraId="782A72D2"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stanovnika na području za koje je proglašeno stanje elementarne nepogode pojavom poplave</w:t>
      </w:r>
    </w:p>
    <w:p w14:paraId="0F83DF7F"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ljudi s visokim rizikom zdravstvenih posljedica zbog vrućina i ekstremnih vremenskih događaja</w:t>
      </w:r>
    </w:p>
    <w:p w14:paraId="5121D2B1"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bolničkih kreveta u rizičnim zonama</w:t>
      </w:r>
    </w:p>
    <w:p w14:paraId="199CBC0D"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domaćinstava slabijeg imovnog stanja u rizičnim područjima</w:t>
      </w:r>
    </w:p>
    <w:p w14:paraId="2CE6F9D8"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pokazatelji pobola i smrtnosti od kroničnih nezaraznih bolesti</w:t>
      </w:r>
    </w:p>
    <w:p w14:paraId="340B9302"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pokazatelji pobola i smrtnosti od akutnih zaraznih bolesti</w:t>
      </w:r>
    </w:p>
    <w:p w14:paraId="3B138EC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međusektorskih pokazatelj (pokazatelji praćenja okoliša kompatibilni za praćenje u zdravstveno-ekološkom/zdravstvenom sustavu)</w:t>
      </w:r>
    </w:p>
    <w:p w14:paraId="7858C346"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nesukladnih rezultata analiza vode za ljudsku potrošnju</w:t>
      </w:r>
    </w:p>
    <w:p w14:paraId="00485EFA"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pročišćenih otpadnih voda</w:t>
      </w:r>
    </w:p>
    <w:p w14:paraId="73704AC0"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kućanstava spojenih na javni sustav odvodnje otpadnih voda</w:t>
      </w:r>
    </w:p>
    <w:p w14:paraId="35F08EDB"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Prostorno planiranje i uređenje</w:t>
      </w:r>
    </w:p>
    <w:p w14:paraId="68A52705"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JLP(R)S-a unutar obalnog područja za koje su prema provedenim SPUO izrađene procjene ranjivosti i mjere prilagodbe ugrađene u prostorne planove</w:t>
      </w:r>
    </w:p>
    <w:p w14:paraId="22D6E540"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broj/udio prostornih planova za koje se provode odnosno primjenjuju mjere prilagodbe sadržane i propisane u prostornim planovima</w:t>
      </w:r>
    </w:p>
    <w:p w14:paraId="29259A73"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povećanje površina zelene infrastrukture u naseljima procijenjenim kao ranjivi na ekstremne vremenske prilike (toplinski otoci, ekstremne oborine)</w:t>
      </w:r>
    </w:p>
    <w:p w14:paraId="22A2EB38"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duljina obale (udio od duljine obale procijenjene kao ranjive na poplave mora), gdje su provedene planirane mjere obrane od poplava mora</w:t>
      </w:r>
    </w:p>
    <w:p w14:paraId="5F269B15"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trend godišnjih šteta od ekstremnih vremenskih događaja za koje su Strategijom prilagodbe planirane mjere prilagodbe (poplave mora i poplave u naseljima)</w:t>
      </w:r>
    </w:p>
    <w:p w14:paraId="6718695D"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ljudi koji živi u rizičnim područjima</w:t>
      </w:r>
    </w:p>
    <w:p w14:paraId="2E8F14D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nekretnina pogođenih poplavama</w:t>
      </w:r>
    </w:p>
    <w:p w14:paraId="421F3FD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domaćinstava koja žive u područjima sa smanjenim rizikom od ekstremnih vremenskih i klimatskih događaja</w:t>
      </w:r>
    </w:p>
    <w:p w14:paraId="43E0FCBD"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novih infrastrukturnih objekata lociranih u rizičnim područjima</w:t>
      </w:r>
    </w:p>
    <w:p w14:paraId="294CAC23"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površine posebno vrijednih ekosustava koji su ugroženi posljedicama klimatskih promjena</w:t>
      </w:r>
    </w:p>
    <w:p w14:paraId="7D748D82"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površine obalnog područja pokrivene planovima upravljanja obalnim i morskim okolišem</w:t>
      </w:r>
    </w:p>
    <w:p w14:paraId="7B65A969"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obalnog i morskog područja pod zaštitom</w:t>
      </w:r>
    </w:p>
    <w:p w14:paraId="062124A6" w14:textId="77777777"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Upravljanje rizicima</w:t>
      </w:r>
    </w:p>
    <w:p w14:paraId="40879F64"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stručnjaka koji su prošli trening (osposobljavanja, tečajeve) o prilagodbi, tj. upravljanju i oporavku od rizika</w:t>
      </w:r>
    </w:p>
    <w:p w14:paraId="2DFA83D0"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međusektorski proširenih smjernica postupanja</w:t>
      </w:r>
    </w:p>
    <w:p w14:paraId="7E9F9D26"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površina područja s mapiranim izvorima vode izvan sustava javne vodoopskrbe</w:t>
      </w:r>
    </w:p>
    <w:p w14:paraId="4C5CABCC"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provedenih studija utjecaja na zdravlje i studija zdravstvenih procjena rizika</w:t>
      </w:r>
    </w:p>
    <w:p w14:paraId="1A3787A7"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novorazvijenih sustava obavještavanja o rizicima povezanima s klimatskim promjenama razvijenih na regionalnoj i lokalnoj razini</w:t>
      </w:r>
    </w:p>
    <w:p w14:paraId="5F5BE3A3" w14:textId="77777777"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nekretnina, pravnih osoba i drugih subjekata korisnika premija osiguranja od rizičnih događaja povezanih s klimatskim promjenama.</w:t>
      </w:r>
    </w:p>
    <w:p w14:paraId="16FC016D" w14:textId="54EF473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Osim navedenih pokazatelja u praćenju učinaka provedbe Strategije prilagodbe i akcijskih planova koristit će se i skup </w:t>
      </w:r>
      <w:r w:rsidRPr="00743A28">
        <w:rPr>
          <w:rFonts w:ascii="Times New Roman" w:hAnsi="Times New Roman" w:cs="Times New Roman"/>
          <w:b/>
          <w:sz w:val="24"/>
          <w:szCs w:val="24"/>
          <w:u w:val="single"/>
        </w:rPr>
        <w:t>klimatskih pokazatelja</w:t>
      </w:r>
      <w:r w:rsidRPr="00743A28">
        <w:rPr>
          <w:rFonts w:ascii="Times New Roman" w:hAnsi="Times New Roman" w:cs="Times New Roman"/>
          <w:sz w:val="24"/>
          <w:szCs w:val="24"/>
        </w:rPr>
        <w:t>. Klimatski pokazatelji su namijenjeni praćenju stanja klime i bitni su za ocjenu utjecaja i ranjivosti.</w:t>
      </w:r>
    </w:p>
    <w:p w14:paraId="5CCF7FD9" w14:textId="77777777"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Mogući klimatski pokazatelji za praćenje stanja klimatskih parametara u okviru provedbe Strategije prilagodbe su sljedeći:</w:t>
      </w:r>
    </w:p>
    <w:p w14:paraId="1F688C17" w14:textId="77777777"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srednje temperature zraka</w:t>
      </w:r>
    </w:p>
    <w:p w14:paraId="08D3032F" w14:textId="77777777"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srednje maksimalne temperature zraka</w:t>
      </w:r>
    </w:p>
    <w:p w14:paraId="222DD7BA" w14:textId="77777777"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srednje minimalne temperature zraka</w:t>
      </w:r>
    </w:p>
    <w:p w14:paraId="53B9B025" w14:textId="77777777"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indeksa toplih temperaturnih ekstrema</w:t>
      </w:r>
    </w:p>
    <w:p w14:paraId="15A7506A" w14:textId="77777777"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indeksa hladnih temperaturnih ekstrema</w:t>
      </w:r>
    </w:p>
    <w:p w14:paraId="4EC4A53C" w14:textId="77777777"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količine oborine</w:t>
      </w:r>
    </w:p>
    <w:p w14:paraId="6903C783" w14:textId="77777777"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suhih indeksa oborinskih ekstrema</w:t>
      </w:r>
    </w:p>
    <w:p w14:paraId="5109C8D3" w14:textId="77777777"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mokrih indeksa oborinskih ekstrema</w:t>
      </w:r>
    </w:p>
    <w:p w14:paraId="7F6A377E" w14:textId="77777777"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standardizirani oborinski indeks (</w:t>
      </w:r>
      <w:r w:rsidRPr="00743A28">
        <w:rPr>
          <w:rFonts w:ascii="Times New Roman" w:hAnsi="Times New Roman" w:cs="Times New Roman"/>
          <w:i/>
          <w:sz w:val="24"/>
          <w:szCs w:val="24"/>
        </w:rPr>
        <w:t>SPI)</w:t>
      </w:r>
    </w:p>
    <w:p w14:paraId="28DFCBBE" w14:textId="77777777"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ocjena anomalija temperature zraka i količine oborine pomoću percentila</w:t>
      </w:r>
    </w:p>
    <w:p w14:paraId="2C981250" w14:textId="77777777"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ocjena aridnosti.</w:t>
      </w:r>
    </w:p>
    <w:p w14:paraId="61035C2E" w14:textId="77777777" w:rsidR="00743A28" w:rsidRPr="00743A28" w:rsidRDefault="00743A28" w:rsidP="00C20B6A">
      <w:pPr>
        <w:rPr>
          <w:rFonts w:ascii="Times New Roman" w:hAnsi="Times New Roman" w:cs="Times New Roman"/>
          <w:sz w:val="24"/>
          <w:szCs w:val="24"/>
        </w:rPr>
      </w:pPr>
      <w:r w:rsidRPr="00743A28">
        <w:rPr>
          <w:rFonts w:ascii="Times New Roman" w:hAnsi="Times New Roman" w:cs="Times New Roman"/>
          <w:sz w:val="24"/>
          <w:szCs w:val="24"/>
        </w:rPr>
        <w:t>Osim navedenih klimatskih pokazatelja predlaže se i dodatni razvoj klimatskih pokazatelja bitnih za ocjenu utjecaja i ranjivosti:</w:t>
      </w:r>
    </w:p>
    <w:p w14:paraId="58F437BC" w14:textId="77777777" w:rsidR="00743A28" w:rsidRPr="00743A28"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trend srednje brzine vjetra</w:t>
      </w:r>
    </w:p>
    <w:p w14:paraId="2C0B1E22" w14:textId="77777777" w:rsidR="00743A28" w:rsidRPr="00743A28"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trend srednje maksimalne brzine vjetra</w:t>
      </w:r>
    </w:p>
    <w:p w14:paraId="418FDB56" w14:textId="77777777" w:rsidR="00743A28" w:rsidRPr="00743A28"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evapotranspiracija</w:t>
      </w:r>
    </w:p>
    <w:p w14:paraId="5B7DD7C1" w14:textId="2787CE07" w:rsidR="00743A28" w:rsidRPr="00C20B6A"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sunčano zračenje (fluks ulazne sunčane energije).</w:t>
      </w:r>
      <w:bookmarkStart w:id="62" w:name="_Toc495217292"/>
    </w:p>
    <w:p w14:paraId="05CAE514" w14:textId="77777777" w:rsidR="00743A28" w:rsidRPr="00743A28" w:rsidRDefault="00743A28" w:rsidP="00C20B6A">
      <w:pPr>
        <w:pStyle w:val="Naslov2"/>
        <w:spacing w:after="160"/>
      </w:pPr>
      <w:bookmarkStart w:id="63" w:name="_Toc24441821"/>
      <w:r w:rsidRPr="00743A28">
        <w:t>Izvješćivanje</w:t>
      </w:r>
      <w:bookmarkEnd w:id="62"/>
      <w:bookmarkEnd w:id="63"/>
    </w:p>
    <w:p w14:paraId="1CAB86BF" w14:textId="36D4609F" w:rsidR="00C20B6A"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Izvješćivanje o provedbi mjera i aktivnosti te ocjeni učinka provedbe Strategije prilagodbe slijedit će formate i rokove izvješćivanja u okviru zakonodavstva EU-a i UN-a iz ovog područja. Gdje god je to moguće, treba postupke izvješćivanja uskladiti i oslo</w:t>
      </w:r>
      <w:r w:rsidR="00C20B6A">
        <w:rPr>
          <w:rFonts w:ascii="Times New Roman" w:hAnsi="Times New Roman" w:cs="Times New Roman"/>
          <w:sz w:val="24"/>
          <w:szCs w:val="24"/>
        </w:rPr>
        <w:t>niti se na postojeće sustave.</w:t>
      </w:r>
    </w:p>
    <w:p w14:paraId="7560106F" w14:textId="05570EF3"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okoliš je nadležno i za politiku prilagodbe klimatskim promjenama međutim, </w:t>
      </w:r>
      <w:r w:rsidR="00991DCC">
        <w:rPr>
          <w:rFonts w:ascii="Times New Roman" w:hAnsi="Times New Roman" w:cs="Times New Roman"/>
          <w:sz w:val="24"/>
          <w:szCs w:val="24"/>
        </w:rPr>
        <w:t>no</w:t>
      </w:r>
      <w:r w:rsidRPr="00743A28">
        <w:rPr>
          <w:rFonts w:ascii="Times New Roman" w:hAnsi="Times New Roman" w:cs="Times New Roman"/>
          <w:sz w:val="24"/>
          <w:szCs w:val="24"/>
        </w:rPr>
        <w:t xml:space="preserve"> radi</w:t>
      </w:r>
      <w:r w:rsidR="00991DCC">
        <w:rPr>
          <w:rFonts w:ascii="Times New Roman" w:hAnsi="Times New Roman" w:cs="Times New Roman"/>
          <w:sz w:val="24"/>
          <w:szCs w:val="24"/>
        </w:rPr>
        <w:t xml:space="preserve"> se</w:t>
      </w:r>
      <w:r w:rsidRPr="00743A28">
        <w:rPr>
          <w:rFonts w:ascii="Times New Roman" w:hAnsi="Times New Roman" w:cs="Times New Roman"/>
          <w:sz w:val="24"/>
          <w:szCs w:val="24"/>
        </w:rPr>
        <w:t xml:space="preserve"> o problematici koja zadire u brojne sektore</w:t>
      </w:r>
      <w:r w:rsidR="00991DCC">
        <w:rPr>
          <w:rFonts w:ascii="Times New Roman" w:hAnsi="Times New Roman" w:cs="Times New Roman"/>
          <w:sz w:val="24"/>
          <w:szCs w:val="24"/>
        </w:rPr>
        <w:t xml:space="preserve"> te je</w:t>
      </w:r>
      <w:r w:rsidRPr="00743A28">
        <w:rPr>
          <w:rFonts w:ascii="Times New Roman" w:hAnsi="Times New Roman" w:cs="Times New Roman"/>
          <w:sz w:val="24"/>
          <w:szCs w:val="24"/>
        </w:rPr>
        <w:t xml:space="preserve"> potrebno osigurati dobru koordinaciju i suradnju u praćenju provedbe, izvješćivanju i ocjeni provedbe Strategije prilagodbe. Osim resornih ministarstava važnu ulogu imaju JLP(R)S i druga tijela u provedbi mjera i aktivnosti. Kroz periodična izvješća trebaju se identificirati i prepre</w:t>
      </w:r>
      <w:r w:rsidR="00B06290">
        <w:rPr>
          <w:rFonts w:ascii="Times New Roman" w:hAnsi="Times New Roman" w:cs="Times New Roman"/>
          <w:sz w:val="24"/>
          <w:szCs w:val="24"/>
        </w:rPr>
        <w:t xml:space="preserve">ke te će ona služiti </w:t>
      </w:r>
      <w:r w:rsidRPr="00743A28">
        <w:rPr>
          <w:rFonts w:ascii="Times New Roman" w:hAnsi="Times New Roman" w:cs="Times New Roman"/>
          <w:sz w:val="24"/>
          <w:szCs w:val="24"/>
        </w:rPr>
        <w:t>kao podloga za izradu novih mjera i/ili aktivnosti u narednim akcijskim planovima.</w:t>
      </w:r>
    </w:p>
    <w:p w14:paraId="2CE4F1E0" w14:textId="3D58FF8F" w:rsidR="00901547" w:rsidRPr="00743A28" w:rsidRDefault="00743A28" w:rsidP="003F47FF">
      <w:pPr>
        <w:rPr>
          <w:rFonts w:ascii="Times New Roman" w:hAnsi="Times New Roman" w:cs="Times New Roman"/>
          <w:sz w:val="24"/>
          <w:szCs w:val="24"/>
        </w:rPr>
      </w:pPr>
      <w:r w:rsidRPr="00743A28">
        <w:rPr>
          <w:rFonts w:ascii="Times New Roman" w:hAnsi="Times New Roman" w:cs="Times New Roman"/>
          <w:sz w:val="24"/>
          <w:szCs w:val="24"/>
        </w:rPr>
        <w:t>Povjerenstvo će na sjednicama pratiti provedbu Strategije prilagodbe i akcijskih planova te će razmatrati izvješća i predlagati mjere za uklanjanje pre</w:t>
      </w:r>
      <w:r w:rsidR="003F47FF">
        <w:rPr>
          <w:rFonts w:ascii="Times New Roman" w:hAnsi="Times New Roman" w:cs="Times New Roman"/>
          <w:sz w:val="24"/>
          <w:szCs w:val="24"/>
        </w:rPr>
        <w:t>preka i unapređenja provedbe.</w:t>
      </w:r>
    </w:p>
    <w:p w14:paraId="60866745" w14:textId="70BB2B14" w:rsidR="00743A28" w:rsidRDefault="00743A28" w:rsidP="004B03A2">
      <w:pPr>
        <w:pStyle w:val="Naslov1"/>
      </w:pPr>
      <w:bookmarkStart w:id="64" w:name="_Toc24441822"/>
      <w:r w:rsidRPr="00743A28">
        <w:t>STRATEŠKA PROCJENA UTJECAJA NA OKOLIŠ STRATEGIJE PRILAOGDBE I GLAVNA OCJENA PRIHVATLJIVOSTI ZA EKOLOŠKU MREŽU</w:t>
      </w:r>
      <w:bookmarkEnd w:id="64"/>
    </w:p>
    <w:p w14:paraId="5EFB7847" w14:textId="77777777" w:rsidR="00C20B6A" w:rsidRDefault="00100447" w:rsidP="00100447">
      <w:pPr>
        <w:rPr>
          <w:rFonts w:ascii="Times New Roman" w:hAnsi="Times New Roman" w:cs="Times New Roman"/>
          <w:sz w:val="24"/>
          <w:szCs w:val="24"/>
        </w:rPr>
      </w:pPr>
      <w:r w:rsidRPr="00631219">
        <w:rPr>
          <w:rFonts w:ascii="Times New Roman" w:hAnsi="Times New Roman" w:cs="Times New Roman"/>
          <w:sz w:val="24"/>
          <w:szCs w:val="24"/>
        </w:rPr>
        <w:t>Zakonom o zaštiti okoliša (NN 80/13, 153/13, 78/15 i 12/18), propisano je da se strateška, između ostalog, obvezno provodi za strategije koje se donose na državnoj razini. Pri tome se strateška procjena utjecaja na okoliš provodi tijekom izrade nacrta prijedloga strategije, odnosno prije utvrđivanja nacrta konačnog prijedloga strategije i upućivanja u postupak donošenja, a na način propisan Zakonom o zaštiti okoliša i Uredbom o strateškoj procjeni utjecaja strategije, plana i programa na okoliš (NN 03/17). Strateškom procjenom utjecaja na okoliš se određuju, opisuju i procjenjuju vjerojatno značajni utjecaji na okoliš koji mogu nastati provedbom Strategije PKP, te predlažu mjere zaštite okoliša i program praćenja ovisno o prepoznatim utjecajima. Njezin sastavni dio je i Glavna ocjena prihvatljivosti za ekološku mrežu.</w:t>
      </w:r>
      <w:r w:rsidRPr="00751427">
        <w:rPr>
          <w:rFonts w:ascii="Times New Roman" w:hAnsi="Times New Roman" w:cs="Times New Roman"/>
          <w:sz w:val="24"/>
          <w:szCs w:val="24"/>
        </w:rPr>
        <w:t xml:space="preserve"> </w:t>
      </w:r>
    </w:p>
    <w:p w14:paraId="577096F9" w14:textId="0FB09A9E" w:rsidR="00100447" w:rsidRPr="00100447" w:rsidRDefault="00100447" w:rsidP="00100447">
      <w:pPr>
        <w:rPr>
          <w:rFonts w:ascii="Times New Roman" w:hAnsi="Times New Roman" w:cs="Times New Roman"/>
          <w:sz w:val="24"/>
          <w:szCs w:val="24"/>
        </w:rPr>
      </w:pPr>
      <w:r w:rsidRPr="00631219">
        <w:rPr>
          <w:rFonts w:ascii="Times New Roman" w:hAnsi="Times New Roman" w:cs="Times New Roman"/>
          <w:sz w:val="24"/>
          <w:szCs w:val="24"/>
        </w:rPr>
        <w:t xml:space="preserve">Strateška procjena utjecaja na okoliš analizirala je utjecaj mjera i aktivnosti Strategije </w:t>
      </w:r>
      <w:r w:rsidR="00121168">
        <w:rPr>
          <w:rFonts w:ascii="Times New Roman" w:hAnsi="Times New Roman" w:cs="Times New Roman"/>
          <w:sz w:val="24"/>
          <w:szCs w:val="24"/>
        </w:rPr>
        <w:t>prilagodbe</w:t>
      </w:r>
      <w:r w:rsidRPr="00631219">
        <w:rPr>
          <w:rFonts w:ascii="Times New Roman" w:hAnsi="Times New Roman" w:cs="Times New Roman"/>
          <w:sz w:val="24"/>
          <w:szCs w:val="24"/>
        </w:rPr>
        <w:t xml:space="preserve"> na pojedine sastavnice okoliša (zrak, vode i vodna tijela, tlo, krajobraz, kulturna baština), gospodarske djelatnosti, stanovništvo i zdravlje ljudi, prostorno planiranje, te upravljanje rizicima od katastrofa. Rezultati provedenih analiza pokazali su: (1) da mjere i aktivnosti najvećim dijelom mogu imati pozitivne utjecaje; (2) da dio mjera i aktivnosti neće imati utjecaja ili će utjecaj biti neutralan; te (3) da za određene mjere i aktivnosti utjecaje na strateškoj razini nije moguće utvrditi.</w:t>
      </w:r>
    </w:p>
    <w:p w14:paraId="1F34A6A0" w14:textId="77777777" w:rsidR="00743A28" w:rsidRPr="00743A28" w:rsidRDefault="00743A28" w:rsidP="002D0D7E">
      <w:pPr>
        <w:rPr>
          <w:rFonts w:ascii="Times New Roman" w:hAnsi="Times New Roman" w:cs="Times New Roman"/>
          <w:sz w:val="24"/>
          <w:szCs w:val="24"/>
        </w:rPr>
      </w:pPr>
      <w:r w:rsidRPr="00743A28">
        <w:rPr>
          <w:rFonts w:ascii="Times New Roman" w:hAnsi="Times New Roman" w:cs="Times New Roman"/>
          <w:sz w:val="24"/>
          <w:szCs w:val="24"/>
        </w:rPr>
        <w:t xml:space="preserve">Mjere zaštite okoliša koje su proizašle iz strateške procjene utjecaja na okoliš Strategije prilagodbe te mjere ublažavanja negativnih utjecaja mjera iz Strategije prilagodbe na ciljeve očuvanja i cjelovitosti područja ekološke mreže, koje su proizašle iz glavne ocjene prihvatljivosti za ekološku mrežu, preuzete su iz Strateške studije utjecaja na okoliš Strategije prilagodbe klimatskim promjenama u Republici Hrvatskoj za razdoblje do 2040. godine s pogledom na 2070. godinu. </w:t>
      </w:r>
    </w:p>
    <w:p w14:paraId="41E8FDEC" w14:textId="77777777" w:rsidR="00743A28" w:rsidRPr="00E54531" w:rsidRDefault="00743A28" w:rsidP="00743A28">
      <w:pPr>
        <w:rPr>
          <w:rFonts w:ascii="Times New Roman" w:hAnsi="Times New Roman" w:cs="Times New Roman"/>
          <w:b/>
          <w:sz w:val="24"/>
          <w:szCs w:val="24"/>
        </w:rPr>
      </w:pPr>
      <w:r w:rsidRPr="00E54531">
        <w:rPr>
          <w:rFonts w:ascii="Times New Roman" w:hAnsi="Times New Roman" w:cs="Times New Roman"/>
          <w:b/>
          <w:sz w:val="24"/>
          <w:szCs w:val="24"/>
        </w:rPr>
        <w:t>Opće mjere zaštite</w:t>
      </w:r>
    </w:p>
    <w:p w14:paraId="2262309C" w14:textId="70E57197" w:rsidR="00743A28" w:rsidRPr="00743A28" w:rsidRDefault="00743A28" w:rsidP="002D0D7E">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Kod izrade strategija, planova i programa pojedinog sektora, kao i u slučaju da se pojedine strukturne mjere mogu izvoditi bez akata za provedbu prostornih planova ili akata za gradnju, treba poticati implementaciju rješenja temeljenih na prirodi (</w:t>
      </w:r>
      <w:r w:rsidR="00121168">
        <w:rPr>
          <w:rFonts w:ascii="Times New Roman" w:hAnsi="Times New Roman" w:cs="Times New Roman"/>
          <w:sz w:val="24"/>
          <w:szCs w:val="24"/>
        </w:rPr>
        <w:t>tzv</w:t>
      </w:r>
      <w:r w:rsidRPr="00743A28">
        <w:rPr>
          <w:rFonts w:ascii="Times New Roman" w:hAnsi="Times New Roman" w:cs="Times New Roman"/>
          <w:sz w:val="24"/>
          <w:szCs w:val="24"/>
        </w:rPr>
        <w:t>. Nature-based Solutions</w:t>
      </w:r>
      <w:r w:rsidR="00121168">
        <w:rPr>
          <w:rFonts w:ascii="Times New Roman" w:hAnsi="Times New Roman" w:cs="Times New Roman"/>
          <w:sz w:val="24"/>
          <w:szCs w:val="24"/>
        </w:rPr>
        <w:t xml:space="preserve"> – NbS</w:t>
      </w:r>
      <w:r w:rsidRPr="00743A28">
        <w:rPr>
          <w:rFonts w:ascii="Times New Roman" w:hAnsi="Times New Roman" w:cs="Times New Roman"/>
          <w:sz w:val="24"/>
          <w:szCs w:val="24"/>
        </w:rPr>
        <w:t>), uz uključivanje odgovarajućih stručnjaka iz područja zaštite prirode i/ili tijela državne uprave nadležnog za poslove zaštite okoliša i prirode već u ranoj fazi pripreme zahvata, plana, programa ili strategije.</w:t>
      </w:r>
    </w:p>
    <w:p w14:paraId="2BEF9D66" w14:textId="77777777" w:rsidR="00743A28" w:rsidRPr="00743A28" w:rsidRDefault="00743A28" w:rsidP="002D0D7E">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Kroz planove nižeg reda i na razini pojedinog projekta (izgradnja, dogradnja / unaprjeđenje sustava), poticati ugradnju mjera zaštite prirode već u ranim fazama pripreme (projektiranja).</w:t>
      </w:r>
    </w:p>
    <w:p w14:paraId="73051243" w14:textId="77777777" w:rsidR="00C20B6A" w:rsidRDefault="00743A28" w:rsidP="00C20B6A">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Prilikom razvoja i korištenja predviđenih pokazatelja, modela, karata, scenarija, revizija i smjernica svih sektora, gdje god je to moguće (relevantno), treba uzeti u obzir ranjivost prostora s aspekta bioraznolikosti, usluge ekosustava te rješenja temeljena na prirodi (tzv. Nature-based Solutions – NbS) kako bi se smanjila mogućnost negativnog utjecaja na</w:t>
      </w:r>
      <w:r w:rsidR="002D0D7E">
        <w:rPr>
          <w:rFonts w:ascii="Times New Roman" w:hAnsi="Times New Roman" w:cs="Times New Roman"/>
          <w:sz w:val="24"/>
          <w:szCs w:val="24"/>
        </w:rPr>
        <w:t xml:space="preserve"> ciljeve očuvanja ekološke mreže, odnosno</w:t>
      </w:r>
      <w:r w:rsidRPr="00743A28">
        <w:rPr>
          <w:rFonts w:ascii="Times New Roman" w:hAnsi="Times New Roman" w:cs="Times New Roman"/>
          <w:sz w:val="24"/>
          <w:szCs w:val="24"/>
        </w:rPr>
        <w:t xml:space="preserve"> ugrožene vrste i staništa, </w:t>
      </w:r>
      <w:r w:rsidR="002D0D7E">
        <w:rPr>
          <w:rFonts w:ascii="Times New Roman" w:hAnsi="Times New Roman" w:cs="Times New Roman"/>
          <w:sz w:val="24"/>
          <w:szCs w:val="24"/>
        </w:rPr>
        <w:t xml:space="preserve">te </w:t>
      </w:r>
      <w:r w:rsidRPr="00743A28">
        <w:rPr>
          <w:rFonts w:ascii="Times New Roman" w:hAnsi="Times New Roman" w:cs="Times New Roman"/>
          <w:sz w:val="24"/>
          <w:szCs w:val="24"/>
        </w:rPr>
        <w:t>temeljne vrijednosti zaštićenih područja.</w:t>
      </w:r>
    </w:p>
    <w:p w14:paraId="2A7EC1DD" w14:textId="3507189B" w:rsidR="00743A28" w:rsidRPr="00C20B6A" w:rsidRDefault="00743A28" w:rsidP="00C20B6A">
      <w:pPr>
        <w:numPr>
          <w:ilvl w:val="0"/>
          <w:numId w:val="31"/>
        </w:numPr>
        <w:rPr>
          <w:rFonts w:ascii="Times New Roman" w:hAnsi="Times New Roman" w:cs="Times New Roman"/>
          <w:sz w:val="24"/>
          <w:szCs w:val="24"/>
        </w:rPr>
      </w:pPr>
      <w:r w:rsidRPr="00C20B6A">
        <w:rPr>
          <w:rFonts w:ascii="Times New Roman" w:hAnsi="Times New Roman" w:cs="Times New Roman"/>
          <w:sz w:val="24"/>
          <w:szCs w:val="24"/>
        </w:rPr>
        <w:t>U sklopu edukativno-promidžbenih aktivnosti u svim sektorima, istaknuti važnost usluga koje očuvani ekosustavi pružaju, te potrebu i mogućnosti za korištenje rješenja temeljena na prirodi (</w:t>
      </w:r>
      <w:r w:rsidR="00121168" w:rsidRPr="00743A28">
        <w:rPr>
          <w:rFonts w:ascii="Times New Roman" w:hAnsi="Times New Roman" w:cs="Times New Roman"/>
          <w:sz w:val="24"/>
          <w:szCs w:val="24"/>
        </w:rPr>
        <w:t>tzv. Nature-based Solutions – NbS</w:t>
      </w:r>
      <w:r w:rsidRPr="00C20B6A">
        <w:rPr>
          <w:rFonts w:ascii="Times New Roman" w:hAnsi="Times New Roman" w:cs="Times New Roman"/>
          <w:sz w:val="24"/>
          <w:szCs w:val="24"/>
        </w:rPr>
        <w:t>), poput:</w:t>
      </w:r>
    </w:p>
    <w:p w14:paraId="5BE014AC" w14:textId="77777777" w:rsidR="00743A28" w:rsidRPr="00743A28" w:rsidRDefault="00743A28" w:rsidP="002D0D7E">
      <w:pPr>
        <w:numPr>
          <w:ilvl w:val="0"/>
          <w:numId w:val="39"/>
        </w:numPr>
        <w:rPr>
          <w:rFonts w:ascii="Times New Roman" w:hAnsi="Times New Roman" w:cs="Times New Roman"/>
          <w:sz w:val="24"/>
          <w:szCs w:val="24"/>
        </w:rPr>
      </w:pPr>
      <w:r w:rsidRPr="00743A28">
        <w:rPr>
          <w:rFonts w:ascii="Times New Roman" w:hAnsi="Times New Roman" w:cs="Times New Roman"/>
          <w:sz w:val="24"/>
          <w:szCs w:val="24"/>
        </w:rPr>
        <w:t>implementacije zelene, odnosno plavo-zelene infrastrukture (eng. Green Infrastructure - GI, Blue-Green infrastructure - BGI)</w:t>
      </w:r>
    </w:p>
    <w:p w14:paraId="3E85FF13" w14:textId="77777777" w:rsidR="00743A28" w:rsidRPr="00743A28" w:rsidRDefault="00743A28" w:rsidP="002D0D7E">
      <w:pPr>
        <w:numPr>
          <w:ilvl w:val="0"/>
          <w:numId w:val="39"/>
        </w:numPr>
        <w:rPr>
          <w:rFonts w:ascii="Times New Roman" w:hAnsi="Times New Roman" w:cs="Times New Roman"/>
          <w:sz w:val="24"/>
          <w:szCs w:val="24"/>
        </w:rPr>
      </w:pPr>
      <w:r w:rsidRPr="00743A28">
        <w:rPr>
          <w:rFonts w:ascii="Times New Roman" w:hAnsi="Times New Roman" w:cs="Times New Roman"/>
          <w:sz w:val="24"/>
          <w:szCs w:val="24"/>
        </w:rPr>
        <w:t xml:space="preserve">umanjenje mogućih katastrofalnih događaja temeljem usluga postojećih ekosustava (eng. Ecosystem-based Disaster Risk Reduction – Eco-DRR) </w:t>
      </w:r>
    </w:p>
    <w:p w14:paraId="359747A8" w14:textId="77777777" w:rsidR="00743A28" w:rsidRPr="00743A28" w:rsidRDefault="00743A28" w:rsidP="002D0D7E">
      <w:pPr>
        <w:numPr>
          <w:ilvl w:val="0"/>
          <w:numId w:val="39"/>
        </w:numPr>
        <w:rPr>
          <w:rFonts w:ascii="Times New Roman" w:hAnsi="Times New Roman" w:cs="Times New Roman"/>
          <w:sz w:val="24"/>
          <w:szCs w:val="24"/>
        </w:rPr>
      </w:pPr>
      <w:r w:rsidRPr="00743A28">
        <w:rPr>
          <w:rFonts w:ascii="Times New Roman" w:hAnsi="Times New Roman" w:cs="Times New Roman"/>
          <w:sz w:val="24"/>
          <w:szCs w:val="24"/>
        </w:rPr>
        <w:t>prilagodbe klimatskim promjenama temeljem usluga postojećih ekosustava (eng. Ecosystem-based Climate Change Adaptation - EbA).</w:t>
      </w:r>
    </w:p>
    <w:p w14:paraId="07A4C403" w14:textId="77777777" w:rsidR="00743A28" w:rsidRPr="00743A28" w:rsidRDefault="00743A28" w:rsidP="002D0D7E">
      <w:pPr>
        <w:rPr>
          <w:rFonts w:ascii="Times New Roman" w:hAnsi="Times New Roman" w:cs="Times New Roman"/>
          <w:sz w:val="24"/>
          <w:szCs w:val="24"/>
        </w:rPr>
      </w:pPr>
      <w:r w:rsidRPr="00743A28">
        <w:rPr>
          <w:rFonts w:ascii="Times New Roman" w:hAnsi="Times New Roman" w:cs="Times New Roman"/>
          <w:sz w:val="24"/>
          <w:szCs w:val="24"/>
        </w:rPr>
        <w:t>Pritom se sugerira konzultirati odgovarajuće stručnjake u području biologije i zaštite prirode i/ili tijelo državne uprave nadležno za poslove zaštite okoliša i prirode.</w:t>
      </w:r>
    </w:p>
    <w:p w14:paraId="5700619C" w14:textId="77777777" w:rsidR="00743A28" w:rsidRPr="002D0D7E" w:rsidRDefault="00743A28" w:rsidP="00743A28">
      <w:pPr>
        <w:rPr>
          <w:rFonts w:ascii="Times New Roman" w:hAnsi="Times New Roman" w:cs="Times New Roman"/>
          <w:b/>
          <w:sz w:val="24"/>
          <w:szCs w:val="24"/>
        </w:rPr>
      </w:pPr>
      <w:r w:rsidRPr="002D0D7E">
        <w:rPr>
          <w:rFonts w:ascii="Times New Roman" w:hAnsi="Times New Roman" w:cs="Times New Roman"/>
          <w:b/>
          <w:sz w:val="24"/>
          <w:szCs w:val="24"/>
        </w:rPr>
        <w:t xml:space="preserve">Vodni resursi </w:t>
      </w:r>
    </w:p>
    <w:tbl>
      <w:tblPr>
        <w:tblStyle w:val="Reetkatablice"/>
        <w:tblW w:w="0" w:type="auto"/>
        <w:tblLook w:val="04A0" w:firstRow="1" w:lastRow="0" w:firstColumn="1" w:lastColumn="0" w:noHBand="0" w:noVBand="1"/>
      </w:tblPr>
      <w:tblGrid>
        <w:gridCol w:w="9010"/>
      </w:tblGrid>
      <w:tr w:rsidR="00743A28" w:rsidRPr="00743A28" w14:paraId="60C62CB4" w14:textId="77777777" w:rsidTr="005F5371">
        <w:tc>
          <w:tcPr>
            <w:tcW w:w="9010" w:type="dxa"/>
          </w:tcPr>
          <w:p w14:paraId="44AD723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17F98BD3" w14:textId="3317ECC3" w:rsidR="002D0D7E" w:rsidRDefault="002D0D7E" w:rsidP="002D0D7E">
            <w:pPr>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HM-01-04. Izrada novih i revizija postojećih projekata zaštite od štetnog djelovanja voda i </w:t>
            </w:r>
            <w:r w:rsidR="00121168">
              <w:rPr>
                <w:rFonts w:ascii="Times New Roman" w:hAnsi="Times New Roman" w:cs="Times New Roman"/>
                <w:sz w:val="24"/>
                <w:szCs w:val="24"/>
              </w:rPr>
              <w:t>visokih</w:t>
            </w:r>
            <w:r>
              <w:rPr>
                <w:rFonts w:ascii="Times New Roman" w:hAnsi="Times New Roman" w:cs="Times New Roman"/>
                <w:sz w:val="24"/>
                <w:szCs w:val="24"/>
              </w:rPr>
              <w:t xml:space="preserve"> razina mora (procjena učinkovitosti, održivosti te uspješnosti).</w:t>
            </w:r>
          </w:p>
          <w:p w14:paraId="4D029771" w14:textId="2FF91E96" w:rsidR="00743A28" w:rsidRPr="00743A28" w:rsidRDefault="00743A28" w:rsidP="002D0D7E">
            <w:pPr>
              <w:numPr>
                <w:ilvl w:val="0"/>
                <w:numId w:val="25"/>
              </w:numPr>
              <w:spacing w:after="160" w:line="259" w:lineRule="auto"/>
              <w:rPr>
                <w:rFonts w:ascii="Times New Roman" w:hAnsi="Times New Roman" w:cs="Times New Roman"/>
                <w:sz w:val="24"/>
                <w:szCs w:val="24"/>
              </w:rPr>
            </w:pPr>
            <w:r w:rsidRPr="00B170C4">
              <w:rPr>
                <w:rFonts w:ascii="Times New Roman" w:hAnsi="Times New Roman" w:cs="Times New Roman"/>
                <w:sz w:val="24"/>
                <w:szCs w:val="24"/>
              </w:rPr>
              <w:t>HM-02-03.</w:t>
            </w:r>
            <w:r w:rsidR="00B06290">
              <w:rPr>
                <w:rFonts w:ascii="Times New Roman" w:hAnsi="Times New Roman" w:cs="Times New Roman"/>
                <w:sz w:val="24"/>
                <w:szCs w:val="24"/>
              </w:rPr>
              <w:t xml:space="preserve"> Izrada projektne</w:t>
            </w:r>
            <w:r w:rsidR="002D0D7E">
              <w:rPr>
                <w:rFonts w:ascii="Times New Roman" w:hAnsi="Times New Roman" w:cs="Times New Roman"/>
                <w:sz w:val="24"/>
                <w:szCs w:val="24"/>
              </w:rPr>
              <w:t xml:space="preserve"> i planske </w:t>
            </w:r>
            <w:r w:rsidRPr="00743A28">
              <w:rPr>
                <w:rFonts w:ascii="Times New Roman" w:hAnsi="Times New Roman" w:cs="Times New Roman"/>
                <w:sz w:val="24"/>
                <w:szCs w:val="24"/>
              </w:rPr>
              <w:t xml:space="preserve">dokumentacije za izgradnju, rekonstrukciju i dogradnju </w:t>
            </w:r>
            <w:r w:rsidR="002D0D7E">
              <w:rPr>
                <w:rFonts w:ascii="Times New Roman" w:hAnsi="Times New Roman" w:cs="Times New Roman"/>
                <w:sz w:val="24"/>
                <w:szCs w:val="24"/>
              </w:rPr>
              <w:t xml:space="preserve">vodne infrastrukture zaštite od štetnog djelovanja voda (npr. </w:t>
            </w:r>
            <w:r w:rsidRPr="00743A28">
              <w:rPr>
                <w:rFonts w:ascii="Times New Roman" w:hAnsi="Times New Roman" w:cs="Times New Roman"/>
                <w:sz w:val="24"/>
                <w:szCs w:val="24"/>
              </w:rPr>
              <w:t xml:space="preserve">zaštitnih nasipa, pragova i sličnih objekata i </w:t>
            </w:r>
            <w:r w:rsidR="006B038C">
              <w:rPr>
                <w:rFonts w:ascii="Times New Roman" w:hAnsi="Times New Roman" w:cs="Times New Roman"/>
                <w:sz w:val="24"/>
                <w:szCs w:val="24"/>
              </w:rPr>
              <w:t>drugih</w:t>
            </w:r>
            <w:r w:rsidR="006B038C" w:rsidRPr="00743A28">
              <w:rPr>
                <w:rFonts w:ascii="Times New Roman" w:hAnsi="Times New Roman" w:cs="Times New Roman"/>
                <w:sz w:val="24"/>
                <w:szCs w:val="24"/>
              </w:rPr>
              <w:t xml:space="preserve"> </w:t>
            </w:r>
            <w:r w:rsidRPr="00743A28">
              <w:rPr>
                <w:rFonts w:ascii="Times New Roman" w:hAnsi="Times New Roman" w:cs="Times New Roman"/>
                <w:sz w:val="24"/>
                <w:szCs w:val="24"/>
              </w:rPr>
              <w:t>sustava</w:t>
            </w:r>
            <w:r w:rsidR="002D0D7E">
              <w:rPr>
                <w:rFonts w:ascii="Times New Roman" w:hAnsi="Times New Roman" w:cs="Times New Roman"/>
                <w:sz w:val="24"/>
                <w:szCs w:val="24"/>
              </w:rPr>
              <w:t>)</w:t>
            </w:r>
            <w:r w:rsidRPr="00743A28">
              <w:rPr>
                <w:rFonts w:ascii="Times New Roman" w:hAnsi="Times New Roman" w:cs="Times New Roman"/>
                <w:sz w:val="24"/>
                <w:szCs w:val="24"/>
              </w:rPr>
              <w:t xml:space="preserve"> </w:t>
            </w:r>
            <w:r w:rsidR="002D0D7E" w:rsidRPr="001455C3">
              <w:rPr>
                <w:rFonts w:ascii="Times New Roman" w:hAnsi="Times New Roman" w:cs="Times New Roman"/>
                <w:sz w:val="24"/>
                <w:szCs w:val="24"/>
              </w:rPr>
              <w:t>uz prioritetnu primjenu koncepta davanja prostora rijekama i korištenja prirodnih retencija</w:t>
            </w:r>
            <w:r w:rsidR="002D0D7E">
              <w:rPr>
                <w:rFonts w:ascii="Times New Roman" w:hAnsi="Times New Roman" w:cs="Times New Roman"/>
                <w:sz w:val="24"/>
                <w:szCs w:val="24"/>
              </w:rPr>
              <w:t>.</w:t>
            </w:r>
          </w:p>
          <w:p w14:paraId="7778BB7D" w14:textId="0EBCB3B9" w:rsidR="00743A28" w:rsidRDefault="00743A28" w:rsidP="002D0D7E">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HM-02-05. Razvoj „zelene </w:t>
            </w:r>
            <w:r w:rsidR="002D0D7E">
              <w:rPr>
                <w:rFonts w:ascii="Times New Roman" w:hAnsi="Times New Roman" w:cs="Times New Roman"/>
                <w:sz w:val="24"/>
                <w:szCs w:val="24"/>
              </w:rPr>
              <w:t xml:space="preserve">i plave </w:t>
            </w:r>
            <w:r w:rsidRPr="00743A28">
              <w:rPr>
                <w:rFonts w:ascii="Times New Roman" w:hAnsi="Times New Roman" w:cs="Times New Roman"/>
                <w:sz w:val="24"/>
                <w:szCs w:val="24"/>
              </w:rPr>
              <w:t xml:space="preserve">infrastrukture“ – </w:t>
            </w:r>
            <w:r w:rsidR="006B038C" w:rsidRPr="006B038C">
              <w:rPr>
                <w:rFonts w:ascii="Times New Roman" w:hAnsi="Times New Roman" w:cs="Times New Roman"/>
                <w:sz w:val="24"/>
                <w:szCs w:val="24"/>
              </w:rPr>
              <w:t>obnovom dionica vodnih tokova sukladno njihovim prirodnim obilježjima toka ili ekoremedijacijskim principima uređenja obnove toka te osiguranje prirodnih nizinskih prostora za kontrolirano plavljenje i zadržavanje/redukciju velikih voda – mjere „prilagodbe poplavama</w:t>
            </w:r>
            <w:r w:rsidR="006B038C">
              <w:rPr>
                <w:rFonts w:ascii="Times New Roman" w:hAnsi="Times New Roman" w:cs="Times New Roman"/>
                <w:sz w:val="24"/>
                <w:szCs w:val="24"/>
              </w:rPr>
              <w:t xml:space="preserve">“ </w:t>
            </w:r>
          </w:p>
          <w:p w14:paraId="78478391" w14:textId="26E96630" w:rsidR="0063059C" w:rsidRPr="0063059C" w:rsidRDefault="0063059C" w:rsidP="0063059C">
            <w:pPr>
              <w:numPr>
                <w:ilvl w:val="0"/>
                <w:numId w:val="25"/>
              </w:numPr>
              <w:spacing w:after="160" w:line="259" w:lineRule="auto"/>
              <w:rPr>
                <w:rFonts w:ascii="Times New Roman" w:hAnsi="Times New Roman" w:cs="Times New Roman"/>
                <w:sz w:val="24"/>
                <w:szCs w:val="24"/>
              </w:rPr>
            </w:pPr>
            <w:r w:rsidRPr="001455C3">
              <w:rPr>
                <w:rFonts w:ascii="Times New Roman" w:hAnsi="Times New Roman" w:cs="Times New Roman"/>
                <w:sz w:val="24"/>
                <w:szCs w:val="24"/>
              </w:rPr>
              <w:t>HM-06-08. Formiranje zelenih površina unutar urbanih prostora namijenjenih privremenom ili trajnom zadržavanju i pročišćavanju oborinskih voda te rekreacijskim sadržajima te razvoj plave infrastrukture ekološkom obnovom i revitalizacija vodotoka u urbanim i ruralnim sredinama, lokalnoj i regionalnoj razini</w:t>
            </w:r>
            <w:r>
              <w:rPr>
                <w:rFonts w:ascii="Times New Roman" w:hAnsi="Times New Roman" w:cs="Times New Roman"/>
                <w:sz w:val="24"/>
                <w:szCs w:val="24"/>
              </w:rPr>
              <w:t>.</w:t>
            </w:r>
          </w:p>
          <w:p w14:paraId="6DBDAAC3" w14:textId="5E9D66A6" w:rsidR="00743A28" w:rsidRPr="00743A28" w:rsidRDefault="00743A28" w:rsidP="002D0D7E">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HM-08-01. Rekonstrukcija i sanacija vodno-komunalne infrastrukture i </w:t>
            </w:r>
            <w:r w:rsidR="0063059C">
              <w:rPr>
                <w:rFonts w:ascii="Times New Roman" w:hAnsi="Times New Roman" w:cs="Times New Roman"/>
                <w:sz w:val="24"/>
                <w:szCs w:val="24"/>
              </w:rPr>
              <w:t>ostalih zahvaćanja</w:t>
            </w:r>
            <w:r w:rsidRPr="00743A28">
              <w:rPr>
                <w:rFonts w:ascii="Times New Roman" w:hAnsi="Times New Roman" w:cs="Times New Roman"/>
                <w:sz w:val="24"/>
                <w:szCs w:val="24"/>
              </w:rPr>
              <w:t xml:space="preserve"> vodnih resursa</w:t>
            </w:r>
          </w:p>
          <w:p w14:paraId="204CDA87" w14:textId="77777777" w:rsidR="00743A28" w:rsidRPr="00743A28" w:rsidRDefault="00743A28" w:rsidP="0063059C">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HM-08-02. Dislociranje vodozahvata izvan utjecaja djelovanja mora</w:t>
            </w:r>
          </w:p>
          <w:p w14:paraId="3F681EDF" w14:textId="31811B19" w:rsidR="00743A28" w:rsidRPr="00743A28" w:rsidRDefault="00743A28" w:rsidP="0063059C">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HM-08-04. Izgradnja upravljivih mobilnih pregrada na ušćima vodotoka i sl</w:t>
            </w:r>
            <w:r w:rsidR="0063059C">
              <w:rPr>
                <w:rFonts w:ascii="Times New Roman" w:hAnsi="Times New Roman" w:cs="Times New Roman"/>
                <w:sz w:val="24"/>
                <w:szCs w:val="24"/>
              </w:rPr>
              <w:t>. a vodeći računa o odr</w:t>
            </w:r>
            <w:r w:rsidR="0063059C" w:rsidRPr="001455C3">
              <w:rPr>
                <w:rFonts w:ascii="Times New Roman" w:hAnsi="Times New Roman" w:cs="Times New Roman"/>
                <w:sz w:val="24"/>
                <w:szCs w:val="24"/>
              </w:rPr>
              <w:t>žanju longitudinalnog kontinuiteta vodotoka (ekoloških koridora za migratorne vrste)</w:t>
            </w:r>
            <w:r w:rsidR="0063059C">
              <w:rPr>
                <w:rFonts w:ascii="Times New Roman" w:hAnsi="Times New Roman" w:cs="Times New Roman"/>
                <w:sz w:val="24"/>
                <w:szCs w:val="24"/>
              </w:rPr>
              <w:t>.</w:t>
            </w:r>
          </w:p>
          <w:p w14:paraId="187522D6" w14:textId="15A6A7A4" w:rsidR="00743A28" w:rsidRPr="00743A28" w:rsidRDefault="00743A28" w:rsidP="0063059C">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HM-09-03. Planiranje </w:t>
            </w:r>
            <w:r w:rsidR="0063059C">
              <w:rPr>
                <w:rFonts w:ascii="Times New Roman" w:hAnsi="Times New Roman" w:cs="Times New Roman"/>
                <w:sz w:val="24"/>
                <w:szCs w:val="24"/>
              </w:rPr>
              <w:t xml:space="preserve">održivih </w:t>
            </w:r>
            <w:r w:rsidRPr="00743A28">
              <w:rPr>
                <w:rFonts w:ascii="Times New Roman" w:hAnsi="Times New Roman" w:cs="Times New Roman"/>
                <w:sz w:val="24"/>
                <w:szCs w:val="24"/>
              </w:rPr>
              <w:t>strukturalnih i nestrukturalnih rješenja za umanjenje utjecaja klimatskih promjena na akvatičke vodne sustave te njihova provedba i/ili izgradnja</w:t>
            </w:r>
          </w:p>
        </w:tc>
      </w:tr>
    </w:tbl>
    <w:p w14:paraId="2DADE1BD" w14:textId="77777777" w:rsidR="00743A28" w:rsidRPr="00743A28" w:rsidRDefault="00743A28" w:rsidP="00743A28">
      <w:pPr>
        <w:rPr>
          <w:rFonts w:ascii="Times New Roman" w:hAnsi="Times New Roman" w:cs="Times New Roman"/>
          <w:sz w:val="24"/>
          <w:szCs w:val="24"/>
        </w:rPr>
      </w:pPr>
    </w:p>
    <w:p w14:paraId="02B9DC2A" w14:textId="34F69E79" w:rsid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 xml:space="preserve">U ranim fazama planiranja i razvoja projekta, odnosno prilikom pripreme projektne dokumentacije provesti analizu isplativosti planiranih zahvata, uzimajući u obzir negativne utjecaje na </w:t>
      </w:r>
      <w:r w:rsidR="0063059C">
        <w:rPr>
          <w:rFonts w:ascii="Times New Roman" w:hAnsi="Times New Roman" w:cs="Times New Roman"/>
          <w:sz w:val="24"/>
          <w:szCs w:val="24"/>
        </w:rPr>
        <w:t xml:space="preserve">ciljeve očuvanja i cjelovitost ekološke mreže, odnosno </w:t>
      </w:r>
      <w:r w:rsidRPr="00743A28">
        <w:rPr>
          <w:rFonts w:ascii="Times New Roman" w:hAnsi="Times New Roman" w:cs="Times New Roman"/>
          <w:sz w:val="24"/>
          <w:szCs w:val="24"/>
        </w:rPr>
        <w:t>ugrožene vrste</w:t>
      </w:r>
      <w:r w:rsidR="0063059C">
        <w:rPr>
          <w:rFonts w:ascii="Times New Roman" w:hAnsi="Times New Roman" w:cs="Times New Roman"/>
          <w:sz w:val="24"/>
          <w:szCs w:val="24"/>
        </w:rPr>
        <w:t xml:space="preserve"> i staništa, te </w:t>
      </w:r>
      <w:r w:rsidRPr="00743A28">
        <w:rPr>
          <w:rFonts w:ascii="Times New Roman" w:hAnsi="Times New Roman" w:cs="Times New Roman"/>
          <w:sz w:val="24"/>
          <w:szCs w:val="24"/>
        </w:rPr>
        <w:t>temeljne vrijednosti zaštićenih područja. Pritom uključiti i usluge ekosustava kao validnu mjeru prilikom donošenja odluka o financijskoj isplativosti.</w:t>
      </w:r>
    </w:p>
    <w:p w14:paraId="2F3FFC31" w14:textId="4BA56535" w:rsidR="000775AA" w:rsidRPr="00121168" w:rsidRDefault="0063059C" w:rsidP="00121168">
      <w:pPr>
        <w:numPr>
          <w:ilvl w:val="0"/>
          <w:numId w:val="31"/>
        </w:numPr>
        <w:rPr>
          <w:rFonts w:ascii="Times New Roman" w:hAnsi="Times New Roman" w:cs="Times New Roman"/>
          <w:sz w:val="24"/>
          <w:szCs w:val="24"/>
        </w:rPr>
      </w:pPr>
      <w:r>
        <w:rPr>
          <w:rFonts w:ascii="Times New Roman" w:hAnsi="Times New Roman" w:cs="Times New Roman"/>
          <w:sz w:val="24"/>
          <w:szCs w:val="24"/>
        </w:rPr>
        <w:t>Za projekte</w:t>
      </w:r>
      <w:r w:rsidR="00B06290">
        <w:rPr>
          <w:rStyle w:val="Referencakomentara"/>
          <w:rFonts w:ascii="Times New Roman" w:eastAsia="Arial Unicode MS" w:hAnsi="Times New Roman" w:cs="Times New Roman"/>
          <w:bdr w:val="nil"/>
          <w:lang w:val="en-US"/>
        </w:rPr>
        <w:t xml:space="preserve"> </w:t>
      </w:r>
      <w:r>
        <w:rPr>
          <w:rFonts w:ascii="Times New Roman" w:hAnsi="Times New Roman" w:cs="Times New Roman"/>
          <w:sz w:val="24"/>
          <w:szCs w:val="24"/>
        </w:rPr>
        <w:t xml:space="preserve">koji su planirani unutar ili u neposrednoj </w:t>
      </w:r>
      <w:r w:rsidR="00121168">
        <w:rPr>
          <w:rFonts w:ascii="Times New Roman" w:hAnsi="Times New Roman" w:cs="Times New Roman"/>
          <w:sz w:val="24"/>
          <w:szCs w:val="24"/>
        </w:rPr>
        <w:t>blizini</w:t>
      </w:r>
      <w:r>
        <w:rPr>
          <w:rFonts w:ascii="Times New Roman" w:hAnsi="Times New Roman" w:cs="Times New Roman"/>
          <w:sz w:val="24"/>
          <w:szCs w:val="24"/>
        </w:rPr>
        <w:t xml:space="preserve"> područja ekološke mreže, kao i za one projekte koji su planirani dalje od područja ekološke mreže, ali zbog svojih </w:t>
      </w:r>
      <w:r w:rsidRPr="00121168">
        <w:rPr>
          <w:rFonts w:ascii="Times New Roman" w:hAnsi="Times New Roman" w:cs="Times New Roman"/>
          <w:sz w:val="24"/>
          <w:szCs w:val="24"/>
        </w:rPr>
        <w:t xml:space="preserve">karakteristika mogu imati utjecaja na njih </w:t>
      </w:r>
      <w:r w:rsidR="000775AA" w:rsidRPr="00121168">
        <w:rPr>
          <w:rFonts w:ascii="Times New Roman" w:hAnsi="Times New Roman" w:cs="Times New Roman"/>
          <w:sz w:val="24"/>
          <w:szCs w:val="24"/>
        </w:rPr>
        <w:t>treba koristiti rješenja temeljena na prirodi (</w:t>
      </w:r>
      <w:r w:rsidR="00121168" w:rsidRPr="00121168">
        <w:rPr>
          <w:rFonts w:ascii="Times New Roman" w:hAnsi="Times New Roman" w:cs="Times New Roman"/>
          <w:sz w:val="24"/>
          <w:szCs w:val="24"/>
        </w:rPr>
        <w:t>tzv. Nature-based Solutions – NbS</w:t>
      </w:r>
      <w:r w:rsidR="000775AA" w:rsidRPr="00121168">
        <w:rPr>
          <w:rFonts w:ascii="Times New Roman" w:hAnsi="Times New Roman" w:cs="Times New Roman"/>
          <w:sz w:val="24"/>
          <w:szCs w:val="24"/>
        </w:rPr>
        <w:t>), što uključuje:</w:t>
      </w:r>
    </w:p>
    <w:p w14:paraId="44BAC1D7" w14:textId="77777777"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korištenje prirodnih retencija i vodotoka u zaštiti od štetnog djelovanja voda kao prostora za zadržavanje poplavnih voda odnosno njihovu odvodnju;</w:t>
      </w:r>
    </w:p>
    <w:p w14:paraId="4BAB1E03" w14:textId="77777777"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izbjegavanje utvrđivanja obala te kanaliziranja i regulacije vodotoka ukoliko to nije neophodno za zaštitu života ljudi i naselja;</w:t>
      </w:r>
    </w:p>
    <w:p w14:paraId="7EAB28CF" w14:textId="77777777"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očuvanje povoljne građe i strukture obale, priobalnih područja i riječnih ušća;</w:t>
      </w:r>
    </w:p>
    <w:p w14:paraId="07499798" w14:textId="77777777"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održavanje povoljne dinamike i vodnog režima, uključujući i razinu podzemne vode, za očuvanje raznolikosti vodenih i močvarnih staništa;</w:t>
      </w:r>
    </w:p>
    <w:p w14:paraId="2D496894" w14:textId="77777777"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očuvanje povezanosti vodnoga toka te planiranje pregrada na način da se omogući migracija vrsta;</w:t>
      </w:r>
    </w:p>
    <w:p w14:paraId="175834E1" w14:textId="522BEB70" w:rsidR="0057722D"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očuvanje povoljnih fizikalno-kemijskih svojstva vode u estuarijima za opstanak ciljnih staništa te povoljnih staništa ciljnih vrsta.</w:t>
      </w:r>
    </w:p>
    <w:p w14:paraId="79F41AB3" w14:textId="77777777" w:rsidR="003F47FF" w:rsidRPr="003F47FF" w:rsidRDefault="003F47FF" w:rsidP="0057722D">
      <w:pPr>
        <w:pStyle w:val="Odlomakpopisa"/>
        <w:numPr>
          <w:ilvl w:val="0"/>
          <w:numId w:val="39"/>
        </w:numPr>
        <w:spacing w:after="160" w:line="259" w:lineRule="auto"/>
        <w:ind w:left="1077" w:hanging="357"/>
        <w:rPr>
          <w:rFonts w:ascii="Times New Roman" w:hAnsi="Times New Roman" w:cs="Times New Roman"/>
        </w:rPr>
      </w:pPr>
    </w:p>
    <w:p w14:paraId="3C63EB40" w14:textId="330D112A" w:rsidR="00743A28" w:rsidRPr="0063059C" w:rsidRDefault="00743A28" w:rsidP="0057722D">
      <w:pPr>
        <w:rPr>
          <w:rFonts w:ascii="Times New Roman" w:hAnsi="Times New Roman" w:cs="Times New Roman"/>
          <w:b/>
          <w:sz w:val="24"/>
          <w:szCs w:val="24"/>
        </w:rPr>
      </w:pPr>
      <w:r w:rsidRPr="0063059C">
        <w:rPr>
          <w:rFonts w:ascii="Times New Roman" w:hAnsi="Times New Roman" w:cs="Times New Roman"/>
          <w:b/>
          <w:sz w:val="24"/>
          <w:szCs w:val="24"/>
        </w:rPr>
        <w:t>Poljoprivreda</w:t>
      </w:r>
    </w:p>
    <w:tbl>
      <w:tblPr>
        <w:tblStyle w:val="Reetkatablice"/>
        <w:tblW w:w="0" w:type="auto"/>
        <w:tblLook w:val="04A0" w:firstRow="1" w:lastRow="0" w:firstColumn="1" w:lastColumn="0" w:noHBand="0" w:noVBand="1"/>
      </w:tblPr>
      <w:tblGrid>
        <w:gridCol w:w="9010"/>
      </w:tblGrid>
      <w:tr w:rsidR="00743A28" w:rsidRPr="00743A28" w14:paraId="2516E7A6" w14:textId="77777777" w:rsidTr="005F5371">
        <w:tc>
          <w:tcPr>
            <w:tcW w:w="9010" w:type="dxa"/>
          </w:tcPr>
          <w:p w14:paraId="6044C3F3"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491E28FA" w14:textId="74F52A95" w:rsidR="00743A28" w:rsidRPr="00743A28" w:rsidRDefault="00743A28" w:rsidP="0063059C">
            <w:pPr>
              <w:numPr>
                <w:ilvl w:val="0"/>
                <w:numId w:val="32"/>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P-04-01</w:t>
            </w:r>
            <w:r w:rsidR="0063059C">
              <w:rPr>
                <w:rFonts w:ascii="Times New Roman" w:hAnsi="Times New Roman" w:cs="Times New Roman"/>
                <w:sz w:val="24"/>
                <w:szCs w:val="24"/>
              </w:rPr>
              <w:t>.</w:t>
            </w:r>
            <w:r w:rsidR="0063059C" w:rsidRPr="001455C3">
              <w:rPr>
                <w:rFonts w:ascii="Times New Roman" w:hAnsi="Times New Roman" w:cs="Times New Roman"/>
                <w:sz w:val="24"/>
                <w:szCs w:val="24"/>
              </w:rPr>
              <w:t xml:space="preserve"> Utvrđivanje sorti, vrsta i pasmina otpornih na klimatske promjene za pojedine agrotehničke regije</w:t>
            </w:r>
            <w:r w:rsidR="0063059C">
              <w:rPr>
                <w:rFonts w:ascii="Times New Roman" w:hAnsi="Times New Roman" w:cs="Times New Roman"/>
                <w:sz w:val="24"/>
                <w:szCs w:val="24"/>
              </w:rPr>
              <w:t>.</w:t>
            </w:r>
          </w:p>
        </w:tc>
      </w:tr>
    </w:tbl>
    <w:p w14:paraId="7AC18333" w14:textId="77777777" w:rsidR="00743A28" w:rsidRPr="00743A28" w:rsidRDefault="00743A28" w:rsidP="0057722D">
      <w:pPr>
        <w:rPr>
          <w:rFonts w:ascii="Times New Roman" w:hAnsi="Times New Roman" w:cs="Times New Roman"/>
          <w:sz w:val="24"/>
          <w:szCs w:val="24"/>
        </w:rPr>
      </w:pPr>
    </w:p>
    <w:p w14:paraId="6CD328B2" w14:textId="72C1AC31" w:rsidR="00743A28" w:rsidRPr="00743A28" w:rsidRDefault="000775AA" w:rsidP="0057722D">
      <w:pPr>
        <w:numPr>
          <w:ilvl w:val="0"/>
          <w:numId w:val="31"/>
        </w:numPr>
        <w:rPr>
          <w:rFonts w:ascii="Times New Roman" w:hAnsi="Times New Roman" w:cs="Times New Roman"/>
          <w:sz w:val="24"/>
          <w:szCs w:val="24"/>
        </w:rPr>
      </w:pPr>
      <w:r w:rsidRPr="000775AA">
        <w:rPr>
          <w:rFonts w:ascii="Times New Roman" w:hAnsi="Times New Roman" w:cs="Times New Roman"/>
          <w:sz w:val="24"/>
          <w:szCs w:val="24"/>
        </w:rPr>
        <w:t>Prilikom odabira novih (stranih) vrsta/sorti/pasmina u poljoprivredi konzultirati odgovarajuće stručnjake u području biologije i zaštite prirode i/ili tijelo državne uprave nadležno za poslove zaštite okoliša i prirode kako bi se izbjegla mogućnost negativnog utjecaja na ciljne vrste i staništa te cjelovitost ekološke mreže</w:t>
      </w:r>
      <w:r w:rsidR="0063059C">
        <w:rPr>
          <w:rFonts w:ascii="Times New Roman" w:hAnsi="Times New Roman" w:cs="Times New Roman"/>
          <w:sz w:val="24"/>
          <w:szCs w:val="24"/>
        </w:rPr>
        <w:t xml:space="preserve">, odnosno </w:t>
      </w:r>
      <w:r w:rsidR="00E724AB" w:rsidRPr="00E724AB">
        <w:rPr>
          <w:rFonts w:ascii="Times New Roman" w:hAnsi="Times New Roman" w:cs="Times New Roman"/>
          <w:sz w:val="24"/>
          <w:szCs w:val="24"/>
        </w:rPr>
        <w:t xml:space="preserve">ugrožene vrste i staništa </w:t>
      </w:r>
      <w:r w:rsidR="00713BE9">
        <w:rPr>
          <w:rFonts w:ascii="Times New Roman" w:hAnsi="Times New Roman" w:cs="Times New Roman"/>
          <w:sz w:val="24"/>
          <w:szCs w:val="24"/>
        </w:rPr>
        <w:t>i negativni utjecaj na postojeće (ugrožene) populacije divljih vrsta i staništa, odnosno mogućnost pojave invazivnosti odabrane vrste.</w:t>
      </w:r>
    </w:p>
    <w:tbl>
      <w:tblPr>
        <w:tblStyle w:val="Reetkatablice"/>
        <w:tblW w:w="0" w:type="auto"/>
        <w:tblLook w:val="04A0" w:firstRow="1" w:lastRow="0" w:firstColumn="1" w:lastColumn="0" w:noHBand="0" w:noVBand="1"/>
      </w:tblPr>
      <w:tblGrid>
        <w:gridCol w:w="9010"/>
      </w:tblGrid>
      <w:tr w:rsidR="00743A28" w:rsidRPr="00743A28" w14:paraId="2CDF90C1" w14:textId="77777777" w:rsidTr="005F5371">
        <w:tc>
          <w:tcPr>
            <w:tcW w:w="9010" w:type="dxa"/>
          </w:tcPr>
          <w:p w14:paraId="0872516B" w14:textId="77777777" w:rsidR="00743A28" w:rsidRPr="00743A28" w:rsidRDefault="00743A28" w:rsidP="0057722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24AA3497" w14:textId="6E1F2877" w:rsidR="00743A28" w:rsidRPr="00743A28" w:rsidRDefault="00743A28" w:rsidP="0057722D">
            <w:pPr>
              <w:numPr>
                <w:ilvl w:val="0"/>
                <w:numId w:val="32"/>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P-05-02. </w:t>
            </w:r>
            <w:r w:rsidR="0063059C" w:rsidRPr="00ED0450">
              <w:rPr>
                <w:rFonts w:ascii="Times New Roman" w:hAnsi="Times New Roman" w:cs="Times New Roman"/>
                <w:sz w:val="24"/>
                <w:szCs w:val="24"/>
              </w:rPr>
              <w:t>Analiza mogućnosti izgradnje inovativnih sustava za navodnjavanje</w:t>
            </w:r>
            <w:r w:rsidR="0063059C">
              <w:rPr>
                <w:rFonts w:ascii="Times New Roman" w:hAnsi="Times New Roman" w:cs="Times New Roman"/>
                <w:sz w:val="24"/>
                <w:szCs w:val="24"/>
              </w:rPr>
              <w:t>.</w:t>
            </w:r>
          </w:p>
          <w:p w14:paraId="30B0399B" w14:textId="079A4B6D" w:rsidR="00743A28" w:rsidRDefault="0063059C" w:rsidP="0057722D">
            <w:pPr>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P-05-03</w:t>
            </w:r>
            <w:r w:rsidR="00743A28" w:rsidRPr="00743A28">
              <w:rPr>
                <w:rFonts w:ascii="Times New Roman" w:hAnsi="Times New Roman" w:cs="Times New Roman"/>
                <w:sz w:val="24"/>
                <w:szCs w:val="24"/>
              </w:rPr>
              <w:t>. Nastaviti i proširiti provedbu Nacionalnog projekta navodnjavanja i gospodarenja poljoprivrednim zemljištem i vodama u Republici Hrvatskoj (NAPNAV): izradom koncepcijskih rješenja, izradom predinvesticijskih studija i projektne dokumentacije te sanacijom i rekonstrukcijom postojećih sustava i izgradnjom novih sustava za navodnjavanje</w:t>
            </w:r>
          </w:p>
          <w:p w14:paraId="454C436E" w14:textId="39614F0C" w:rsidR="0063059C" w:rsidRPr="0063059C" w:rsidRDefault="0063059C" w:rsidP="0057722D">
            <w:pPr>
              <w:pStyle w:val="Odlomakpopisa"/>
              <w:numPr>
                <w:ilvl w:val="0"/>
                <w:numId w:val="32"/>
              </w:numPr>
              <w:spacing w:after="160" w:line="259" w:lineRule="auto"/>
              <w:ind w:left="714" w:hanging="357"/>
              <w:rPr>
                <w:rFonts w:ascii="Times New Roman" w:hAnsi="Times New Roman" w:cs="Times New Roman"/>
              </w:rPr>
            </w:pPr>
            <w:r w:rsidRPr="004567D5">
              <w:rPr>
                <w:rFonts w:ascii="Times New Roman" w:eastAsiaTheme="minorHAnsi" w:hAnsi="Times New Roman" w:cs="Times New Roman"/>
                <w:color w:val="auto"/>
                <w:bdr w:val="none" w:sz="0" w:space="0" w:color="auto"/>
                <w:lang w:val="hr-HR" w:eastAsia="en-US"/>
              </w:rPr>
              <w:t>P-06-01. Definiranje aktivnosti za očuvanje tla od erozije</w:t>
            </w:r>
          </w:p>
          <w:p w14:paraId="739EC459" w14:textId="65286436" w:rsidR="00743A28" w:rsidRPr="00743A28" w:rsidRDefault="00743A28" w:rsidP="0063059C">
            <w:pPr>
              <w:numPr>
                <w:ilvl w:val="0"/>
                <w:numId w:val="32"/>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w:t>
            </w:r>
            <w:r w:rsidR="0063059C">
              <w:rPr>
                <w:rFonts w:ascii="Times New Roman" w:hAnsi="Times New Roman" w:cs="Times New Roman"/>
                <w:sz w:val="24"/>
                <w:szCs w:val="24"/>
              </w:rPr>
              <w:t>-07</w:t>
            </w:r>
            <w:r w:rsidRPr="00743A28">
              <w:rPr>
                <w:rFonts w:ascii="Times New Roman" w:hAnsi="Times New Roman" w:cs="Times New Roman"/>
                <w:sz w:val="24"/>
                <w:szCs w:val="24"/>
              </w:rPr>
              <w:t xml:space="preserve">-01. </w:t>
            </w:r>
            <w:r w:rsidR="00973077" w:rsidRPr="00ED0450">
              <w:rPr>
                <w:rFonts w:ascii="Times New Roman" w:hAnsi="Times New Roman" w:cs="Times New Roman"/>
                <w:sz w:val="24"/>
                <w:szCs w:val="24"/>
              </w:rPr>
              <w:t>Definirati potrebe obnove postojećih i izgradnje novih drenažnih sustava</w:t>
            </w:r>
            <w:r w:rsidR="00973077">
              <w:rPr>
                <w:rFonts w:ascii="Times New Roman" w:hAnsi="Times New Roman" w:cs="Times New Roman"/>
                <w:sz w:val="24"/>
                <w:szCs w:val="24"/>
              </w:rPr>
              <w:t>.</w:t>
            </w:r>
          </w:p>
        </w:tc>
      </w:tr>
    </w:tbl>
    <w:p w14:paraId="17C110DC" w14:textId="77777777" w:rsidR="00743A28" w:rsidRPr="00743A28" w:rsidRDefault="00743A28" w:rsidP="00743A28">
      <w:pPr>
        <w:rPr>
          <w:rFonts w:ascii="Times New Roman" w:hAnsi="Times New Roman" w:cs="Times New Roman"/>
          <w:sz w:val="24"/>
          <w:szCs w:val="24"/>
        </w:rPr>
      </w:pPr>
    </w:p>
    <w:p w14:paraId="64B08C1B" w14:textId="0B49565E" w:rsidR="00743A28" w:rsidRDefault="00743A28" w:rsidP="00973077">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 xml:space="preserve">U ranim fazama planiranja i razvoja projekta te definiranja tehničkih mjera, odnosno prilikom pripreme projektne dokumentacije (koncepcijskih rješenja, predinvesticijskih studija i dr.) provesti analizu isplativosti planiranih zahvata, uzimajući u obzir negativne utjecaje na </w:t>
      </w:r>
      <w:r w:rsidR="00973077">
        <w:rPr>
          <w:rFonts w:ascii="Times New Roman" w:hAnsi="Times New Roman" w:cs="Times New Roman"/>
          <w:sz w:val="24"/>
          <w:szCs w:val="24"/>
        </w:rPr>
        <w:t xml:space="preserve">ciljeve očuvanja i cjelovitost ekološke mreže, odnosno </w:t>
      </w:r>
      <w:r w:rsidRPr="00743A28">
        <w:rPr>
          <w:rFonts w:ascii="Times New Roman" w:hAnsi="Times New Roman" w:cs="Times New Roman"/>
          <w:sz w:val="24"/>
          <w:szCs w:val="24"/>
        </w:rPr>
        <w:t>ugrožene vrste i staništa</w:t>
      </w:r>
      <w:r w:rsidR="00973077">
        <w:rPr>
          <w:rFonts w:ascii="Times New Roman" w:hAnsi="Times New Roman" w:cs="Times New Roman"/>
          <w:sz w:val="24"/>
          <w:szCs w:val="24"/>
        </w:rPr>
        <w:t xml:space="preserve"> te</w:t>
      </w:r>
      <w:r w:rsidRPr="00743A28">
        <w:rPr>
          <w:rFonts w:ascii="Times New Roman" w:hAnsi="Times New Roman" w:cs="Times New Roman"/>
          <w:sz w:val="24"/>
          <w:szCs w:val="24"/>
        </w:rPr>
        <w:t xml:space="preserve"> temeljne vrijednosti zaštićenih područja. Pritom uključiti i usluge ekosustava kao validnu mjeru prilikom donošenja odluka o financijskoj isplativosti.</w:t>
      </w:r>
    </w:p>
    <w:p w14:paraId="63FBCCE3" w14:textId="22BBB31B" w:rsidR="000775AA" w:rsidRPr="00D200EB" w:rsidRDefault="000775AA" w:rsidP="00973077">
      <w:pPr>
        <w:numPr>
          <w:ilvl w:val="0"/>
          <w:numId w:val="31"/>
        </w:numPr>
        <w:rPr>
          <w:rFonts w:ascii="Times New Roman" w:hAnsi="Times New Roman" w:cs="Times New Roman"/>
          <w:sz w:val="24"/>
          <w:szCs w:val="24"/>
        </w:rPr>
      </w:pPr>
      <w:r w:rsidRPr="00D200EB">
        <w:rPr>
          <w:rFonts w:ascii="Times New Roman" w:hAnsi="Times New Roman" w:cs="Times New Roman"/>
          <w:sz w:val="24"/>
          <w:szCs w:val="24"/>
        </w:rPr>
        <w:t>Za projekte koji su planirani unutar ili u neposrednoj blizini područja ekološke mreže treba koristiti rješenja temeljena na prirod</w:t>
      </w:r>
      <w:r w:rsidR="00973077">
        <w:rPr>
          <w:rFonts w:ascii="Times New Roman" w:hAnsi="Times New Roman" w:cs="Times New Roman"/>
          <w:sz w:val="24"/>
          <w:szCs w:val="24"/>
        </w:rPr>
        <w:t>i (eng. Nature-based Solutions) što uključuje</w:t>
      </w:r>
      <w:r w:rsidRPr="00D200EB">
        <w:rPr>
          <w:rFonts w:ascii="Times New Roman" w:hAnsi="Times New Roman" w:cs="Times New Roman"/>
          <w:sz w:val="24"/>
          <w:szCs w:val="24"/>
        </w:rPr>
        <w:t>:</w:t>
      </w:r>
    </w:p>
    <w:p w14:paraId="4DEFFB94" w14:textId="77777777" w:rsidR="000775AA" w:rsidRPr="00CF01F3" w:rsidRDefault="000775AA" w:rsidP="00973077">
      <w:pPr>
        <w:pStyle w:val="Odlomakpopisa"/>
        <w:numPr>
          <w:ilvl w:val="0"/>
          <w:numId w:val="39"/>
        </w:numPr>
        <w:spacing w:after="120"/>
        <w:ind w:left="1077" w:hanging="357"/>
        <w:rPr>
          <w:rFonts w:ascii="Times New Roman" w:hAnsi="Times New Roman" w:cs="Times New Roman"/>
        </w:rPr>
      </w:pPr>
      <w:r w:rsidRPr="00CF01F3">
        <w:rPr>
          <w:rFonts w:ascii="Times New Roman" w:hAnsi="Times New Roman" w:cs="Times New Roman"/>
          <w:lang w:val="hr-HR"/>
        </w:rPr>
        <w:t>izbjegavanje utvrđivanja obala te kanaliziranja i regulacije vodotoka,</w:t>
      </w:r>
    </w:p>
    <w:p w14:paraId="44876B41" w14:textId="4756697D" w:rsidR="00100447" w:rsidRPr="001F0567" w:rsidRDefault="000775AA" w:rsidP="001F0567">
      <w:pPr>
        <w:pStyle w:val="Odlomakpopisa"/>
        <w:numPr>
          <w:ilvl w:val="0"/>
          <w:numId w:val="39"/>
        </w:numPr>
        <w:spacing w:after="120"/>
        <w:ind w:left="1077" w:hanging="357"/>
        <w:rPr>
          <w:rFonts w:ascii="Times New Roman" w:hAnsi="Times New Roman" w:cs="Times New Roman"/>
        </w:rPr>
      </w:pPr>
      <w:r w:rsidRPr="00CF01F3">
        <w:rPr>
          <w:rFonts w:ascii="Times New Roman" w:hAnsi="Times New Roman" w:cs="Times New Roman"/>
          <w:lang w:val="hr-HR"/>
        </w:rPr>
        <w:t>održavanje povoljne dinamike i vodnog režima, uključujući i razinu podzemne vode, za očuvanje raznolikosti vodenih i močvarnih staništa.</w:t>
      </w:r>
    </w:p>
    <w:p w14:paraId="4DD24C1A" w14:textId="3579FD74" w:rsidR="008E1CB7" w:rsidRDefault="008E1CB7" w:rsidP="008E1CB7">
      <w:pPr>
        <w:rPr>
          <w:rFonts w:ascii="Times New Roman" w:hAnsi="Times New Roman" w:cs="Times New Roman"/>
          <w:b/>
          <w:sz w:val="24"/>
          <w:szCs w:val="24"/>
        </w:rPr>
      </w:pPr>
      <w:r>
        <w:rPr>
          <w:rFonts w:ascii="Times New Roman" w:hAnsi="Times New Roman" w:cs="Times New Roman"/>
          <w:b/>
          <w:sz w:val="24"/>
          <w:szCs w:val="24"/>
        </w:rPr>
        <w:t xml:space="preserve"> </w:t>
      </w:r>
      <w:r w:rsidRPr="00973077">
        <w:rPr>
          <w:rFonts w:ascii="Times New Roman" w:hAnsi="Times New Roman" w:cs="Times New Roman"/>
          <w:b/>
          <w:sz w:val="24"/>
          <w:szCs w:val="24"/>
        </w:rPr>
        <w:t>Šumarstvo</w:t>
      </w:r>
    </w:p>
    <w:tbl>
      <w:tblPr>
        <w:tblStyle w:val="Reetkatablice"/>
        <w:tblW w:w="0" w:type="auto"/>
        <w:tblLook w:val="04A0" w:firstRow="1" w:lastRow="0" w:firstColumn="1" w:lastColumn="0" w:noHBand="0" w:noVBand="1"/>
      </w:tblPr>
      <w:tblGrid>
        <w:gridCol w:w="9010"/>
      </w:tblGrid>
      <w:tr w:rsidR="008E1CB7" w:rsidRPr="00743A28" w14:paraId="24F19BA1" w14:textId="77777777" w:rsidTr="008E1CB7">
        <w:tc>
          <w:tcPr>
            <w:tcW w:w="9010" w:type="dxa"/>
          </w:tcPr>
          <w:p w14:paraId="0A3706FE" w14:textId="77777777" w:rsidR="008E1CB7" w:rsidRPr="00743A28" w:rsidRDefault="008E1CB7" w:rsidP="008E1CB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7C13F6D7" w14:textId="77777777" w:rsidR="008E1CB7" w:rsidRPr="00743A28" w:rsidRDefault="008E1CB7" w:rsidP="008E1CB7">
            <w:pPr>
              <w:numPr>
                <w:ilvl w:val="0"/>
                <w:numId w:val="33"/>
              </w:numPr>
              <w:spacing w:after="160" w:line="259" w:lineRule="auto"/>
              <w:rPr>
                <w:rFonts w:ascii="Times New Roman" w:hAnsi="Times New Roman" w:cs="Times New Roman"/>
                <w:sz w:val="24"/>
                <w:szCs w:val="24"/>
              </w:rPr>
            </w:pPr>
            <w:r w:rsidRPr="005E2C99">
              <w:rPr>
                <w:rFonts w:ascii="Times New Roman" w:hAnsi="Times New Roman" w:cs="Times New Roman"/>
                <w:sz w:val="24"/>
                <w:szCs w:val="24"/>
              </w:rPr>
              <w:t>ŠU-02-02. Razrada modela rasta i dinamike šuma u ovisnosti o promjeni klime uz integraciju procjene rizika te razrada scenarija i opcija prilagodbe u gospodarenju šumama</w:t>
            </w:r>
            <w:r>
              <w:rPr>
                <w:rFonts w:ascii="Times New Roman" w:hAnsi="Times New Roman" w:cs="Times New Roman"/>
                <w:sz w:val="24"/>
                <w:szCs w:val="24"/>
              </w:rPr>
              <w:t>.</w:t>
            </w:r>
          </w:p>
        </w:tc>
      </w:tr>
    </w:tbl>
    <w:p w14:paraId="753C0A2D" w14:textId="77777777" w:rsidR="008E1CB7" w:rsidRPr="008E1CB7" w:rsidRDefault="008E1CB7" w:rsidP="0057722D">
      <w:pPr>
        <w:rPr>
          <w:rFonts w:ascii="Times New Roman" w:hAnsi="Times New Roman" w:cs="Times New Roman"/>
          <w:sz w:val="24"/>
          <w:szCs w:val="24"/>
        </w:rPr>
      </w:pPr>
    </w:p>
    <w:p w14:paraId="214EDBC6" w14:textId="6D28AC81" w:rsidR="008E1CB7" w:rsidRPr="00121168" w:rsidRDefault="008E1CB7" w:rsidP="00452077">
      <w:pPr>
        <w:pStyle w:val="Odlomakpopisa"/>
        <w:numPr>
          <w:ilvl w:val="0"/>
          <w:numId w:val="31"/>
        </w:numPr>
        <w:spacing w:after="160" w:line="259" w:lineRule="auto"/>
        <w:ind w:left="714" w:hanging="357"/>
        <w:rPr>
          <w:rFonts w:ascii="Times New Roman" w:hAnsi="Times New Roman" w:cs="Times New Roman"/>
          <w:lang w:val="hr-HR"/>
        </w:rPr>
      </w:pPr>
      <w:r w:rsidRPr="00121168">
        <w:rPr>
          <w:rFonts w:ascii="Times New Roman" w:hAnsi="Times New Roman" w:cs="Times New Roman"/>
          <w:lang w:val="hr-HR"/>
        </w:rPr>
        <w:t>Prilikom razrade scenarija i opcija prilagodbe u gospodarenju šumama konzultirati odgovarajuće stručnjake u području biologije i zaštite prirode i/ili tijelo državne uprave nadležno za poslove zaštite okoliša i prirode kako bi se osiguralo održivo gospodarenje šumama, odnosno izbjegla mogućnost negativnog utjecaja na ciljeve očuvanja i cjelovitost ekološke mreže, ugrožene vrste i staništa na nacionalnoj razini te temeljne vrijednosti zaštićenih područja.</w:t>
      </w:r>
    </w:p>
    <w:p w14:paraId="19CE3BC6" w14:textId="77777777" w:rsidR="008E1CB7" w:rsidRPr="00973077" w:rsidRDefault="008E1CB7" w:rsidP="00743A28">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9010"/>
      </w:tblGrid>
      <w:tr w:rsidR="00743A28" w:rsidRPr="00743A28" w14:paraId="049A2937" w14:textId="77777777" w:rsidTr="005F5371">
        <w:tc>
          <w:tcPr>
            <w:tcW w:w="9010" w:type="dxa"/>
          </w:tcPr>
          <w:p w14:paraId="006357A8"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7E26689F" w14:textId="09BE1462" w:rsidR="000775AA" w:rsidRDefault="000775AA" w:rsidP="002A46E7">
            <w:pPr>
              <w:numPr>
                <w:ilvl w:val="0"/>
                <w:numId w:val="33"/>
              </w:numPr>
              <w:spacing w:after="160" w:line="259" w:lineRule="auto"/>
              <w:rPr>
                <w:rFonts w:ascii="Times New Roman" w:hAnsi="Times New Roman" w:cs="Times New Roman"/>
                <w:sz w:val="24"/>
                <w:szCs w:val="24"/>
              </w:rPr>
            </w:pPr>
            <w:r w:rsidRPr="000775AA">
              <w:rPr>
                <w:rFonts w:ascii="Times New Roman" w:hAnsi="Times New Roman" w:cs="Times New Roman"/>
                <w:sz w:val="24"/>
                <w:szCs w:val="24"/>
              </w:rPr>
              <w:t xml:space="preserve">ŠU-05-01. </w:t>
            </w:r>
            <w:r w:rsidR="002A46E7" w:rsidRPr="002A46E7">
              <w:rPr>
                <w:rFonts w:ascii="Times New Roman" w:hAnsi="Times New Roman" w:cs="Times New Roman"/>
                <w:sz w:val="24"/>
                <w:szCs w:val="24"/>
              </w:rPr>
              <w:t>Izrada analize postojeće mreže zelenih i vodenih površina u urbanim i ruralnim sredinama (šume, park-šume, parkovi i ostalo gradsko zelenilo, potoci, rijeke i jezera) i mogućnosti unapređenja poveznica između pojedinih elemenata zelene i plave infrastrukture lokalnog i regionalnog značenja (primjerice linijske strukture, vodotoci, rijeke i jezera)</w:t>
            </w:r>
          </w:p>
          <w:p w14:paraId="6DE851E1" w14:textId="11084ADE" w:rsidR="00743A28" w:rsidRPr="003F47FF" w:rsidRDefault="00743A28" w:rsidP="00743A28">
            <w:pPr>
              <w:numPr>
                <w:ilvl w:val="0"/>
                <w:numId w:val="33"/>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ŠU-05-02. </w:t>
            </w:r>
            <w:r w:rsidR="002A46E7" w:rsidRPr="002A46E7">
              <w:rPr>
                <w:rFonts w:ascii="Times New Roman" w:hAnsi="Times New Roman" w:cs="Times New Roman"/>
                <w:sz w:val="24"/>
                <w:szCs w:val="24"/>
              </w:rPr>
              <w:t>Strateška sadnja drveća i ostalih drvenastih vrsta kako bi se ostvarila fizička i/ili funkcionalna povezanost između pojedinih elemenata zelene infrastrukture, uključujući i osnivanje parkovnih i/ili šumskih površina uz korita površinskih tokova te ekološka obnova i revitalizacija vodotoka u urbanim i ruralnim sredinama te na regionalnoj i lokalnoj razini</w:t>
            </w:r>
            <w:r w:rsidR="00973077">
              <w:rPr>
                <w:rFonts w:ascii="Times New Roman" w:hAnsi="Times New Roman" w:cs="Times New Roman"/>
                <w:sz w:val="24"/>
                <w:szCs w:val="24"/>
              </w:rPr>
              <w:t>.</w:t>
            </w:r>
          </w:p>
        </w:tc>
      </w:tr>
    </w:tbl>
    <w:p w14:paraId="292BDBDA" w14:textId="77777777" w:rsidR="00743A28" w:rsidRPr="00743A28" w:rsidRDefault="00743A28" w:rsidP="001F0567">
      <w:pPr>
        <w:spacing w:line="276" w:lineRule="auto"/>
        <w:rPr>
          <w:rFonts w:ascii="Times New Roman" w:hAnsi="Times New Roman" w:cs="Times New Roman"/>
          <w:sz w:val="24"/>
          <w:szCs w:val="24"/>
        </w:rPr>
      </w:pPr>
    </w:p>
    <w:p w14:paraId="129E0EDE" w14:textId="48A7226B" w:rsidR="000775AA" w:rsidRDefault="00973077" w:rsidP="0057722D">
      <w:pPr>
        <w:numPr>
          <w:ilvl w:val="0"/>
          <w:numId w:val="31"/>
        </w:numPr>
        <w:ind w:left="714" w:hanging="357"/>
        <w:rPr>
          <w:rFonts w:ascii="Times New Roman" w:hAnsi="Times New Roman" w:cs="Times New Roman"/>
          <w:sz w:val="24"/>
          <w:szCs w:val="24"/>
        </w:rPr>
      </w:pPr>
      <w:r>
        <w:rPr>
          <w:rFonts w:ascii="Times New Roman" w:hAnsi="Times New Roman" w:cs="Times New Roman"/>
          <w:sz w:val="24"/>
          <w:szCs w:val="24"/>
        </w:rPr>
        <w:t xml:space="preserve"> </w:t>
      </w:r>
      <w:r w:rsidR="000775AA" w:rsidRPr="000775AA">
        <w:rPr>
          <w:rFonts w:ascii="Times New Roman" w:hAnsi="Times New Roman" w:cs="Times New Roman"/>
          <w:sz w:val="24"/>
          <w:szCs w:val="24"/>
        </w:rPr>
        <w:t>Prilikom analize postojeće mreže zelenih površina u urbanim sredinama izraditi Plan strateške sadnje drveća i ostalih drvenastih vrsta koji će obuhvaćati popis vrsta te lokacije sadnje, odnosno sagledati mogućnost negativnog utjecaja odabranih vrsta i lokaliteta sadnje na ciljeve očuvanja i cjelovitost područja ekološke mreže. Prilikom izrade Plana konzultirati odgovarajuće stručnjake u području biologije i zaštite prirode i/ili tijelo državne uprave nadležno za poslove zaštite okoliša i prirode.</w:t>
      </w:r>
    </w:p>
    <w:p w14:paraId="54AD17DD" w14:textId="22CDEAFE" w:rsidR="00743A28" w:rsidRDefault="00973077" w:rsidP="0057722D">
      <w:pPr>
        <w:numPr>
          <w:ilvl w:val="0"/>
          <w:numId w:val="31"/>
        </w:numPr>
        <w:ind w:left="714" w:hanging="357"/>
        <w:rPr>
          <w:rFonts w:ascii="Times New Roman" w:hAnsi="Times New Roman" w:cs="Times New Roman"/>
          <w:sz w:val="24"/>
          <w:szCs w:val="24"/>
        </w:rPr>
      </w:pPr>
      <w:r>
        <w:rPr>
          <w:rFonts w:ascii="Times New Roman" w:hAnsi="Times New Roman" w:cs="Times New Roman"/>
          <w:sz w:val="24"/>
          <w:szCs w:val="24"/>
        </w:rPr>
        <w:t xml:space="preserve"> </w:t>
      </w:r>
      <w:r w:rsidR="00743A28" w:rsidRPr="00743A28">
        <w:rPr>
          <w:rFonts w:ascii="Times New Roman" w:hAnsi="Times New Roman" w:cs="Times New Roman"/>
          <w:sz w:val="24"/>
          <w:szCs w:val="24"/>
        </w:rPr>
        <w:t xml:space="preserve">Prilikom odabira vrsta, prednost dati </w:t>
      </w:r>
      <w:r w:rsidR="003D5AD6">
        <w:rPr>
          <w:rFonts w:ascii="Times New Roman" w:hAnsi="Times New Roman" w:cs="Times New Roman"/>
          <w:sz w:val="24"/>
          <w:szCs w:val="24"/>
        </w:rPr>
        <w:t>autohtonim</w:t>
      </w:r>
      <w:r w:rsidR="00382F1B" w:rsidRPr="00743A28">
        <w:rPr>
          <w:rFonts w:ascii="Times New Roman" w:hAnsi="Times New Roman" w:cs="Times New Roman"/>
          <w:sz w:val="24"/>
          <w:szCs w:val="24"/>
        </w:rPr>
        <w:t xml:space="preserve"> </w:t>
      </w:r>
      <w:r w:rsidR="00743A28" w:rsidRPr="00743A28">
        <w:rPr>
          <w:rFonts w:ascii="Times New Roman" w:hAnsi="Times New Roman" w:cs="Times New Roman"/>
          <w:sz w:val="24"/>
          <w:szCs w:val="24"/>
        </w:rPr>
        <w:t>vrstama, naročito prilikom sadnje izvan urbanih sredina te prilikom osnivanja parkovnih i/ili šumskih površina uz korita površinskih tokova.</w:t>
      </w:r>
    </w:p>
    <w:p w14:paraId="50BCE79E" w14:textId="30C0255C" w:rsidR="001F0567" w:rsidRPr="001F0567" w:rsidRDefault="001F0567" w:rsidP="0057722D">
      <w:pPr>
        <w:numPr>
          <w:ilvl w:val="0"/>
          <w:numId w:val="31"/>
        </w:numPr>
        <w:ind w:left="714" w:hanging="357"/>
        <w:rPr>
          <w:rFonts w:ascii="Times New Roman" w:hAnsi="Times New Roman" w:cs="Times New Roman"/>
          <w:sz w:val="24"/>
          <w:szCs w:val="24"/>
        </w:rPr>
      </w:pPr>
      <w:r w:rsidRPr="000F7EE3">
        <w:rPr>
          <w:rFonts w:ascii="Times New Roman" w:hAnsi="Times New Roman" w:cs="Times New Roman"/>
          <w:sz w:val="24"/>
          <w:szCs w:val="24"/>
        </w:rPr>
        <w:t>U ranim fazama planiranja i razvoja projekta te definiranja tehničkih mjera ekološke obnove i revitalizacije vodotoka u urbanim i ruralnim sredinama, odnosno prilikom pripreme projektne dokumentacije (koncepcijskih rješenja, predinvesticijskih studija i dr.), konzultirati odgovarajuće stručnjake u području biologije i zaštite prirode i/ili tijelo državne uprave nadležno za poslove zaštite okoliša i prirode kako bi se izbjegla mogućnost negativnog utjecaja na ciljeve očuvanja i cjelovitost područja ekološke mreže</w:t>
      </w:r>
      <w:r w:rsidR="00CC5BBD">
        <w:rPr>
          <w:rFonts w:ascii="Times New Roman" w:hAnsi="Times New Roman" w:cs="Times New Roman"/>
          <w:sz w:val="24"/>
          <w:szCs w:val="24"/>
        </w:rPr>
        <w:t xml:space="preserve"> i negativnog utjecaja na postojeće (ugrožene) populacije divljih vrsta i staništa</w:t>
      </w:r>
      <w:r w:rsidRPr="000F7EE3">
        <w:rPr>
          <w:rFonts w:ascii="Times New Roman" w:hAnsi="Times New Roman" w:cs="Times New Roman"/>
          <w:sz w:val="24"/>
          <w:szCs w:val="24"/>
        </w:rPr>
        <w:t>.</w:t>
      </w:r>
    </w:p>
    <w:p w14:paraId="0F79627D" w14:textId="77777777" w:rsidR="00743A28" w:rsidRPr="00743A28" w:rsidRDefault="00743A28" w:rsidP="00743A2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10"/>
      </w:tblGrid>
      <w:tr w:rsidR="00743A28" w:rsidRPr="00743A28" w14:paraId="13F914CC" w14:textId="77777777" w:rsidTr="005F5371">
        <w:tc>
          <w:tcPr>
            <w:tcW w:w="9010" w:type="dxa"/>
          </w:tcPr>
          <w:p w14:paraId="3EC409C9"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01B83C97" w14:textId="77777777" w:rsidR="00743A28" w:rsidRPr="00743A28" w:rsidRDefault="00743A28" w:rsidP="00743A28">
            <w:pPr>
              <w:numPr>
                <w:ilvl w:val="0"/>
                <w:numId w:val="33"/>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ŠU-07-01. Izraditi plan pošumljavanja prikladnim vrstama drveća</w:t>
            </w:r>
          </w:p>
        </w:tc>
      </w:tr>
    </w:tbl>
    <w:p w14:paraId="559F8278" w14:textId="77777777" w:rsidR="00743A28" w:rsidRPr="00743A28" w:rsidRDefault="00743A28" w:rsidP="00743A28">
      <w:pPr>
        <w:rPr>
          <w:rFonts w:ascii="Times New Roman" w:hAnsi="Times New Roman" w:cs="Times New Roman"/>
          <w:sz w:val="24"/>
          <w:szCs w:val="24"/>
        </w:rPr>
      </w:pPr>
    </w:p>
    <w:p w14:paraId="635D1473" w14:textId="355B6D67" w:rsid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Prilikom izrade Plana pošumljavanja konzultirati odgovarajuće stručnjake u području biologije i zaštite prirode i/ili tijelo državne uprave nadležno za poslove zaštite okoliša i prirode kako bi se izbjeglo uništavanje</w:t>
      </w:r>
      <w:r w:rsidR="001F0567">
        <w:rPr>
          <w:rFonts w:ascii="Times New Roman" w:hAnsi="Times New Roman" w:cs="Times New Roman"/>
          <w:sz w:val="24"/>
          <w:szCs w:val="24"/>
        </w:rPr>
        <w:t xml:space="preserve"> ugroženih travnjačkih staništa </w:t>
      </w:r>
      <w:r w:rsidR="001F0567" w:rsidRPr="000F7EE3">
        <w:rPr>
          <w:rFonts w:ascii="Times New Roman" w:hAnsi="Times New Roman" w:cs="Times New Roman"/>
          <w:sz w:val="24"/>
          <w:szCs w:val="24"/>
        </w:rPr>
        <w:t xml:space="preserve">(ciljni stanišni tip ali i povoljno stanište ciljnih </w:t>
      </w:r>
      <w:r w:rsidR="001F0567">
        <w:rPr>
          <w:rFonts w:ascii="Times New Roman" w:hAnsi="Times New Roman" w:cs="Times New Roman"/>
          <w:sz w:val="24"/>
          <w:szCs w:val="24"/>
        </w:rPr>
        <w:t xml:space="preserve">i/ili ugroženih </w:t>
      </w:r>
      <w:r w:rsidR="001F0567" w:rsidRPr="000F7EE3">
        <w:rPr>
          <w:rFonts w:ascii="Times New Roman" w:hAnsi="Times New Roman" w:cs="Times New Roman"/>
          <w:sz w:val="24"/>
          <w:szCs w:val="24"/>
        </w:rPr>
        <w:t>vrsta) te negativan utjecaj na cjelovitost područja ekološke mreže</w:t>
      </w:r>
      <w:r w:rsidRPr="00743A28">
        <w:rPr>
          <w:rFonts w:ascii="Times New Roman" w:hAnsi="Times New Roman" w:cs="Times New Roman"/>
          <w:sz w:val="24"/>
          <w:szCs w:val="24"/>
        </w:rPr>
        <w:t xml:space="preserve"> </w:t>
      </w:r>
      <w:r w:rsidR="001F0567">
        <w:rPr>
          <w:rFonts w:ascii="Times New Roman" w:hAnsi="Times New Roman" w:cs="Times New Roman"/>
          <w:sz w:val="24"/>
          <w:szCs w:val="24"/>
        </w:rPr>
        <w:t>i/ili temeljne</w:t>
      </w:r>
      <w:r w:rsidRPr="00743A28">
        <w:rPr>
          <w:rFonts w:ascii="Times New Roman" w:hAnsi="Times New Roman" w:cs="Times New Roman"/>
          <w:sz w:val="24"/>
          <w:szCs w:val="24"/>
        </w:rPr>
        <w:t xml:space="preserve"> vrijednosti zaštićenog područja uslijed neadekvatnog odabira pojedine vrste i/ili lokacije pošumljavanja.</w:t>
      </w:r>
    </w:p>
    <w:p w14:paraId="04E67E56" w14:textId="17CE696E" w:rsidR="000775AA" w:rsidRPr="000775AA" w:rsidRDefault="000775AA" w:rsidP="001F0567">
      <w:pPr>
        <w:numPr>
          <w:ilvl w:val="0"/>
          <w:numId w:val="31"/>
        </w:numPr>
        <w:rPr>
          <w:rFonts w:ascii="Times New Roman" w:hAnsi="Times New Roman" w:cs="Times New Roman"/>
          <w:sz w:val="24"/>
          <w:szCs w:val="24"/>
        </w:rPr>
      </w:pPr>
      <w:r w:rsidRPr="000775AA">
        <w:rPr>
          <w:rFonts w:ascii="Times New Roman" w:hAnsi="Times New Roman" w:cs="Times New Roman"/>
          <w:sz w:val="24"/>
          <w:szCs w:val="24"/>
        </w:rPr>
        <w:t>Za projekte koji su planirani unutar ili u neposrednoj blizini područja ekološke mreže negativan utjecaj predviđenih aktivnosti na područja ekološke mreže može se znatno ublažiti (ili barem svesti na prihvatljivu razinu) korištenjem rješenja temeljenih na prirodi (</w:t>
      </w:r>
      <w:r w:rsidR="00713BE9" w:rsidRPr="00743A28">
        <w:rPr>
          <w:rFonts w:ascii="Times New Roman" w:hAnsi="Times New Roman" w:cs="Times New Roman"/>
          <w:sz w:val="24"/>
          <w:szCs w:val="24"/>
        </w:rPr>
        <w:t>tzv. Nature-based Solutions – NbS</w:t>
      </w:r>
      <w:r w:rsidRPr="000775AA">
        <w:rPr>
          <w:rFonts w:ascii="Times New Roman" w:hAnsi="Times New Roman" w:cs="Times New Roman"/>
          <w:sz w:val="24"/>
          <w:szCs w:val="24"/>
        </w:rPr>
        <w:t>), odnosno gospodarenjem šumama i šumskim zemljištem na način da se:</w:t>
      </w:r>
    </w:p>
    <w:p w14:paraId="198954B4" w14:textId="77777777"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pošumljavanje nešumskih površina obavlja samo gdje je opravdano, uz uvjet da se ne ugrožavaju ciljni nešumski stanišni tipovi,</w:t>
      </w:r>
    </w:p>
    <w:p w14:paraId="44833E5A" w14:textId="77777777"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očuvaju šumske čistine (livade, pašnjaci) i šumski rubovi,</w:t>
      </w:r>
    </w:p>
    <w:p w14:paraId="79FBEF0A" w14:textId="77777777"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očuva vegetacija visokih zelenih u kontaktnim zonama šuma i otvorenih površina,</w:t>
      </w:r>
    </w:p>
    <w:p w14:paraId="510E457F" w14:textId="77777777"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posveti pozornost očuvanju ciljnih (nešumskih) staništa i uz njih vezanih ciljnih vrsta.</w:t>
      </w:r>
    </w:p>
    <w:p w14:paraId="2B8D0483" w14:textId="77777777" w:rsidR="00743A28" w:rsidRPr="00743A28" w:rsidRDefault="00743A28" w:rsidP="00743A28">
      <w:pPr>
        <w:rPr>
          <w:rFonts w:ascii="Times New Roman" w:hAnsi="Times New Roman" w:cs="Times New Roman"/>
          <w:sz w:val="24"/>
          <w:szCs w:val="24"/>
        </w:rPr>
      </w:pPr>
    </w:p>
    <w:p w14:paraId="5BF2D43B" w14:textId="1C50EBDC" w:rsidR="00743A28" w:rsidRPr="003D5AD6" w:rsidRDefault="00743A28" w:rsidP="00743A28">
      <w:pPr>
        <w:rPr>
          <w:rFonts w:ascii="Times New Roman" w:hAnsi="Times New Roman" w:cs="Times New Roman"/>
          <w:b/>
          <w:sz w:val="24"/>
          <w:szCs w:val="24"/>
        </w:rPr>
      </w:pPr>
      <w:r w:rsidRPr="003D5AD6">
        <w:rPr>
          <w:rFonts w:ascii="Times New Roman" w:hAnsi="Times New Roman" w:cs="Times New Roman"/>
          <w:b/>
          <w:sz w:val="24"/>
          <w:szCs w:val="24"/>
        </w:rPr>
        <w:t>Ribarstvo</w:t>
      </w:r>
      <w:r w:rsidR="003D5AD6" w:rsidRPr="003D5AD6">
        <w:rPr>
          <w:rFonts w:ascii="Times New Roman" w:hAnsi="Times New Roman" w:cs="Times New Roman"/>
          <w:b/>
          <w:sz w:val="24"/>
          <w:szCs w:val="24"/>
        </w:rPr>
        <w:t xml:space="preserve"> i akvakultura</w:t>
      </w:r>
    </w:p>
    <w:tbl>
      <w:tblPr>
        <w:tblStyle w:val="Reetkatablice"/>
        <w:tblW w:w="0" w:type="auto"/>
        <w:tblLook w:val="04A0" w:firstRow="1" w:lastRow="0" w:firstColumn="1" w:lastColumn="0" w:noHBand="0" w:noVBand="1"/>
      </w:tblPr>
      <w:tblGrid>
        <w:gridCol w:w="9010"/>
      </w:tblGrid>
      <w:tr w:rsidR="00743A28" w:rsidRPr="00743A28" w14:paraId="7EADA68E" w14:textId="77777777" w:rsidTr="005F5371">
        <w:tc>
          <w:tcPr>
            <w:tcW w:w="9010" w:type="dxa"/>
          </w:tcPr>
          <w:p w14:paraId="0DC4AF95"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4D9099EE" w14:textId="6E59F044" w:rsidR="00743A28" w:rsidRPr="00743A28" w:rsidRDefault="003D5AD6" w:rsidP="00743A28">
            <w:pPr>
              <w:numPr>
                <w:ilvl w:val="0"/>
                <w:numId w:val="33"/>
              </w:numPr>
              <w:spacing w:after="160" w:line="259" w:lineRule="auto"/>
              <w:rPr>
                <w:rFonts w:ascii="Times New Roman" w:hAnsi="Times New Roman" w:cs="Times New Roman"/>
                <w:sz w:val="24"/>
                <w:szCs w:val="24"/>
              </w:rPr>
            </w:pPr>
            <w:r>
              <w:rPr>
                <w:rFonts w:ascii="Times New Roman" w:hAnsi="Times New Roman" w:cs="Times New Roman"/>
                <w:sz w:val="24"/>
                <w:szCs w:val="24"/>
              </w:rPr>
              <w:t>RR-08</w:t>
            </w:r>
            <w:r w:rsidR="00743A28" w:rsidRPr="00743A28">
              <w:rPr>
                <w:rFonts w:ascii="Times New Roman" w:hAnsi="Times New Roman" w:cs="Times New Roman"/>
                <w:sz w:val="24"/>
                <w:szCs w:val="24"/>
              </w:rPr>
              <w:t>-02. Odabrati tehnike i alate za izlov novih (stranih) vrsta</w:t>
            </w:r>
          </w:p>
          <w:p w14:paraId="3F6E1F25" w14:textId="76D55991" w:rsidR="00743A28" w:rsidRPr="00743A28" w:rsidRDefault="00743A28" w:rsidP="003D5AD6">
            <w:pPr>
              <w:numPr>
                <w:ilvl w:val="0"/>
                <w:numId w:val="33"/>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w:t>
            </w:r>
            <w:r w:rsidR="003D5AD6">
              <w:rPr>
                <w:rFonts w:ascii="Times New Roman" w:hAnsi="Times New Roman" w:cs="Times New Roman"/>
                <w:sz w:val="24"/>
                <w:szCs w:val="24"/>
              </w:rPr>
              <w:t>8</w:t>
            </w:r>
            <w:r w:rsidRPr="00743A28">
              <w:rPr>
                <w:rFonts w:ascii="Times New Roman" w:hAnsi="Times New Roman" w:cs="Times New Roman"/>
                <w:sz w:val="24"/>
                <w:szCs w:val="24"/>
              </w:rPr>
              <w:t>-03. Istražiti sve mogućnosti iskorištavanja novih (stranih) vrsta za različite svrhe</w:t>
            </w:r>
            <w:r w:rsidR="003D5AD6">
              <w:rPr>
                <w:rFonts w:ascii="Times New Roman" w:hAnsi="Times New Roman" w:cs="Times New Roman"/>
                <w:sz w:val="24"/>
                <w:szCs w:val="24"/>
              </w:rPr>
              <w:t xml:space="preserve"> i popularizirati.</w:t>
            </w:r>
          </w:p>
        </w:tc>
      </w:tr>
    </w:tbl>
    <w:p w14:paraId="66DB86CD" w14:textId="77777777" w:rsidR="00743A28" w:rsidRPr="00743A28" w:rsidRDefault="00743A28" w:rsidP="0057722D">
      <w:pPr>
        <w:rPr>
          <w:rFonts w:ascii="Times New Roman" w:hAnsi="Times New Roman" w:cs="Times New Roman"/>
          <w:sz w:val="24"/>
          <w:szCs w:val="24"/>
        </w:rPr>
      </w:pPr>
    </w:p>
    <w:p w14:paraId="0ECF5200" w14:textId="25144F5A" w:rsidR="00743A28" w:rsidRPr="00743A28" w:rsidRDefault="00743A28" w:rsidP="0057722D">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Izraditi Plan iskor</w:t>
      </w:r>
      <w:r w:rsidR="003D5AD6">
        <w:rPr>
          <w:rFonts w:ascii="Times New Roman" w:hAnsi="Times New Roman" w:cs="Times New Roman"/>
          <w:sz w:val="24"/>
          <w:szCs w:val="24"/>
        </w:rPr>
        <w:t xml:space="preserve">ištavanja novih (stranih) vrsta </w:t>
      </w:r>
      <w:r w:rsidRPr="00743A28">
        <w:rPr>
          <w:rFonts w:ascii="Times New Roman" w:hAnsi="Times New Roman" w:cs="Times New Roman"/>
          <w:sz w:val="24"/>
          <w:szCs w:val="24"/>
        </w:rPr>
        <w:t>koji će obuhvatiti analizu:</w:t>
      </w:r>
    </w:p>
    <w:p w14:paraId="42897037" w14:textId="77777777" w:rsidR="00743A28" w:rsidRPr="00743A28" w:rsidRDefault="00743A28" w:rsidP="0057722D">
      <w:pPr>
        <w:numPr>
          <w:ilvl w:val="0"/>
          <w:numId w:val="40"/>
        </w:numPr>
        <w:rPr>
          <w:rFonts w:ascii="Times New Roman" w:hAnsi="Times New Roman" w:cs="Times New Roman"/>
          <w:sz w:val="24"/>
          <w:szCs w:val="24"/>
        </w:rPr>
      </w:pPr>
      <w:r w:rsidRPr="00743A28">
        <w:rPr>
          <w:rFonts w:ascii="Times New Roman" w:hAnsi="Times New Roman" w:cs="Times New Roman"/>
          <w:sz w:val="24"/>
          <w:szCs w:val="24"/>
        </w:rPr>
        <w:t>mogućnosti iskorištavanja novih (stranih) vrsta za različite svrhe</w:t>
      </w:r>
    </w:p>
    <w:p w14:paraId="2DA2B9E2" w14:textId="77777777" w:rsidR="00743A28" w:rsidRPr="00743A28" w:rsidRDefault="00743A28" w:rsidP="0057722D">
      <w:pPr>
        <w:numPr>
          <w:ilvl w:val="0"/>
          <w:numId w:val="40"/>
        </w:numPr>
        <w:rPr>
          <w:rFonts w:ascii="Times New Roman" w:hAnsi="Times New Roman" w:cs="Times New Roman"/>
          <w:sz w:val="24"/>
          <w:szCs w:val="24"/>
        </w:rPr>
      </w:pPr>
      <w:r w:rsidRPr="00743A28">
        <w:rPr>
          <w:rFonts w:ascii="Times New Roman" w:hAnsi="Times New Roman" w:cs="Times New Roman"/>
          <w:sz w:val="24"/>
          <w:szCs w:val="24"/>
        </w:rPr>
        <w:t>potencijalnih tehnika i alata za izlov istih</w:t>
      </w:r>
    </w:p>
    <w:p w14:paraId="56C1ED04" w14:textId="17BE0FF6" w:rsidR="00743A28" w:rsidRDefault="00743A28" w:rsidP="0057722D">
      <w:pPr>
        <w:numPr>
          <w:ilvl w:val="0"/>
          <w:numId w:val="40"/>
        </w:numPr>
        <w:rPr>
          <w:rFonts w:ascii="Times New Roman" w:hAnsi="Times New Roman" w:cs="Times New Roman"/>
          <w:sz w:val="24"/>
          <w:szCs w:val="24"/>
        </w:rPr>
      </w:pPr>
      <w:r w:rsidRPr="00743A28">
        <w:rPr>
          <w:rFonts w:ascii="Times New Roman" w:hAnsi="Times New Roman" w:cs="Times New Roman"/>
          <w:sz w:val="24"/>
          <w:szCs w:val="24"/>
        </w:rPr>
        <w:t>mogućih utjecaja odabranih vrsta te tehnika i alata na ugrožene vrste i staništa te temeljne vrijednosti zaštićenih područja</w:t>
      </w:r>
    </w:p>
    <w:p w14:paraId="71770736" w14:textId="56C40D29" w:rsidR="00E004FE" w:rsidRPr="00743A28" w:rsidRDefault="00E004FE" w:rsidP="0057722D">
      <w:pPr>
        <w:numPr>
          <w:ilvl w:val="0"/>
          <w:numId w:val="40"/>
        </w:numPr>
        <w:rPr>
          <w:rFonts w:ascii="Times New Roman" w:hAnsi="Times New Roman" w:cs="Times New Roman"/>
          <w:sz w:val="24"/>
          <w:szCs w:val="24"/>
        </w:rPr>
      </w:pPr>
      <w:r>
        <w:rPr>
          <w:rFonts w:ascii="Times New Roman" w:hAnsi="Times New Roman" w:cs="Times New Roman"/>
          <w:sz w:val="24"/>
          <w:szCs w:val="24"/>
        </w:rPr>
        <w:t>mogućeg daljnjeg širenja novih (stranih, invazivnih) vrsta uslijed izlova, odnosno korištenja istih.</w:t>
      </w:r>
    </w:p>
    <w:p w14:paraId="68AE8B17" w14:textId="193A075A"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Već u ranoj fazi izrade Plana uključiti odgovarajuće stručnjake u području biologije i zaštite prirode i/ili tijelo državne uprave nadležno za poslove zaštite okoliša i prirode</w:t>
      </w:r>
      <w:r w:rsidR="000775AA" w:rsidRPr="000775AA">
        <w:t xml:space="preserve"> </w:t>
      </w:r>
      <w:r w:rsidR="000775AA" w:rsidRPr="000775AA">
        <w:rPr>
          <w:rFonts w:ascii="Times New Roman" w:hAnsi="Times New Roman" w:cs="Times New Roman"/>
          <w:sz w:val="24"/>
          <w:szCs w:val="24"/>
        </w:rPr>
        <w:t>kako bi se izbjegla mogućnost negativnog utjecaja na ciljne vrste i staništ</w:t>
      </w:r>
      <w:r w:rsidR="003D5AD6">
        <w:rPr>
          <w:rFonts w:ascii="Times New Roman" w:hAnsi="Times New Roman" w:cs="Times New Roman"/>
          <w:sz w:val="24"/>
          <w:szCs w:val="24"/>
        </w:rPr>
        <w:t>a te cjel</w:t>
      </w:r>
      <w:r w:rsidR="00BF584B">
        <w:rPr>
          <w:rFonts w:ascii="Times New Roman" w:hAnsi="Times New Roman" w:cs="Times New Roman"/>
          <w:sz w:val="24"/>
          <w:szCs w:val="24"/>
        </w:rPr>
        <w:t>ovitost ekološke mreže.</w:t>
      </w:r>
    </w:p>
    <w:p w14:paraId="5F74EAD3" w14:textId="1C87E758" w:rsidR="00743A28" w:rsidRPr="00743A28" w:rsidRDefault="00743A28" w:rsidP="00743A2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10"/>
      </w:tblGrid>
      <w:tr w:rsidR="00743A28" w:rsidRPr="00743A28" w14:paraId="00036484" w14:textId="77777777" w:rsidTr="005F5371">
        <w:tc>
          <w:tcPr>
            <w:tcW w:w="9010" w:type="dxa"/>
          </w:tcPr>
          <w:p w14:paraId="236195B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71B8767F" w14:textId="77777777" w:rsidR="00743A28" w:rsidRPr="00743A28" w:rsidRDefault="00743A28" w:rsidP="00743A28">
            <w:pPr>
              <w:numPr>
                <w:ilvl w:val="0"/>
                <w:numId w:val="34"/>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RR-05-03. Izrada studije o mogućnosti uzgoja i tržišnoj prihvatljivosti vodenog bilja</w:t>
            </w:r>
          </w:p>
          <w:p w14:paraId="4CA6E61D" w14:textId="353F01B8" w:rsidR="00743A28" w:rsidRPr="00743A28" w:rsidRDefault="003D5AD6" w:rsidP="00743A28">
            <w:pPr>
              <w:numPr>
                <w:ilvl w:val="0"/>
                <w:numId w:val="34"/>
              </w:numPr>
              <w:spacing w:after="160" w:line="259" w:lineRule="auto"/>
              <w:rPr>
                <w:rFonts w:ascii="Times New Roman" w:hAnsi="Times New Roman" w:cs="Times New Roman"/>
                <w:sz w:val="24"/>
                <w:szCs w:val="24"/>
              </w:rPr>
            </w:pPr>
            <w:r>
              <w:rPr>
                <w:rFonts w:ascii="Times New Roman" w:hAnsi="Times New Roman" w:cs="Times New Roman"/>
                <w:sz w:val="24"/>
                <w:szCs w:val="24"/>
              </w:rPr>
              <w:t>RR-07-01</w:t>
            </w:r>
            <w:r w:rsidR="00743A28" w:rsidRPr="00743A28">
              <w:rPr>
                <w:rFonts w:ascii="Times New Roman" w:hAnsi="Times New Roman" w:cs="Times New Roman"/>
                <w:sz w:val="24"/>
                <w:szCs w:val="24"/>
              </w:rPr>
              <w:t>. Izrada studije o mogućnostima uzgoja novih (stranih) vrsta riba</w:t>
            </w:r>
            <w:r>
              <w:rPr>
                <w:rFonts w:ascii="Times New Roman" w:hAnsi="Times New Roman" w:cs="Times New Roman"/>
                <w:sz w:val="24"/>
                <w:szCs w:val="24"/>
              </w:rPr>
              <w:t xml:space="preserve"> prilagođene klimatskim promjenama</w:t>
            </w:r>
          </w:p>
          <w:p w14:paraId="39D6C9AA" w14:textId="77777777" w:rsidR="00743A28" w:rsidRPr="00743A28" w:rsidRDefault="00743A28" w:rsidP="003F47FF">
            <w:pPr>
              <w:numPr>
                <w:ilvl w:val="0"/>
                <w:numId w:val="34"/>
              </w:numPr>
              <w:spacing w:after="160" w:line="259" w:lineRule="auto"/>
              <w:ind w:left="714" w:hanging="357"/>
              <w:rPr>
                <w:rFonts w:ascii="Times New Roman" w:hAnsi="Times New Roman" w:cs="Times New Roman"/>
                <w:sz w:val="24"/>
                <w:szCs w:val="24"/>
              </w:rPr>
            </w:pPr>
            <w:r w:rsidRPr="00743A28">
              <w:rPr>
                <w:rFonts w:ascii="Times New Roman" w:hAnsi="Times New Roman" w:cs="Times New Roman"/>
                <w:sz w:val="24"/>
                <w:szCs w:val="24"/>
              </w:rPr>
              <w:t>RR-09-03. Izrada Studije o mogućnostima selektivnog uzgoja riba; odrediti vrste riba koje će biti podvrgnute selektivnom uzgoju; odrediti obilježja riba koja će se selekcijom izdvojiti</w:t>
            </w:r>
          </w:p>
        </w:tc>
      </w:tr>
    </w:tbl>
    <w:p w14:paraId="1D33C2B2" w14:textId="77777777" w:rsidR="00743A28" w:rsidRPr="00743A28" w:rsidRDefault="00743A28" w:rsidP="0057722D">
      <w:pPr>
        <w:rPr>
          <w:rFonts w:ascii="Times New Roman" w:hAnsi="Times New Roman" w:cs="Times New Roman"/>
          <w:sz w:val="24"/>
          <w:szCs w:val="24"/>
        </w:rPr>
      </w:pPr>
    </w:p>
    <w:p w14:paraId="4AB8F708" w14:textId="3078A7E4" w:rsidR="003D5AD6" w:rsidRPr="00713BE9" w:rsidRDefault="000775AA" w:rsidP="0057722D">
      <w:pPr>
        <w:pStyle w:val="Odlomakpopisa"/>
        <w:numPr>
          <w:ilvl w:val="0"/>
          <w:numId w:val="31"/>
        </w:numPr>
        <w:spacing w:after="160" w:line="259" w:lineRule="auto"/>
        <w:rPr>
          <w:rFonts w:ascii="Times New Roman" w:hAnsi="Times New Roman" w:cs="Times New Roman"/>
          <w:lang w:val="hr-HR"/>
        </w:rPr>
      </w:pPr>
      <w:r w:rsidRPr="00713BE9">
        <w:rPr>
          <w:rFonts w:ascii="Times New Roman" w:hAnsi="Times New Roman" w:cs="Times New Roman"/>
          <w:lang w:val="hr-HR"/>
        </w:rPr>
        <w:t>Prilikom izrade Studije o mogućnostima uzgoja vodenog bilja i novih (stranih) vrsta riba u akvakulturi te izrade Studije o mogućnostima selektivnog uzgoja riba i odabira obilježja koja će se selekcijom izdvojiti</w:t>
      </w:r>
      <w:r w:rsidR="00BF584B">
        <w:rPr>
          <w:rFonts w:ascii="Times New Roman" w:hAnsi="Times New Roman" w:cs="Times New Roman"/>
          <w:lang w:val="hr-HR"/>
        </w:rPr>
        <w:t>, treba</w:t>
      </w:r>
      <w:r w:rsidRPr="00713BE9">
        <w:rPr>
          <w:rFonts w:ascii="Times New Roman" w:hAnsi="Times New Roman" w:cs="Times New Roman"/>
          <w:lang w:val="hr-HR"/>
        </w:rPr>
        <w:t xml:space="preserve"> sagledati moguće utjecaje odabranih vrsta, obilježja te tehnika i alata uzgoja na ciljeve očuvanja ekološke mreže</w:t>
      </w:r>
      <w:r w:rsidR="003D5AD6" w:rsidRPr="00713BE9">
        <w:rPr>
          <w:rFonts w:ascii="Times New Roman" w:hAnsi="Times New Roman" w:cs="Times New Roman"/>
          <w:lang w:val="hr-HR"/>
        </w:rPr>
        <w:t xml:space="preserve">, odnosno </w:t>
      </w:r>
      <w:r w:rsidR="00BF584B">
        <w:rPr>
          <w:rFonts w:ascii="Times New Roman" w:hAnsi="Times New Roman" w:cs="Times New Roman"/>
          <w:lang w:val="hr-HR"/>
        </w:rPr>
        <w:t xml:space="preserve">na </w:t>
      </w:r>
      <w:r w:rsidR="003D5AD6" w:rsidRPr="00713BE9">
        <w:rPr>
          <w:rFonts w:ascii="Times New Roman" w:hAnsi="Times New Roman" w:cs="Times New Roman"/>
          <w:lang w:val="hr-HR"/>
        </w:rPr>
        <w:t>ugrožene vrste i staništa</w:t>
      </w:r>
      <w:r w:rsidR="00BF584B">
        <w:rPr>
          <w:rFonts w:ascii="Times New Roman" w:hAnsi="Times New Roman" w:cs="Times New Roman"/>
          <w:lang w:val="hr-HR"/>
        </w:rPr>
        <w:t xml:space="preserve"> i temeljne vrijednosti zaštićenih područja</w:t>
      </w:r>
      <w:r w:rsidRPr="00713BE9">
        <w:rPr>
          <w:rFonts w:ascii="Times New Roman" w:hAnsi="Times New Roman" w:cs="Times New Roman"/>
          <w:lang w:val="hr-HR"/>
        </w:rPr>
        <w:t xml:space="preserve">. Pritom je potrebno provesti analizu mogućeg daljnjeg širenja novih (stranih, invazivnih) vrsta uslijed uzgoja i korištenja istih. Već u ranoj fazi izrade navedenih Studija uključiti odgovarajuće stručnjake u području biologije i zaštite prirode i/ili tijelo državne uprave nadležno za poslove zaštite okoliša i </w:t>
      </w:r>
      <w:r w:rsidR="003D5AD6" w:rsidRPr="00713BE9">
        <w:rPr>
          <w:rFonts w:ascii="Times New Roman" w:hAnsi="Times New Roman" w:cs="Times New Roman"/>
          <w:lang w:val="hr-HR"/>
        </w:rPr>
        <w:t>prirode</w:t>
      </w:r>
      <w:r w:rsidR="00BF584B">
        <w:rPr>
          <w:rFonts w:ascii="Times New Roman" w:hAnsi="Times New Roman" w:cs="Times New Roman"/>
          <w:lang w:val="hr-HR"/>
        </w:rPr>
        <w:t xml:space="preserve"> kako bi se izbjegla mogućnost negativnog utjecaja na ciljne vrste i staništa te cjelovitost ekološke mreže</w:t>
      </w:r>
      <w:r w:rsidR="003D5AD6" w:rsidRPr="00713BE9">
        <w:rPr>
          <w:rFonts w:ascii="Times New Roman" w:hAnsi="Times New Roman" w:cs="Times New Roman"/>
          <w:lang w:val="hr-HR"/>
        </w:rPr>
        <w:t>.</w:t>
      </w:r>
    </w:p>
    <w:p w14:paraId="7C9080CA" w14:textId="77777777" w:rsidR="003D5AD6" w:rsidRDefault="003D5AD6" w:rsidP="003D5AD6">
      <w:pPr>
        <w:ind w:left="360"/>
        <w:rPr>
          <w:rFonts w:ascii="Times New Roman" w:hAnsi="Times New Roman" w:cs="Times New Roman"/>
        </w:rPr>
      </w:pPr>
    </w:p>
    <w:p w14:paraId="534D4E61" w14:textId="229300C0" w:rsidR="00743A28" w:rsidRPr="003D5AD6" w:rsidRDefault="00743A28" w:rsidP="003D5AD6">
      <w:pPr>
        <w:rPr>
          <w:rFonts w:ascii="Times New Roman" w:hAnsi="Times New Roman" w:cs="Times New Roman"/>
          <w:b/>
          <w:sz w:val="24"/>
          <w:szCs w:val="24"/>
        </w:rPr>
      </w:pPr>
      <w:r w:rsidRPr="003D5AD6">
        <w:rPr>
          <w:rFonts w:ascii="Times New Roman" w:hAnsi="Times New Roman" w:cs="Times New Roman"/>
          <w:b/>
          <w:sz w:val="24"/>
          <w:szCs w:val="24"/>
        </w:rPr>
        <w:t>Energetika</w:t>
      </w:r>
    </w:p>
    <w:tbl>
      <w:tblPr>
        <w:tblStyle w:val="Reetkatablice"/>
        <w:tblW w:w="0" w:type="auto"/>
        <w:tblLook w:val="04A0" w:firstRow="1" w:lastRow="0" w:firstColumn="1" w:lastColumn="0" w:noHBand="0" w:noVBand="1"/>
      </w:tblPr>
      <w:tblGrid>
        <w:gridCol w:w="9010"/>
      </w:tblGrid>
      <w:tr w:rsidR="00743A28" w:rsidRPr="00743A28" w14:paraId="6B14BF10" w14:textId="77777777" w:rsidTr="005F5371">
        <w:tc>
          <w:tcPr>
            <w:tcW w:w="9010" w:type="dxa"/>
          </w:tcPr>
          <w:p w14:paraId="57C4C5AA"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32DFF036"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E-01-01. Izraditi analizu ranjivosti značajnijih postojećih proizvodnih postrojenja na nepovoljne učinke klimatskih promjena radi definiranja najugroženijih i napraviti listu prioriteta</w:t>
            </w:r>
          </w:p>
          <w:p w14:paraId="540F1F35"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E-01-02. Izrada analize mogućnosti izgradnje postrojenja za skladištenje energije</w:t>
            </w:r>
          </w:p>
          <w:p w14:paraId="632D1B0E"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E-01-03. Izrada projektne dokumentacije za izgradnju pokusnog postrojenja za skladištenje energije</w:t>
            </w:r>
          </w:p>
          <w:p w14:paraId="5473CA04" w14:textId="5CEA2BCA"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E-01-05. Izrada studije o mogućnostima izgradnje malih autonomnih energetskih sustava </w:t>
            </w:r>
            <w:r w:rsidR="003D5AD6">
              <w:rPr>
                <w:rFonts w:ascii="Times New Roman" w:hAnsi="Times New Roman" w:cs="Times New Roman"/>
                <w:sz w:val="24"/>
                <w:szCs w:val="24"/>
              </w:rPr>
              <w:t xml:space="preserve">OIE </w:t>
            </w:r>
            <w:r w:rsidRPr="00743A28">
              <w:rPr>
                <w:rFonts w:ascii="Times New Roman" w:hAnsi="Times New Roman" w:cs="Times New Roman"/>
                <w:sz w:val="24"/>
                <w:szCs w:val="24"/>
              </w:rPr>
              <w:t>na otocima i ruralnim područjima i baterijskog sustava za skladištenje energije</w:t>
            </w:r>
            <w:r w:rsidR="003D5AD6">
              <w:rPr>
                <w:rFonts w:ascii="Times New Roman" w:hAnsi="Times New Roman" w:cs="Times New Roman"/>
                <w:sz w:val="24"/>
                <w:szCs w:val="24"/>
              </w:rPr>
              <w:t>.</w:t>
            </w:r>
          </w:p>
          <w:p w14:paraId="7919E4CD" w14:textId="4849990C"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E-01-06. Izrada projektne dokumentacije za instalaciju malih autonomnih energetskih sustava</w:t>
            </w:r>
            <w:r w:rsidR="003D5AD6">
              <w:rPr>
                <w:rFonts w:ascii="Times New Roman" w:hAnsi="Times New Roman" w:cs="Times New Roman"/>
                <w:sz w:val="24"/>
                <w:szCs w:val="24"/>
              </w:rPr>
              <w:t xml:space="preserve"> OIE</w:t>
            </w:r>
            <w:r w:rsidRPr="00743A28">
              <w:rPr>
                <w:rFonts w:ascii="Times New Roman" w:hAnsi="Times New Roman" w:cs="Times New Roman"/>
                <w:sz w:val="24"/>
                <w:szCs w:val="24"/>
              </w:rPr>
              <w:t xml:space="preserve"> na otocima</w:t>
            </w:r>
            <w:r w:rsidR="003D5AD6">
              <w:rPr>
                <w:rFonts w:ascii="Times New Roman" w:hAnsi="Times New Roman" w:cs="Times New Roman"/>
                <w:sz w:val="24"/>
                <w:szCs w:val="24"/>
              </w:rPr>
              <w:t xml:space="preserve"> i ruralnim područjima</w:t>
            </w:r>
            <w:r w:rsidRPr="00743A28">
              <w:rPr>
                <w:rFonts w:ascii="Times New Roman" w:hAnsi="Times New Roman" w:cs="Times New Roman"/>
                <w:sz w:val="24"/>
                <w:szCs w:val="24"/>
              </w:rPr>
              <w:t xml:space="preserve"> i baterijskog sustava za skladištenje energije</w:t>
            </w:r>
            <w:r w:rsidR="003D5AD6">
              <w:rPr>
                <w:rFonts w:ascii="Times New Roman" w:hAnsi="Times New Roman" w:cs="Times New Roman"/>
                <w:sz w:val="24"/>
                <w:szCs w:val="24"/>
              </w:rPr>
              <w:t>.</w:t>
            </w:r>
          </w:p>
          <w:p w14:paraId="716B7525"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E-02-02. Izrada studije o mogućnostima razvoja diverzificiranih izvora energije s naglaskom na iskorištavanje alternativnih (obnovljivih) izvora energije na području Republike Hrvatske</w:t>
            </w:r>
          </w:p>
          <w:p w14:paraId="427A0334"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E-02-03. Izrada studije o mogućnostima korištenja obnovljivih izvora energije u ruralnim područjima, poput mikroinstalacija u poljoprivredi</w:t>
            </w:r>
          </w:p>
          <w:p w14:paraId="5DD9B7FB"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E-03-01. Izrada analize ranjivosti postojećih termoelektrana na pojavu ekstremnih vremenskih i klimatskih hazarda i na smanjenje količina oborina radi definiranja najugroženijih termoelektrana, te izrada liste prioriteta</w:t>
            </w:r>
          </w:p>
          <w:p w14:paraId="04740D13"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E-03-02. Izraditi detaljne analize ranjivosti za najugroženije termoelektrane s prijedlozima mjera koje će uključivati i tehnoekonomsku analizu</w:t>
            </w:r>
          </w:p>
          <w:p w14:paraId="73265329"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E-03-03. Izraditi preliminarnu analizu ranjivosti svih postojećih hidroelektrana na pojavu ekstremnih vremenskih i klimatskih hazarda, posebno na utjecaj smanjenja količina oborina radi definiranja najugroženijih hidroelektrana te napraviti listu prioriteta</w:t>
            </w:r>
          </w:p>
          <w:p w14:paraId="2051541E" w14:textId="77777777"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E-03-04. Izraditi detaljne analize ranjivosti za najugroženije hidroelektrane s prijedlozima mjera koje će uključivati i tehnoekonomsku analizu</w:t>
            </w:r>
          </w:p>
        </w:tc>
      </w:tr>
    </w:tbl>
    <w:p w14:paraId="15F2C38C" w14:textId="77777777" w:rsidR="00743A28" w:rsidRPr="00743A28" w:rsidRDefault="00743A28" w:rsidP="00743A28">
      <w:pPr>
        <w:rPr>
          <w:rFonts w:ascii="Times New Roman" w:hAnsi="Times New Roman" w:cs="Times New Roman"/>
          <w:sz w:val="24"/>
          <w:szCs w:val="24"/>
        </w:rPr>
      </w:pPr>
    </w:p>
    <w:p w14:paraId="1D4499B8" w14:textId="6887C49D" w:rsid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U ranim fazama planiranja i razvoja projekta, odnosno prilikom pripreme projektne dokumentacije (analize ranjivosti, studije mogućnosti i dr.), provesti analizu isplativosti planiranih zahvata, uzimajući u obzir negativne utjecaje na</w:t>
      </w:r>
      <w:r w:rsidR="003D5AD6">
        <w:rPr>
          <w:rFonts w:ascii="Times New Roman" w:hAnsi="Times New Roman" w:cs="Times New Roman"/>
          <w:sz w:val="24"/>
          <w:szCs w:val="24"/>
        </w:rPr>
        <w:t xml:space="preserve"> ciljeve očuvanj</w:t>
      </w:r>
      <w:r w:rsidR="00B06290">
        <w:rPr>
          <w:rFonts w:ascii="Times New Roman" w:hAnsi="Times New Roman" w:cs="Times New Roman"/>
          <w:sz w:val="24"/>
          <w:szCs w:val="24"/>
        </w:rPr>
        <w:t>a i cjelovitost ekološke mreže,</w:t>
      </w:r>
      <w:r w:rsidRPr="00743A28">
        <w:rPr>
          <w:rFonts w:ascii="Times New Roman" w:hAnsi="Times New Roman" w:cs="Times New Roman"/>
          <w:sz w:val="24"/>
          <w:szCs w:val="24"/>
        </w:rPr>
        <w:t xml:space="preserve"> ugrožene vrste i staništa, odnosno temeljne vrijednosti zaštićenih područja. Pritom uključiti i usluge ekosustava kao validnu mjeru prilikom donošenja odluka o financijskoj isplativosti.</w:t>
      </w:r>
    </w:p>
    <w:p w14:paraId="6BC9E2BC" w14:textId="77777777" w:rsidR="000775AA" w:rsidRPr="00713BE9" w:rsidRDefault="000775AA" w:rsidP="0057722D">
      <w:pPr>
        <w:numPr>
          <w:ilvl w:val="0"/>
          <w:numId w:val="31"/>
        </w:numPr>
        <w:rPr>
          <w:rFonts w:ascii="Times New Roman" w:hAnsi="Times New Roman" w:cs="Times New Roman"/>
          <w:sz w:val="24"/>
          <w:szCs w:val="24"/>
        </w:rPr>
      </w:pPr>
      <w:r w:rsidRPr="000775AA">
        <w:rPr>
          <w:rFonts w:ascii="Times New Roman" w:hAnsi="Times New Roman" w:cs="Times New Roman"/>
          <w:sz w:val="24"/>
          <w:szCs w:val="24"/>
        </w:rPr>
        <w:t xml:space="preserve">Kako bi se negativan utjecaj predviđenih aktivnosti ublažio (ili barem sveo na prihvatljivu razinu) za projekte koji su planirani unutar ili u neposrednoj blizini </w:t>
      </w:r>
      <w:r w:rsidRPr="00713BE9">
        <w:rPr>
          <w:rFonts w:ascii="Times New Roman" w:hAnsi="Times New Roman" w:cs="Times New Roman"/>
          <w:sz w:val="24"/>
          <w:szCs w:val="24"/>
        </w:rPr>
        <w:t>područja ekološke mreže treba:</w:t>
      </w:r>
    </w:p>
    <w:p w14:paraId="3B0C3DA9" w14:textId="77777777" w:rsidR="000775AA" w:rsidRPr="00713BE9" w:rsidRDefault="000775AA" w:rsidP="0057722D">
      <w:pPr>
        <w:pStyle w:val="Odlomakpopisa"/>
        <w:numPr>
          <w:ilvl w:val="0"/>
          <w:numId w:val="40"/>
        </w:numPr>
        <w:spacing w:after="160" w:line="259" w:lineRule="auto"/>
        <w:rPr>
          <w:rFonts w:ascii="Times New Roman" w:hAnsi="Times New Roman" w:cs="Times New Roman"/>
          <w:lang w:val="hr-HR"/>
        </w:rPr>
      </w:pPr>
      <w:r w:rsidRPr="00713BE9">
        <w:rPr>
          <w:rFonts w:ascii="Times New Roman" w:hAnsi="Times New Roman" w:cs="Times New Roman"/>
          <w:lang w:val="hr-HR"/>
        </w:rPr>
        <w:t>koristiti rješenja temeljena na prirodi (NbS);</w:t>
      </w:r>
    </w:p>
    <w:p w14:paraId="5FA63D81" w14:textId="174F8BA4" w:rsidR="000775AA" w:rsidRPr="00713BE9" w:rsidRDefault="000775AA" w:rsidP="003F47FF">
      <w:pPr>
        <w:pStyle w:val="Odlomakpopisa"/>
        <w:numPr>
          <w:ilvl w:val="0"/>
          <w:numId w:val="40"/>
        </w:numPr>
        <w:spacing w:after="160" w:line="259" w:lineRule="auto"/>
        <w:rPr>
          <w:rFonts w:ascii="Times New Roman" w:hAnsi="Times New Roman" w:cs="Times New Roman"/>
          <w:lang w:val="hr-HR"/>
        </w:rPr>
      </w:pPr>
      <w:r w:rsidRPr="00713BE9">
        <w:rPr>
          <w:rFonts w:ascii="Times New Roman" w:hAnsi="Times New Roman" w:cs="Times New Roman"/>
          <w:lang w:val="hr-HR"/>
        </w:rPr>
        <w:t>sagledati ranjivost prostora s aspekta bioraznolikosti prilikom odabira prikladne lokacije, odnosno u ranim fazama planiranja i projektiranja zahvata:</w:t>
      </w:r>
    </w:p>
    <w:p w14:paraId="07927826" w14:textId="77777777" w:rsidR="000775AA" w:rsidRPr="00713BE9" w:rsidRDefault="000775AA" w:rsidP="00C971B5">
      <w:pPr>
        <w:ind w:left="720" w:firstLine="696"/>
      </w:pPr>
      <w:r w:rsidRPr="00713BE9">
        <w:rPr>
          <w:rFonts w:ascii="Times New Roman" w:hAnsi="Times New Roman" w:cs="Times New Roman"/>
          <w:sz w:val="24"/>
          <w:szCs w:val="24"/>
        </w:rPr>
        <w:t>- analizom rasprostranjenosti ciljnih stanišnih tipova,</w:t>
      </w:r>
      <w:r w:rsidRPr="00713BE9">
        <w:t xml:space="preserve"> </w:t>
      </w:r>
    </w:p>
    <w:p w14:paraId="19180E11" w14:textId="77777777" w:rsidR="000775AA" w:rsidRPr="00743A28" w:rsidRDefault="000775AA" w:rsidP="00C971B5">
      <w:pPr>
        <w:ind w:left="1416"/>
        <w:rPr>
          <w:rFonts w:ascii="Times New Roman" w:hAnsi="Times New Roman" w:cs="Times New Roman"/>
          <w:sz w:val="24"/>
          <w:szCs w:val="24"/>
        </w:rPr>
      </w:pPr>
      <w:r>
        <w:t xml:space="preserve">- </w:t>
      </w:r>
      <w:r w:rsidRPr="000775AA">
        <w:rPr>
          <w:rFonts w:ascii="Times New Roman" w:hAnsi="Times New Roman" w:cs="Times New Roman"/>
          <w:sz w:val="24"/>
          <w:szCs w:val="24"/>
        </w:rPr>
        <w:t>analizom stupnja korištenja prostora od strane ciljnih vrsta ptica, šišmiša i velikih zvijeri.</w:t>
      </w:r>
    </w:p>
    <w:p w14:paraId="4AE067DC" w14:textId="77777777" w:rsidR="00743A28" w:rsidRPr="00743A28" w:rsidRDefault="00743A28" w:rsidP="00743A28">
      <w:pPr>
        <w:rPr>
          <w:rFonts w:ascii="Times New Roman" w:hAnsi="Times New Roman" w:cs="Times New Roman"/>
          <w:sz w:val="24"/>
          <w:szCs w:val="24"/>
        </w:rPr>
      </w:pPr>
    </w:p>
    <w:p w14:paraId="1DFD39EB" w14:textId="77777777" w:rsidR="00743A28" w:rsidRPr="003D5AD6" w:rsidRDefault="00743A28" w:rsidP="00743A28">
      <w:pPr>
        <w:rPr>
          <w:rFonts w:ascii="Times New Roman" w:hAnsi="Times New Roman" w:cs="Times New Roman"/>
          <w:b/>
          <w:sz w:val="24"/>
          <w:szCs w:val="24"/>
        </w:rPr>
      </w:pPr>
      <w:r w:rsidRPr="003D5AD6">
        <w:rPr>
          <w:rFonts w:ascii="Times New Roman" w:hAnsi="Times New Roman" w:cs="Times New Roman"/>
          <w:b/>
          <w:sz w:val="24"/>
          <w:szCs w:val="24"/>
        </w:rPr>
        <w:t>Turizam</w:t>
      </w:r>
    </w:p>
    <w:tbl>
      <w:tblPr>
        <w:tblStyle w:val="Reetkatablice"/>
        <w:tblW w:w="0" w:type="auto"/>
        <w:tblLook w:val="04A0" w:firstRow="1" w:lastRow="0" w:firstColumn="1" w:lastColumn="0" w:noHBand="0" w:noVBand="1"/>
      </w:tblPr>
      <w:tblGrid>
        <w:gridCol w:w="9010"/>
      </w:tblGrid>
      <w:tr w:rsidR="00743A28" w:rsidRPr="00743A28" w14:paraId="458566E0" w14:textId="77777777" w:rsidTr="005F5371">
        <w:tc>
          <w:tcPr>
            <w:tcW w:w="9010" w:type="dxa"/>
          </w:tcPr>
          <w:p w14:paraId="16A39B6E"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7EFCDBB3" w14:textId="0EFE895B" w:rsidR="00743A28" w:rsidRPr="003F47FF" w:rsidRDefault="00743A28" w:rsidP="00743A28">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T-04-01. Razvoj</w:t>
            </w:r>
            <w:r w:rsidR="003D5AD6">
              <w:rPr>
                <w:rFonts w:ascii="Times New Roman" w:hAnsi="Times New Roman" w:cs="Times New Roman"/>
                <w:sz w:val="24"/>
                <w:szCs w:val="24"/>
              </w:rPr>
              <w:t xml:space="preserve"> i provedba</w:t>
            </w:r>
            <w:r w:rsidRPr="00743A28">
              <w:rPr>
                <w:rFonts w:ascii="Times New Roman" w:hAnsi="Times New Roman" w:cs="Times New Roman"/>
                <w:sz w:val="24"/>
                <w:szCs w:val="24"/>
              </w:rPr>
              <w:t xml:space="preserve"> specifične destinacijske ponude prilagođene klimatskim i prostornim značajkama</w:t>
            </w:r>
            <w:r w:rsidR="003D5AD6">
              <w:rPr>
                <w:rFonts w:ascii="Times New Roman" w:hAnsi="Times New Roman" w:cs="Times New Roman"/>
                <w:sz w:val="24"/>
                <w:szCs w:val="24"/>
              </w:rPr>
              <w:t>.</w:t>
            </w:r>
          </w:p>
        </w:tc>
      </w:tr>
    </w:tbl>
    <w:p w14:paraId="29C87B2A" w14:textId="77777777" w:rsidR="00743A28" w:rsidRPr="00743A28" w:rsidRDefault="00743A28" w:rsidP="00743A28">
      <w:pPr>
        <w:rPr>
          <w:rFonts w:ascii="Times New Roman" w:hAnsi="Times New Roman" w:cs="Times New Roman"/>
          <w:sz w:val="24"/>
          <w:szCs w:val="24"/>
        </w:rPr>
      </w:pPr>
    </w:p>
    <w:p w14:paraId="2992D70A" w14:textId="3F7882C9" w:rsidR="003F47FF" w:rsidRPr="003F47FF" w:rsidRDefault="00743A28" w:rsidP="003F47FF">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Prilikom razvoja destinacijske ponude na području i/ili u blizini zaštićenih područja</w:t>
      </w:r>
      <w:r w:rsidR="006B038C">
        <w:rPr>
          <w:rFonts w:ascii="Times New Roman" w:hAnsi="Times New Roman" w:cs="Times New Roman"/>
          <w:sz w:val="24"/>
          <w:szCs w:val="24"/>
        </w:rPr>
        <w:t xml:space="preserve"> i područja ekološke mreže</w:t>
      </w:r>
      <w:r w:rsidRPr="00743A28">
        <w:rPr>
          <w:rFonts w:ascii="Times New Roman" w:hAnsi="Times New Roman" w:cs="Times New Roman"/>
          <w:sz w:val="24"/>
          <w:szCs w:val="24"/>
        </w:rPr>
        <w:t>, sagledati ranjivost prostora s aspekta bioraznolikosti, usluge ekosustava i/ili prihvatni kapacitet okoliša za posjetitelje te konzultirati odgovarajuće stručnjake u području biologije i zaštite prirode i/ili tijelo državne uprave nadležno za poslove zaštite okoliša i prirode.</w:t>
      </w:r>
    </w:p>
    <w:tbl>
      <w:tblPr>
        <w:tblStyle w:val="Reetkatablice"/>
        <w:tblW w:w="0" w:type="auto"/>
        <w:tblLook w:val="04A0" w:firstRow="1" w:lastRow="0" w:firstColumn="1" w:lastColumn="0" w:noHBand="0" w:noVBand="1"/>
      </w:tblPr>
      <w:tblGrid>
        <w:gridCol w:w="9010"/>
      </w:tblGrid>
      <w:tr w:rsidR="00743A28" w:rsidRPr="00743A28" w14:paraId="2EE1A7FF" w14:textId="77777777" w:rsidTr="005F5371">
        <w:tc>
          <w:tcPr>
            <w:tcW w:w="9010" w:type="dxa"/>
          </w:tcPr>
          <w:p w14:paraId="17DFB6F3" w14:textId="00B320EF" w:rsidR="00743A28" w:rsidRPr="003D5AD6" w:rsidRDefault="00743A28" w:rsidP="00E841C2">
            <w:pPr>
              <w:rPr>
                <w:rFonts w:ascii="Times New Roman" w:hAnsi="Times New Roman" w:cs="Times New Roman"/>
                <w:b/>
                <w:sz w:val="24"/>
                <w:szCs w:val="24"/>
              </w:rPr>
            </w:pPr>
            <w:r w:rsidRPr="003D5AD6">
              <w:rPr>
                <w:rFonts w:ascii="Times New Roman" w:hAnsi="Times New Roman" w:cs="Times New Roman"/>
                <w:b/>
                <w:sz w:val="24"/>
                <w:szCs w:val="24"/>
              </w:rPr>
              <w:t xml:space="preserve">Prostorno </w:t>
            </w:r>
            <w:r w:rsidR="001F0567">
              <w:rPr>
                <w:rFonts w:ascii="Times New Roman" w:hAnsi="Times New Roman" w:cs="Times New Roman"/>
                <w:b/>
                <w:sz w:val="24"/>
                <w:szCs w:val="24"/>
              </w:rPr>
              <w:t>planiranje</w:t>
            </w:r>
            <w:r w:rsidR="00E841C2">
              <w:rPr>
                <w:rFonts w:ascii="Times New Roman" w:hAnsi="Times New Roman" w:cs="Times New Roman"/>
                <w:b/>
                <w:sz w:val="24"/>
                <w:szCs w:val="24"/>
              </w:rPr>
              <w:t xml:space="preserve"> i</w:t>
            </w:r>
            <w:r w:rsidRPr="003D5AD6">
              <w:rPr>
                <w:rFonts w:ascii="Times New Roman" w:hAnsi="Times New Roman" w:cs="Times New Roman"/>
                <w:b/>
                <w:sz w:val="24"/>
                <w:szCs w:val="24"/>
              </w:rPr>
              <w:t xml:space="preserve"> </w:t>
            </w:r>
            <w:r w:rsidR="00E841C2">
              <w:rPr>
                <w:rFonts w:ascii="Times New Roman" w:hAnsi="Times New Roman" w:cs="Times New Roman"/>
                <w:b/>
                <w:sz w:val="24"/>
                <w:szCs w:val="24"/>
              </w:rPr>
              <w:t>uređenje</w:t>
            </w:r>
          </w:p>
          <w:p w14:paraId="7C7A4531"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79BD5C7D" w14:textId="77777777" w:rsidR="00743A28" w:rsidRPr="00743A28" w:rsidRDefault="00743A28" w:rsidP="00743A28">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PP-01-02. Provedba integralne multidisciplinarne procjene ranjivosti obalnih područja na ekstremne razine mora, uključujući socioekonomske aspekte kao i procjene troškova i koristi opcija prilagodbe</w:t>
            </w:r>
          </w:p>
          <w:p w14:paraId="709212A1" w14:textId="77777777" w:rsidR="00743A28" w:rsidRPr="00743A28" w:rsidRDefault="00743A28" w:rsidP="00743A28">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PP-01-03. Provedba ciljanih istraživanja utjecaja klimatskih promjena vezanih za prostorno planske odluke u funkciji razvoja turizma </w:t>
            </w:r>
          </w:p>
        </w:tc>
      </w:tr>
    </w:tbl>
    <w:p w14:paraId="21F69EB5" w14:textId="77777777" w:rsidR="00743A28" w:rsidRPr="00743A28" w:rsidRDefault="00743A28" w:rsidP="0057722D">
      <w:pPr>
        <w:rPr>
          <w:rFonts w:ascii="Times New Roman" w:hAnsi="Times New Roman" w:cs="Times New Roman"/>
          <w:sz w:val="24"/>
          <w:szCs w:val="24"/>
        </w:rPr>
      </w:pPr>
    </w:p>
    <w:p w14:paraId="015DFBA7" w14:textId="6E3555B4" w:rsidR="00743A28" w:rsidRPr="003F47FF" w:rsidRDefault="00743A28" w:rsidP="00743A28">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Prilikom provedbe integralne multidisciplinarne procjene ranjivosti obalnih područja na ekstremne razine mora te ciljanih istraživanja utjecaja klimatskih promjena vezanih za prostorno planske odluke u funkciji razvoja turizma uzeti u obzir moguće negativne utjecaje na</w:t>
      </w:r>
      <w:r w:rsidR="003D5AD6">
        <w:rPr>
          <w:rFonts w:ascii="Times New Roman" w:hAnsi="Times New Roman" w:cs="Times New Roman"/>
          <w:sz w:val="24"/>
          <w:szCs w:val="24"/>
        </w:rPr>
        <w:t xml:space="preserve"> ciljeve očuvanja i cjelovitost ekološke mreže,</w:t>
      </w:r>
      <w:r w:rsidRPr="00743A28">
        <w:rPr>
          <w:rFonts w:ascii="Times New Roman" w:hAnsi="Times New Roman" w:cs="Times New Roman"/>
          <w:sz w:val="24"/>
          <w:szCs w:val="24"/>
        </w:rPr>
        <w:t xml:space="preserve"> ugrožene vrste i staništa, odnosno temeljne vrijednosti zaštićenih područja. Uključiti usluge ekosustava kao validnu mjeru prilikom donošenja odluka o financijskoj isplativosti.</w:t>
      </w:r>
    </w:p>
    <w:tbl>
      <w:tblPr>
        <w:tblStyle w:val="Reetkatablice"/>
        <w:tblW w:w="0" w:type="auto"/>
        <w:tblLook w:val="04A0" w:firstRow="1" w:lastRow="0" w:firstColumn="1" w:lastColumn="0" w:noHBand="0" w:noVBand="1"/>
      </w:tblPr>
      <w:tblGrid>
        <w:gridCol w:w="9010"/>
      </w:tblGrid>
      <w:tr w:rsidR="00743A28" w:rsidRPr="00743A28" w14:paraId="4DFCCC61" w14:textId="77777777" w:rsidTr="005F5371">
        <w:tc>
          <w:tcPr>
            <w:tcW w:w="9010" w:type="dxa"/>
          </w:tcPr>
          <w:p w14:paraId="0D8BE720"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4B2E659B" w14:textId="750BD27B" w:rsidR="00743A28" w:rsidRPr="00743A28" w:rsidRDefault="00743A28" w:rsidP="001F0567">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PP-03-01. Izmjena i dopuna pravnog okvira kojim će se razraditi primjena mjera prilagodbe klimatskim prom</w:t>
            </w:r>
            <w:r w:rsidR="001F0567">
              <w:rPr>
                <w:rFonts w:ascii="Times New Roman" w:hAnsi="Times New Roman" w:cs="Times New Roman"/>
                <w:sz w:val="24"/>
                <w:szCs w:val="24"/>
              </w:rPr>
              <w:t>jenama u prostornom planiranju</w:t>
            </w:r>
          </w:p>
        </w:tc>
      </w:tr>
    </w:tbl>
    <w:p w14:paraId="763977F5" w14:textId="77777777" w:rsidR="00743A28" w:rsidRPr="00743A28" w:rsidRDefault="00743A28" w:rsidP="00743A28">
      <w:pPr>
        <w:rPr>
          <w:rFonts w:ascii="Times New Roman" w:hAnsi="Times New Roman" w:cs="Times New Roman"/>
          <w:sz w:val="24"/>
          <w:szCs w:val="24"/>
        </w:rPr>
      </w:pPr>
    </w:p>
    <w:p w14:paraId="6F0A3A5E" w14:textId="0EC6526B" w:rsidR="003F47FF" w:rsidRPr="003F47FF" w:rsidRDefault="003D5AD6" w:rsidP="003F47FF">
      <w:pPr>
        <w:numPr>
          <w:ilvl w:val="0"/>
          <w:numId w:val="31"/>
        </w:numPr>
        <w:rPr>
          <w:rFonts w:ascii="Times New Roman" w:hAnsi="Times New Roman" w:cs="Times New Roman"/>
          <w:sz w:val="24"/>
          <w:szCs w:val="24"/>
        </w:rPr>
      </w:pPr>
      <w:r>
        <w:rPr>
          <w:rFonts w:ascii="Times New Roman" w:hAnsi="Times New Roman" w:cs="Times New Roman"/>
          <w:sz w:val="24"/>
          <w:szCs w:val="24"/>
        </w:rPr>
        <w:t xml:space="preserve"> </w:t>
      </w:r>
      <w:r w:rsidR="00743A28" w:rsidRPr="00743A28">
        <w:rPr>
          <w:rFonts w:ascii="Times New Roman" w:hAnsi="Times New Roman" w:cs="Times New Roman"/>
          <w:sz w:val="24"/>
          <w:szCs w:val="24"/>
        </w:rPr>
        <w:t>U ranim fazama pripreme izmjene i dopune pravnog okvira kojim će se razraditi primjena mjera prilagodbe klimatskim promjenama u prostornom planiranju i uređenju uključiti relevantne stručnjake u području zaštite prirode i/ili tijelo državne uprave nadležno za poslove zaštite okoliša i prirode.</w:t>
      </w:r>
    </w:p>
    <w:tbl>
      <w:tblPr>
        <w:tblStyle w:val="Reetkatablice"/>
        <w:tblW w:w="0" w:type="auto"/>
        <w:tblLook w:val="04A0" w:firstRow="1" w:lastRow="0" w:firstColumn="1" w:lastColumn="0" w:noHBand="0" w:noVBand="1"/>
      </w:tblPr>
      <w:tblGrid>
        <w:gridCol w:w="9010"/>
      </w:tblGrid>
      <w:tr w:rsidR="00743A28" w:rsidRPr="00743A28" w14:paraId="7673DD41" w14:textId="77777777" w:rsidTr="005F5371">
        <w:tc>
          <w:tcPr>
            <w:tcW w:w="9010" w:type="dxa"/>
          </w:tcPr>
          <w:p w14:paraId="04C1739A" w14:textId="77777777" w:rsidR="00743A28" w:rsidRPr="00743A28" w:rsidRDefault="00743A28" w:rsidP="003F47FF">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0C7C97DE" w14:textId="77777777" w:rsidR="00743A28" w:rsidRPr="00743A28" w:rsidRDefault="00743A28" w:rsidP="003F47FF">
            <w:pPr>
              <w:numPr>
                <w:ilvl w:val="0"/>
                <w:numId w:val="3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PP-03-02. Razvoj i jačanje metodologije integralnog prostornog planiranja i uređenja i Strateške procjene utjecaja na okoliš (SPUO) s naglaskom na primjenu mjera prilagodbe klimatskim promjenama</w:t>
            </w:r>
          </w:p>
          <w:p w14:paraId="22DAC69D" w14:textId="37EE0406" w:rsidR="00743A28" w:rsidRPr="00743A28" w:rsidRDefault="00743A28" w:rsidP="003F47FF">
            <w:pPr>
              <w:numPr>
                <w:ilvl w:val="0"/>
                <w:numId w:val="3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PP-05-01. Izrada smjernica dobre</w:t>
            </w:r>
            <w:r w:rsidR="003D5AD6">
              <w:rPr>
                <w:rFonts w:ascii="Times New Roman" w:hAnsi="Times New Roman" w:cs="Times New Roman"/>
                <w:sz w:val="24"/>
                <w:szCs w:val="24"/>
              </w:rPr>
              <w:t xml:space="preserve"> i održive</w:t>
            </w:r>
            <w:r w:rsidRPr="00743A28">
              <w:rPr>
                <w:rFonts w:ascii="Times New Roman" w:hAnsi="Times New Roman" w:cs="Times New Roman"/>
                <w:sz w:val="24"/>
                <w:szCs w:val="24"/>
              </w:rPr>
              <w:t xml:space="preserve"> prakse za izradu projekata sanacije za tipične situacije izloženosti i osjetljivosti poplavama mora različitih fizičkih struktura na obali, posebno onih izdvojenih kao prioritetnih, s naglaskom na prostorno planerskim aspektima</w:t>
            </w:r>
          </w:p>
          <w:p w14:paraId="3E0239E5" w14:textId="6AF7E273" w:rsidR="00743A28" w:rsidRPr="00743A28" w:rsidRDefault="00743A28" w:rsidP="003F47FF">
            <w:pPr>
              <w:numPr>
                <w:ilvl w:val="0"/>
                <w:numId w:val="3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PP-05-03. Uspostava nacionalnog programa sanacije dobara kulturne baštine ugrožene ekstremnim razinama mora</w:t>
            </w:r>
            <w:r w:rsidR="003D5AD6">
              <w:rPr>
                <w:rFonts w:ascii="Times New Roman" w:hAnsi="Times New Roman" w:cs="Times New Roman"/>
                <w:sz w:val="24"/>
                <w:szCs w:val="24"/>
              </w:rPr>
              <w:t xml:space="preserve"> i drugim rizicima klimatskih promjena.</w:t>
            </w:r>
          </w:p>
        </w:tc>
      </w:tr>
    </w:tbl>
    <w:p w14:paraId="55FC095D" w14:textId="77777777" w:rsidR="00743A28" w:rsidRPr="00743A28" w:rsidRDefault="00743A28" w:rsidP="00743A28">
      <w:pPr>
        <w:rPr>
          <w:rFonts w:ascii="Times New Roman" w:hAnsi="Times New Roman" w:cs="Times New Roman"/>
          <w:sz w:val="24"/>
          <w:szCs w:val="24"/>
        </w:rPr>
      </w:pPr>
    </w:p>
    <w:p w14:paraId="494F7A20" w14:textId="5DD64100" w:rsidR="003F47FF" w:rsidRDefault="00743A28" w:rsidP="003F47FF">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U ranim fazama razvoja metodologije integralnog prostornog planiranja i uređenja, priprema raznih smjernica te programa i projekata sanacije sagledati mogućnost negativnog utjecaja na</w:t>
      </w:r>
      <w:r w:rsidR="003D5AD6">
        <w:rPr>
          <w:rFonts w:ascii="Times New Roman" w:hAnsi="Times New Roman" w:cs="Times New Roman"/>
          <w:sz w:val="24"/>
          <w:szCs w:val="24"/>
        </w:rPr>
        <w:t xml:space="preserve"> ciljeve očuvanja ekološke mreže,</w:t>
      </w:r>
      <w:r w:rsidRPr="00743A28">
        <w:rPr>
          <w:rFonts w:ascii="Times New Roman" w:hAnsi="Times New Roman" w:cs="Times New Roman"/>
          <w:sz w:val="24"/>
          <w:szCs w:val="24"/>
        </w:rPr>
        <w:t xml:space="preserve"> ugrožene vrste i staništa te temeljne vrijednosti zaštićenih područja pa (po potrebi) uvrstiti adekvatne smjernice kako bi se nepovoljan utjecaj izbjegao. Pritom se sugerira uključiti relevantne stručnjake u području zaštite prirode i/ili tijelo državne uprave nadležno za poslove zaštite okoliša i prirode.</w:t>
      </w:r>
    </w:p>
    <w:p w14:paraId="7F887DE1" w14:textId="77777777" w:rsidR="003F47FF" w:rsidRPr="003F47FF" w:rsidRDefault="003F47FF" w:rsidP="003F47FF">
      <w:pPr>
        <w:ind w:left="360"/>
        <w:rPr>
          <w:rFonts w:ascii="Times New Roman" w:hAnsi="Times New Roman" w:cs="Times New Roman"/>
          <w:sz w:val="24"/>
          <w:szCs w:val="24"/>
        </w:rPr>
      </w:pPr>
    </w:p>
    <w:p w14:paraId="3218B678" w14:textId="5F992CC7" w:rsidR="00743A28" w:rsidRPr="003D5AD6" w:rsidRDefault="00743A28" w:rsidP="00743A28">
      <w:pPr>
        <w:rPr>
          <w:rFonts w:ascii="Times New Roman" w:hAnsi="Times New Roman" w:cs="Times New Roman"/>
          <w:b/>
          <w:sz w:val="24"/>
          <w:szCs w:val="24"/>
        </w:rPr>
      </w:pPr>
      <w:r w:rsidRPr="003D5AD6">
        <w:rPr>
          <w:rFonts w:ascii="Times New Roman" w:hAnsi="Times New Roman" w:cs="Times New Roman"/>
          <w:b/>
          <w:sz w:val="24"/>
          <w:szCs w:val="24"/>
        </w:rPr>
        <w:t>Upravljanje rizicima od katastrofa</w:t>
      </w:r>
    </w:p>
    <w:tbl>
      <w:tblPr>
        <w:tblStyle w:val="Reetkatablice"/>
        <w:tblW w:w="0" w:type="auto"/>
        <w:tblLook w:val="04A0" w:firstRow="1" w:lastRow="0" w:firstColumn="1" w:lastColumn="0" w:noHBand="0" w:noVBand="1"/>
      </w:tblPr>
      <w:tblGrid>
        <w:gridCol w:w="9010"/>
      </w:tblGrid>
      <w:tr w:rsidR="00743A28" w:rsidRPr="00743A28" w14:paraId="0EB64AE4" w14:textId="77777777" w:rsidTr="005F5371">
        <w:tc>
          <w:tcPr>
            <w:tcW w:w="9010" w:type="dxa"/>
          </w:tcPr>
          <w:p w14:paraId="791CE112" w14:textId="77777777"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14:paraId="63F37AAE" w14:textId="77777777" w:rsidR="00743A28" w:rsidRPr="00743A28" w:rsidRDefault="00743A28" w:rsidP="00743A28">
            <w:pPr>
              <w:numPr>
                <w:ilvl w:val="0"/>
                <w:numId w:val="38"/>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UR-02-04. Daljnja razrada algoritama i smjernica postupanja za različite scenarije katastrofa i velikih nesreća</w:t>
            </w:r>
          </w:p>
        </w:tc>
      </w:tr>
    </w:tbl>
    <w:p w14:paraId="0263D2F7" w14:textId="77777777" w:rsidR="00743A28" w:rsidRPr="00743A28" w:rsidRDefault="00743A28" w:rsidP="00743A28">
      <w:pPr>
        <w:rPr>
          <w:rFonts w:ascii="Times New Roman" w:hAnsi="Times New Roman" w:cs="Times New Roman"/>
          <w:sz w:val="24"/>
          <w:szCs w:val="24"/>
        </w:rPr>
      </w:pPr>
    </w:p>
    <w:p w14:paraId="4AA101CE" w14:textId="308771C7" w:rsidR="00743A28" w:rsidRPr="00743A28" w:rsidRDefault="00743A28" w:rsidP="00100447">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Prilikom pripreme algoritama i/ili izrade smjernica postupanja za različite scenarije u sektoru upravljanja rizicima, treba uvažavati ranjivost prostora s aspekta bioraznolikosti te uzimati u obzir usluge koje prirodni i doprirodni ekosustavi pružaju, pri čemu se sugerira uključiti relevantne stručnjake u području zaštite prirode i/ili tijelo državne uprave nadležno za poslove zaštite okoliša i prirode.</w:t>
      </w:r>
    </w:p>
    <w:p w14:paraId="2DE1069E" w14:textId="549B4C19" w:rsidR="00743A28" w:rsidRDefault="00743A28" w:rsidP="00743A28">
      <w:pPr>
        <w:rPr>
          <w:rFonts w:ascii="Times New Roman" w:hAnsi="Times New Roman" w:cs="Times New Roman"/>
          <w:b/>
          <w:sz w:val="24"/>
          <w:szCs w:val="24"/>
        </w:rPr>
      </w:pPr>
      <w:r w:rsidRPr="000764BA">
        <w:rPr>
          <w:rFonts w:ascii="Times New Roman" w:hAnsi="Times New Roman" w:cs="Times New Roman"/>
          <w:b/>
          <w:sz w:val="24"/>
          <w:szCs w:val="24"/>
        </w:rPr>
        <w:t xml:space="preserve">Prostorno planiranje i uređenje </w:t>
      </w:r>
    </w:p>
    <w:p w14:paraId="2CC7A38E" w14:textId="48BFCB10" w:rsidR="00743A28" w:rsidRP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U postupku prostornog planiranja i uređenja, temeljem podataka i analiza pojedinih sektora vezanih uz temu štetnih posljedica klimatskih promjena, integrirati rješenja prilagodbe klimatskim promjenama u vidu planiranja mreže zelene infrastrukture. U tu svrhu, predlaže se, kao stručne podloge koje će poslužiti kao podloga za izradu izmjena i dopuna prostornih planova, izraditi planove mreže zelene infrastrukture koji uključuju analizu usluga ekosustava i višestrukih koristi postojeće zelene infrastrukture te prijedlog buduće mreže zelene infrastrukture koja bi bila u funkciji prilagodbe klimatskim promjenama.</w:t>
      </w:r>
    </w:p>
    <w:p w14:paraId="01DA555B" w14:textId="741F99C1" w:rsidR="00743A28" w:rsidRP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Konkretne zahvate u prostoru (koji mogu uzrokovati nepoželjne utjecaje, a u funkciji su prilagodbe klimatskim promjenama), gdje god je to moguće, planirati van kulturnih krajolika, zaštićenih područja državnog značaja (strogi rezervat, nacionalni park, posebni rezervat i park prirode) i osobito vrijednih obradivi</w:t>
      </w:r>
      <w:r w:rsidR="00905831">
        <w:rPr>
          <w:rFonts w:ascii="Times New Roman" w:hAnsi="Times New Roman" w:cs="Times New Roman"/>
          <w:sz w:val="24"/>
          <w:szCs w:val="24"/>
        </w:rPr>
        <w:t>h poljoprivrednih zemljišta</w:t>
      </w:r>
      <w:r w:rsidRPr="00743A28">
        <w:rPr>
          <w:rFonts w:ascii="Times New Roman" w:hAnsi="Times New Roman" w:cs="Times New Roman"/>
          <w:sz w:val="24"/>
          <w:szCs w:val="24"/>
        </w:rPr>
        <w:t>.</w:t>
      </w:r>
      <w:r w:rsidR="006B07FA" w:rsidRPr="006B07FA">
        <w:t xml:space="preserve"> </w:t>
      </w:r>
      <w:r w:rsidR="006B07FA" w:rsidRPr="006B07FA">
        <w:rPr>
          <w:rFonts w:ascii="Times New Roman" w:hAnsi="Times New Roman" w:cs="Times New Roman"/>
          <w:sz w:val="24"/>
          <w:szCs w:val="24"/>
        </w:rPr>
        <w:t>Poseban naglasak u prostornom planiranju treba biti na zaštiti prirodnih resursa: vode (voda za piće) i mora, zraka, šuma i osobito</w:t>
      </w:r>
      <w:r w:rsidR="006B07FA">
        <w:rPr>
          <w:rFonts w:ascii="Times New Roman" w:hAnsi="Times New Roman" w:cs="Times New Roman"/>
          <w:sz w:val="24"/>
          <w:szCs w:val="24"/>
        </w:rPr>
        <w:t xml:space="preserve"> vrijednom poljoprivrednom tlu.</w:t>
      </w:r>
    </w:p>
    <w:p w14:paraId="4127324A" w14:textId="77777777" w:rsidR="0057722D" w:rsidRDefault="0057722D" w:rsidP="000764BA">
      <w:pPr>
        <w:rPr>
          <w:rFonts w:ascii="Times New Roman" w:hAnsi="Times New Roman" w:cs="Times New Roman"/>
          <w:sz w:val="24"/>
          <w:szCs w:val="24"/>
        </w:rPr>
      </w:pPr>
    </w:p>
    <w:p w14:paraId="5A9BE300" w14:textId="2CE0D600" w:rsidR="008F2A19" w:rsidRPr="00743A28" w:rsidRDefault="00743A28">
      <w:pPr>
        <w:rPr>
          <w:rFonts w:ascii="Times New Roman" w:hAnsi="Times New Roman" w:cs="Times New Roman"/>
          <w:sz w:val="24"/>
          <w:szCs w:val="24"/>
        </w:rPr>
      </w:pPr>
      <w:r w:rsidRPr="00743A28">
        <w:rPr>
          <w:rFonts w:ascii="Times New Roman" w:hAnsi="Times New Roman" w:cs="Times New Roman"/>
          <w:sz w:val="24"/>
          <w:szCs w:val="24"/>
        </w:rPr>
        <w:t>Na kraju se u Strateškoj pro</w:t>
      </w:r>
      <w:r w:rsidR="00713BE9">
        <w:rPr>
          <w:rFonts w:ascii="Times New Roman" w:hAnsi="Times New Roman" w:cs="Times New Roman"/>
          <w:sz w:val="24"/>
          <w:szCs w:val="24"/>
        </w:rPr>
        <w:t>cjeni utjecaja na okoliš S</w:t>
      </w:r>
      <w:r w:rsidRPr="00743A28">
        <w:rPr>
          <w:rFonts w:ascii="Times New Roman" w:hAnsi="Times New Roman" w:cs="Times New Roman"/>
          <w:sz w:val="24"/>
          <w:szCs w:val="24"/>
        </w:rPr>
        <w:t>trategije</w:t>
      </w:r>
      <w:r w:rsidR="00B06290">
        <w:rPr>
          <w:rFonts w:ascii="Times New Roman" w:hAnsi="Times New Roman" w:cs="Times New Roman"/>
          <w:sz w:val="24"/>
          <w:szCs w:val="24"/>
        </w:rPr>
        <w:t xml:space="preserve"> prilagodbe zaključuje da nije </w:t>
      </w:r>
      <w:r w:rsidRPr="00743A28">
        <w:rPr>
          <w:rFonts w:ascii="Times New Roman" w:hAnsi="Times New Roman" w:cs="Times New Roman"/>
          <w:sz w:val="24"/>
          <w:szCs w:val="24"/>
        </w:rPr>
        <w:t>predviđen program praćenja stanja okoliša.</w:t>
      </w:r>
      <w:bookmarkStart w:id="65" w:name="_Toc534879701"/>
      <w:bookmarkStart w:id="66" w:name="_Toc534883679"/>
      <w:bookmarkStart w:id="67" w:name="_Toc534892152"/>
      <w:bookmarkStart w:id="68" w:name="_Toc534879702"/>
      <w:bookmarkStart w:id="69" w:name="_Toc534883680"/>
      <w:bookmarkStart w:id="70" w:name="_Toc534892153"/>
      <w:bookmarkEnd w:id="65"/>
      <w:bookmarkEnd w:id="66"/>
      <w:bookmarkEnd w:id="67"/>
      <w:bookmarkEnd w:id="68"/>
      <w:bookmarkEnd w:id="69"/>
      <w:bookmarkEnd w:id="70"/>
      <w:r w:rsidRPr="00743A28">
        <w:rPr>
          <w:rFonts w:ascii="Times New Roman" w:hAnsi="Times New Roman" w:cs="Times New Roman"/>
          <w:sz w:val="24"/>
          <w:szCs w:val="24"/>
        </w:rPr>
        <w:t xml:space="preserve"> </w:t>
      </w:r>
    </w:p>
    <w:sectPr w:rsidR="008F2A19" w:rsidRPr="00743A28" w:rsidSect="005F5371">
      <w:type w:val="continuous"/>
      <w:pgSz w:w="11900" w:h="16840"/>
      <w:pgMar w:top="709"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B86C4" w14:textId="77777777" w:rsidR="0079693B" w:rsidRDefault="0079693B" w:rsidP="00743A28">
      <w:pPr>
        <w:spacing w:after="0" w:line="240" w:lineRule="auto"/>
      </w:pPr>
      <w:r>
        <w:separator/>
      </w:r>
    </w:p>
  </w:endnote>
  <w:endnote w:type="continuationSeparator" w:id="0">
    <w:p w14:paraId="5C6D4FFD" w14:textId="77777777" w:rsidR="0079693B" w:rsidRDefault="0079693B" w:rsidP="0074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15813"/>
      <w:docPartObj>
        <w:docPartGallery w:val="Page Numbers (Bottom of Page)"/>
        <w:docPartUnique/>
      </w:docPartObj>
    </w:sdtPr>
    <w:sdtContent>
      <w:p w14:paraId="778F8F4A" w14:textId="4275BBD6" w:rsidR="0079693B" w:rsidRDefault="0079693B">
        <w:pPr>
          <w:pStyle w:val="Podnoje"/>
          <w:jc w:val="center"/>
        </w:pPr>
        <w:r>
          <w:fldChar w:fldCharType="begin"/>
        </w:r>
        <w:r>
          <w:instrText>PAGE   \* MERGEFORMAT</w:instrText>
        </w:r>
        <w:r>
          <w:fldChar w:fldCharType="separate"/>
        </w:r>
        <w:r w:rsidR="002445BF" w:rsidRPr="002445BF">
          <w:rPr>
            <w:noProof/>
            <w:lang w:val="fr-FR"/>
          </w:rPr>
          <w:t>18</w:t>
        </w:r>
        <w:r>
          <w:rPr>
            <w:noProof/>
            <w:lang w:val="fr-FR"/>
          </w:rPr>
          <w:fldChar w:fldCharType="end"/>
        </w:r>
      </w:p>
    </w:sdtContent>
  </w:sdt>
  <w:p w14:paraId="59791001" w14:textId="77777777" w:rsidR="0079693B" w:rsidRDefault="0079693B">
    <w:pPr>
      <w:pStyle w:val="Zaglavljei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A443" w14:textId="77777777" w:rsidR="0079693B" w:rsidRDefault="0079693B" w:rsidP="00743A28">
      <w:pPr>
        <w:spacing w:after="0" w:line="240" w:lineRule="auto"/>
      </w:pPr>
      <w:r>
        <w:separator/>
      </w:r>
    </w:p>
  </w:footnote>
  <w:footnote w:type="continuationSeparator" w:id="0">
    <w:p w14:paraId="127B08C9" w14:textId="77777777" w:rsidR="0079693B" w:rsidRDefault="0079693B" w:rsidP="00743A28">
      <w:pPr>
        <w:spacing w:after="0" w:line="240" w:lineRule="auto"/>
      </w:pPr>
      <w:r>
        <w:continuationSeparator/>
      </w:r>
    </w:p>
  </w:footnote>
  <w:footnote w:id="1">
    <w:p w14:paraId="5EA731D4" w14:textId="77777777" w:rsidR="0079693B" w:rsidRPr="001A7820" w:rsidRDefault="0079693B" w:rsidP="00743A28">
      <w:pPr>
        <w:pStyle w:val="Tekstfusnote"/>
        <w:rPr>
          <w:lang w:val="hr-HR"/>
        </w:rPr>
      </w:pPr>
      <w:r>
        <w:rPr>
          <w:rStyle w:val="Referencafusnote"/>
        </w:rPr>
        <w:footnoteRef/>
      </w:r>
      <w:r w:rsidRPr="0068714E">
        <w:rPr>
          <w:sz w:val="18"/>
          <w:szCs w:val="18"/>
          <w:lang w:val="es-ES_tradnl"/>
        </w:rPr>
        <w:t>Sve promjene u budućoj klimi izračunate su u odnosu na RegCM simulaciju referentne (povijesne) klime 1971</w:t>
      </w:r>
      <w:r>
        <w:rPr>
          <w:sz w:val="18"/>
          <w:szCs w:val="18"/>
          <w:lang w:val="es-ES_tradnl"/>
        </w:rPr>
        <w:t xml:space="preserve">. – </w:t>
      </w:r>
      <w:r w:rsidRPr="0068714E">
        <w:rPr>
          <w:sz w:val="18"/>
          <w:szCs w:val="18"/>
          <w:lang w:val="es-ES_tradnl"/>
        </w:rPr>
        <w:t>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0A13" w14:textId="77777777" w:rsidR="0079693B" w:rsidRPr="00400C39" w:rsidRDefault="0079693B" w:rsidP="005F5371">
    <w:pPr>
      <w:tabs>
        <w:tab w:val="left" w:pos="1134"/>
      </w:tabs>
      <w:rPr>
        <w:rFonts w:eastAsia="Times New Roman" w:cs="Calibri"/>
        <w:sz w:val="16"/>
        <w:szCs w:val="16"/>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25B7" w14:textId="77777777" w:rsidR="0079693B" w:rsidRPr="000D6403" w:rsidRDefault="0079693B" w:rsidP="005F537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442"/>
    <w:multiLevelType w:val="hybridMultilevel"/>
    <w:tmpl w:val="BBF65802"/>
    <w:lvl w:ilvl="0" w:tplc="0409000F">
      <w:start w:val="1"/>
      <w:numFmt w:val="decimal"/>
      <w:lvlText w:val="%1."/>
      <w:lvlJc w:val="left"/>
      <w:pPr>
        <w:ind w:left="836" w:hanging="360"/>
      </w:pPr>
      <w:rPr>
        <w:rFonts w:hint="default"/>
      </w:rPr>
    </w:lvl>
    <w:lvl w:ilvl="1" w:tplc="A47227BC">
      <w:start w:val="1"/>
      <w:numFmt w:val="bullet"/>
      <w:lvlText w:val=""/>
      <w:lvlJc w:val="left"/>
      <w:pPr>
        <w:ind w:left="1556" w:hanging="360"/>
      </w:pPr>
      <w:rPr>
        <w:rFonts w:ascii="Symbol" w:hAnsi="Symbol"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80C76A6"/>
    <w:multiLevelType w:val="hybridMultilevel"/>
    <w:tmpl w:val="0286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96C2373"/>
    <w:multiLevelType w:val="hybridMultilevel"/>
    <w:tmpl w:val="90B29EFE"/>
    <w:lvl w:ilvl="0" w:tplc="040C0001">
      <w:start w:val="1"/>
      <w:numFmt w:val="bullet"/>
      <w:lvlText w:val=""/>
      <w:lvlJc w:val="left"/>
      <w:pPr>
        <w:ind w:left="720" w:hanging="360"/>
      </w:pPr>
      <w:rPr>
        <w:rFonts w:ascii="Symbol" w:hAnsi="Symbol" w:hint="default"/>
      </w:rPr>
    </w:lvl>
    <w:lvl w:ilvl="1" w:tplc="9CFE2C0A">
      <w:numFmt w:val="bullet"/>
      <w:lvlText w:val="-"/>
      <w:lvlJc w:val="left"/>
      <w:pPr>
        <w:ind w:left="1440" w:hanging="360"/>
      </w:pPr>
      <w:rPr>
        <w:rFonts w:ascii="Times New Roman" w:eastAsia="Arial Unicode MS"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C26C7"/>
    <w:multiLevelType w:val="hybridMultilevel"/>
    <w:tmpl w:val="AEE65A00"/>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4" w15:restartNumberingAfterBreak="0">
    <w:nsid w:val="0E446789"/>
    <w:multiLevelType w:val="hybridMultilevel"/>
    <w:tmpl w:val="91E0A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FD3D42"/>
    <w:multiLevelType w:val="hybridMultilevel"/>
    <w:tmpl w:val="94144FF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15:restartNumberingAfterBreak="0">
    <w:nsid w:val="12EE7954"/>
    <w:multiLevelType w:val="hybridMultilevel"/>
    <w:tmpl w:val="D3087EEC"/>
    <w:lvl w:ilvl="0" w:tplc="A92ED5EA">
      <w:start w:val="1"/>
      <w:numFmt w:val="bullet"/>
      <w:lvlText w:val="•"/>
      <w:lvlJc w:val="left"/>
      <w:pPr>
        <w:ind w:hanging="361"/>
      </w:pPr>
      <w:rPr>
        <w:rFonts w:ascii="Arial" w:eastAsia="Arial" w:hAnsi="Arial" w:hint="default"/>
        <w:w w:val="131"/>
        <w:sz w:val="17"/>
        <w:szCs w:val="17"/>
      </w:rPr>
    </w:lvl>
    <w:lvl w:ilvl="1" w:tplc="0F1A9656">
      <w:start w:val="1"/>
      <w:numFmt w:val="bullet"/>
      <w:lvlText w:val="•"/>
      <w:lvlJc w:val="left"/>
      <w:rPr>
        <w:rFonts w:hint="default"/>
      </w:rPr>
    </w:lvl>
    <w:lvl w:ilvl="2" w:tplc="F888049A">
      <w:start w:val="1"/>
      <w:numFmt w:val="bullet"/>
      <w:lvlText w:val="•"/>
      <w:lvlJc w:val="left"/>
      <w:rPr>
        <w:rFonts w:hint="default"/>
      </w:rPr>
    </w:lvl>
    <w:lvl w:ilvl="3" w:tplc="DFF0A7F0">
      <w:start w:val="1"/>
      <w:numFmt w:val="bullet"/>
      <w:lvlText w:val="•"/>
      <w:lvlJc w:val="left"/>
      <w:rPr>
        <w:rFonts w:hint="default"/>
      </w:rPr>
    </w:lvl>
    <w:lvl w:ilvl="4" w:tplc="3C4A75D2">
      <w:start w:val="1"/>
      <w:numFmt w:val="bullet"/>
      <w:lvlText w:val="•"/>
      <w:lvlJc w:val="left"/>
      <w:rPr>
        <w:rFonts w:hint="default"/>
      </w:rPr>
    </w:lvl>
    <w:lvl w:ilvl="5" w:tplc="6B90ED10">
      <w:start w:val="1"/>
      <w:numFmt w:val="bullet"/>
      <w:lvlText w:val="•"/>
      <w:lvlJc w:val="left"/>
      <w:rPr>
        <w:rFonts w:hint="default"/>
      </w:rPr>
    </w:lvl>
    <w:lvl w:ilvl="6" w:tplc="12E65C7E">
      <w:start w:val="1"/>
      <w:numFmt w:val="bullet"/>
      <w:lvlText w:val="•"/>
      <w:lvlJc w:val="left"/>
      <w:rPr>
        <w:rFonts w:hint="default"/>
      </w:rPr>
    </w:lvl>
    <w:lvl w:ilvl="7" w:tplc="AEE40FEE">
      <w:start w:val="1"/>
      <w:numFmt w:val="bullet"/>
      <w:lvlText w:val="•"/>
      <w:lvlJc w:val="left"/>
      <w:rPr>
        <w:rFonts w:hint="default"/>
      </w:rPr>
    </w:lvl>
    <w:lvl w:ilvl="8" w:tplc="61CE9160">
      <w:start w:val="1"/>
      <w:numFmt w:val="bullet"/>
      <w:lvlText w:val="•"/>
      <w:lvlJc w:val="left"/>
      <w:rPr>
        <w:rFonts w:hint="default"/>
      </w:rPr>
    </w:lvl>
  </w:abstractNum>
  <w:abstractNum w:abstractNumId="7" w15:restartNumberingAfterBreak="0">
    <w:nsid w:val="19AE4FAA"/>
    <w:multiLevelType w:val="hybridMultilevel"/>
    <w:tmpl w:val="7CB8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A304A"/>
    <w:multiLevelType w:val="hybridMultilevel"/>
    <w:tmpl w:val="B3A8C602"/>
    <w:lvl w:ilvl="0" w:tplc="F8A8D804">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B26FF5"/>
    <w:multiLevelType w:val="hybridMultilevel"/>
    <w:tmpl w:val="9AC295E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E3B9F"/>
    <w:multiLevelType w:val="hybridMultilevel"/>
    <w:tmpl w:val="A4C6CBDA"/>
    <w:lvl w:ilvl="0" w:tplc="041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64333"/>
    <w:multiLevelType w:val="hybridMultilevel"/>
    <w:tmpl w:val="9B48B222"/>
    <w:lvl w:ilvl="0" w:tplc="08090001">
      <w:start w:val="1"/>
      <w:numFmt w:val="bullet"/>
      <w:lvlText w:val=""/>
      <w:lvlJc w:val="left"/>
      <w:pPr>
        <w:ind w:left="360" w:hanging="360"/>
      </w:pPr>
      <w:rPr>
        <w:rFonts w:ascii="Symbol" w:hAnsi="Symbol" w:hint="default"/>
      </w:rPr>
    </w:lvl>
    <w:lvl w:ilvl="1" w:tplc="9CFE2C0A">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33CE3"/>
    <w:multiLevelType w:val="hybridMultilevel"/>
    <w:tmpl w:val="19646DE0"/>
    <w:lvl w:ilvl="0" w:tplc="9CFE2C0A">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0EF7EBF"/>
    <w:multiLevelType w:val="hybridMultilevel"/>
    <w:tmpl w:val="18422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0D2D97"/>
    <w:multiLevelType w:val="hybridMultilevel"/>
    <w:tmpl w:val="810AFE50"/>
    <w:styleLink w:val="ImportedStyle3"/>
    <w:lvl w:ilvl="0" w:tplc="CC0461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38EB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2626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D8EE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50E68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674F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E4ED0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DC099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6327C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30F7CDB"/>
    <w:multiLevelType w:val="hybridMultilevel"/>
    <w:tmpl w:val="54A47C2C"/>
    <w:lvl w:ilvl="0" w:tplc="08090001">
      <w:start w:val="1"/>
      <w:numFmt w:val="bullet"/>
      <w:lvlText w:val=""/>
      <w:lvlJc w:val="left"/>
      <w:pPr>
        <w:ind w:left="360" w:hanging="360"/>
      </w:pPr>
      <w:rPr>
        <w:rFonts w:ascii="Symbol" w:hAnsi="Symbol" w:hint="default"/>
      </w:rPr>
    </w:lvl>
    <w:lvl w:ilvl="1" w:tplc="9CFE2C0A">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D77C1"/>
    <w:multiLevelType w:val="hybridMultilevel"/>
    <w:tmpl w:val="EC52B0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E17741"/>
    <w:multiLevelType w:val="hybridMultilevel"/>
    <w:tmpl w:val="81AE5796"/>
    <w:lvl w:ilvl="0" w:tplc="587E5B2E">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03174"/>
    <w:multiLevelType w:val="hybridMultilevel"/>
    <w:tmpl w:val="D0306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A23362"/>
    <w:multiLevelType w:val="hybridMultilevel"/>
    <w:tmpl w:val="0DD2A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93E9E"/>
    <w:multiLevelType w:val="hybridMultilevel"/>
    <w:tmpl w:val="D5DCD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BA50A2"/>
    <w:multiLevelType w:val="hybridMultilevel"/>
    <w:tmpl w:val="DA603714"/>
    <w:lvl w:ilvl="0" w:tplc="040C001B">
      <w:start w:val="1"/>
      <w:numFmt w:val="lowerRoman"/>
      <w:lvlText w:val="%1."/>
      <w:lvlJc w:val="righ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89B09514">
      <w:start w:val="42"/>
      <w:numFmt w:val="bullet"/>
      <w:lvlText w:val="-"/>
      <w:lvlJc w:val="left"/>
      <w:pPr>
        <w:ind w:left="2276" w:hanging="360"/>
      </w:pPr>
      <w:rPr>
        <w:rFonts w:ascii="Calibri" w:eastAsiaTheme="minorHAnsi" w:hAnsi="Calibri" w:cs="Calibri" w:hint="default"/>
        <w:sz w:val="22"/>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2" w15:restartNumberingAfterBreak="0">
    <w:nsid w:val="455177BC"/>
    <w:multiLevelType w:val="hybridMultilevel"/>
    <w:tmpl w:val="89B68EEA"/>
    <w:lvl w:ilvl="0" w:tplc="040C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783CDA"/>
    <w:multiLevelType w:val="hybridMultilevel"/>
    <w:tmpl w:val="3D82F8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186075"/>
    <w:multiLevelType w:val="multilevel"/>
    <w:tmpl w:val="041A001D"/>
    <w:styleLink w:val="Stil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991DE5"/>
    <w:multiLevelType w:val="hybridMultilevel"/>
    <w:tmpl w:val="1B0E669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926AD"/>
    <w:multiLevelType w:val="hybridMultilevel"/>
    <w:tmpl w:val="D7661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960489"/>
    <w:multiLevelType w:val="hybridMultilevel"/>
    <w:tmpl w:val="5DC6D6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4935E7"/>
    <w:multiLevelType w:val="hybridMultilevel"/>
    <w:tmpl w:val="4BAA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B0128"/>
    <w:multiLevelType w:val="hybridMultilevel"/>
    <w:tmpl w:val="233AEE56"/>
    <w:styleLink w:val="ImportedStyle5"/>
    <w:lvl w:ilvl="0" w:tplc="0F9AF3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464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D52A4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DF474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BEB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3C4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73852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0CD1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1AE55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548D63ED"/>
    <w:multiLevelType w:val="hybridMultilevel"/>
    <w:tmpl w:val="A12A3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336893"/>
    <w:multiLevelType w:val="hybridMultilevel"/>
    <w:tmpl w:val="81DC3A98"/>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2" w15:restartNumberingAfterBreak="0">
    <w:nsid w:val="60AE454B"/>
    <w:multiLevelType w:val="hybridMultilevel"/>
    <w:tmpl w:val="2AD80AC8"/>
    <w:lvl w:ilvl="0" w:tplc="9CFE2C0A">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2135101"/>
    <w:multiLevelType w:val="hybridMultilevel"/>
    <w:tmpl w:val="D568883A"/>
    <w:styleLink w:val="ImportedStyle4"/>
    <w:lvl w:ilvl="0" w:tplc="A906C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F4C33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0606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6129B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27A62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6C894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161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9A25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A0A6A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35865F6"/>
    <w:multiLevelType w:val="hybridMultilevel"/>
    <w:tmpl w:val="AF70E02C"/>
    <w:lvl w:ilvl="0" w:tplc="040C001B">
      <w:start w:val="1"/>
      <w:numFmt w:val="lowerRoman"/>
      <w:lvlText w:val="%1."/>
      <w:lvlJc w:val="righ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5" w15:restartNumberingAfterBreak="0">
    <w:nsid w:val="649042BE"/>
    <w:multiLevelType w:val="hybridMultilevel"/>
    <w:tmpl w:val="20968C26"/>
    <w:lvl w:ilvl="0" w:tplc="0409000F">
      <w:start w:val="1"/>
      <w:numFmt w:val="decimal"/>
      <w:lvlText w:val="%1."/>
      <w:lvlJc w:val="lef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6" w15:restartNumberingAfterBreak="0">
    <w:nsid w:val="681C3CCE"/>
    <w:multiLevelType w:val="hybridMultilevel"/>
    <w:tmpl w:val="CF3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068C7"/>
    <w:multiLevelType w:val="multilevel"/>
    <w:tmpl w:val="8B80349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BBE265D"/>
    <w:multiLevelType w:val="hybridMultilevel"/>
    <w:tmpl w:val="C4D01068"/>
    <w:lvl w:ilvl="0" w:tplc="124A27BA">
      <w:start w:val="1"/>
      <w:numFmt w:val="bullet"/>
      <w:lvlText w:val="•"/>
      <w:lvlJc w:val="left"/>
      <w:pPr>
        <w:tabs>
          <w:tab w:val="num" w:pos="360"/>
        </w:tabs>
        <w:ind w:left="360" w:hanging="360"/>
      </w:pPr>
      <w:rPr>
        <w:rFonts w:ascii="Arial" w:hAnsi="Arial" w:hint="default"/>
      </w:rPr>
    </w:lvl>
    <w:lvl w:ilvl="1" w:tplc="6ABAEE5E" w:tentative="1">
      <w:start w:val="1"/>
      <w:numFmt w:val="bullet"/>
      <w:lvlText w:val="•"/>
      <w:lvlJc w:val="left"/>
      <w:pPr>
        <w:tabs>
          <w:tab w:val="num" w:pos="1080"/>
        </w:tabs>
        <w:ind w:left="1080" w:hanging="360"/>
      </w:pPr>
      <w:rPr>
        <w:rFonts w:ascii="Arial" w:hAnsi="Arial" w:hint="default"/>
      </w:rPr>
    </w:lvl>
    <w:lvl w:ilvl="2" w:tplc="2C1A29B4" w:tentative="1">
      <w:start w:val="1"/>
      <w:numFmt w:val="bullet"/>
      <w:lvlText w:val="•"/>
      <w:lvlJc w:val="left"/>
      <w:pPr>
        <w:tabs>
          <w:tab w:val="num" w:pos="1800"/>
        </w:tabs>
        <w:ind w:left="1800" w:hanging="360"/>
      </w:pPr>
      <w:rPr>
        <w:rFonts w:ascii="Arial" w:hAnsi="Arial" w:hint="default"/>
      </w:rPr>
    </w:lvl>
    <w:lvl w:ilvl="3" w:tplc="2362EE60" w:tentative="1">
      <w:start w:val="1"/>
      <w:numFmt w:val="bullet"/>
      <w:lvlText w:val="•"/>
      <w:lvlJc w:val="left"/>
      <w:pPr>
        <w:tabs>
          <w:tab w:val="num" w:pos="2520"/>
        </w:tabs>
        <w:ind w:left="2520" w:hanging="360"/>
      </w:pPr>
      <w:rPr>
        <w:rFonts w:ascii="Arial" w:hAnsi="Arial" w:hint="default"/>
      </w:rPr>
    </w:lvl>
    <w:lvl w:ilvl="4" w:tplc="8DD2309A" w:tentative="1">
      <w:start w:val="1"/>
      <w:numFmt w:val="bullet"/>
      <w:lvlText w:val="•"/>
      <w:lvlJc w:val="left"/>
      <w:pPr>
        <w:tabs>
          <w:tab w:val="num" w:pos="3240"/>
        </w:tabs>
        <w:ind w:left="3240" w:hanging="360"/>
      </w:pPr>
      <w:rPr>
        <w:rFonts w:ascii="Arial" w:hAnsi="Arial" w:hint="default"/>
      </w:rPr>
    </w:lvl>
    <w:lvl w:ilvl="5" w:tplc="0CF804B8" w:tentative="1">
      <w:start w:val="1"/>
      <w:numFmt w:val="bullet"/>
      <w:lvlText w:val="•"/>
      <w:lvlJc w:val="left"/>
      <w:pPr>
        <w:tabs>
          <w:tab w:val="num" w:pos="3960"/>
        </w:tabs>
        <w:ind w:left="3960" w:hanging="360"/>
      </w:pPr>
      <w:rPr>
        <w:rFonts w:ascii="Arial" w:hAnsi="Arial" w:hint="default"/>
      </w:rPr>
    </w:lvl>
    <w:lvl w:ilvl="6" w:tplc="5B06667A" w:tentative="1">
      <w:start w:val="1"/>
      <w:numFmt w:val="bullet"/>
      <w:lvlText w:val="•"/>
      <w:lvlJc w:val="left"/>
      <w:pPr>
        <w:tabs>
          <w:tab w:val="num" w:pos="4680"/>
        </w:tabs>
        <w:ind w:left="4680" w:hanging="360"/>
      </w:pPr>
      <w:rPr>
        <w:rFonts w:ascii="Arial" w:hAnsi="Arial" w:hint="default"/>
      </w:rPr>
    </w:lvl>
    <w:lvl w:ilvl="7" w:tplc="DED4EC7A" w:tentative="1">
      <w:start w:val="1"/>
      <w:numFmt w:val="bullet"/>
      <w:lvlText w:val="•"/>
      <w:lvlJc w:val="left"/>
      <w:pPr>
        <w:tabs>
          <w:tab w:val="num" w:pos="5400"/>
        </w:tabs>
        <w:ind w:left="5400" w:hanging="360"/>
      </w:pPr>
      <w:rPr>
        <w:rFonts w:ascii="Arial" w:hAnsi="Arial" w:hint="default"/>
      </w:rPr>
    </w:lvl>
    <w:lvl w:ilvl="8" w:tplc="A3708FE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D06462A"/>
    <w:multiLevelType w:val="hybridMultilevel"/>
    <w:tmpl w:val="1124E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D680B1E"/>
    <w:multiLevelType w:val="hybridMultilevel"/>
    <w:tmpl w:val="6638E210"/>
    <w:styleLink w:val="ImportedStyle2"/>
    <w:lvl w:ilvl="0" w:tplc="1BA4D0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F929A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A688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FDC11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3019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CA0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4832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FAA1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BAF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E8243A8"/>
    <w:multiLevelType w:val="multilevel"/>
    <w:tmpl w:val="8982DCD4"/>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9507"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1432"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2" w15:restartNumberingAfterBreak="0">
    <w:nsid w:val="6F027526"/>
    <w:multiLevelType w:val="hybridMultilevel"/>
    <w:tmpl w:val="E2A211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008251E"/>
    <w:multiLevelType w:val="hybridMultilevel"/>
    <w:tmpl w:val="4E54782E"/>
    <w:lvl w:ilvl="0" w:tplc="0409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F75EE"/>
    <w:multiLevelType w:val="hybridMultilevel"/>
    <w:tmpl w:val="DE5E3A1A"/>
    <w:lvl w:ilvl="0" w:tplc="752A2A7E">
      <w:start w:val="1"/>
      <w:numFmt w:val="bullet"/>
      <w:lvlText w:val="•"/>
      <w:lvlJc w:val="left"/>
      <w:pPr>
        <w:ind w:hanging="361"/>
      </w:pPr>
      <w:rPr>
        <w:rFonts w:ascii="Arial" w:eastAsia="Arial" w:hAnsi="Arial" w:hint="default"/>
        <w:w w:val="131"/>
        <w:sz w:val="17"/>
        <w:szCs w:val="17"/>
      </w:rPr>
    </w:lvl>
    <w:lvl w:ilvl="1" w:tplc="81120C14">
      <w:start w:val="1"/>
      <w:numFmt w:val="bullet"/>
      <w:lvlText w:val="•"/>
      <w:lvlJc w:val="left"/>
      <w:rPr>
        <w:rFonts w:hint="default"/>
      </w:rPr>
    </w:lvl>
    <w:lvl w:ilvl="2" w:tplc="B4A25D48">
      <w:start w:val="1"/>
      <w:numFmt w:val="bullet"/>
      <w:lvlText w:val="•"/>
      <w:lvlJc w:val="left"/>
      <w:rPr>
        <w:rFonts w:hint="default"/>
      </w:rPr>
    </w:lvl>
    <w:lvl w:ilvl="3" w:tplc="2342E23E">
      <w:start w:val="1"/>
      <w:numFmt w:val="bullet"/>
      <w:lvlText w:val="•"/>
      <w:lvlJc w:val="left"/>
      <w:rPr>
        <w:rFonts w:hint="default"/>
      </w:rPr>
    </w:lvl>
    <w:lvl w:ilvl="4" w:tplc="E826B4C8">
      <w:start w:val="1"/>
      <w:numFmt w:val="bullet"/>
      <w:lvlText w:val="•"/>
      <w:lvlJc w:val="left"/>
      <w:rPr>
        <w:rFonts w:hint="default"/>
      </w:rPr>
    </w:lvl>
    <w:lvl w:ilvl="5" w:tplc="0B6464E8">
      <w:start w:val="1"/>
      <w:numFmt w:val="bullet"/>
      <w:lvlText w:val="•"/>
      <w:lvlJc w:val="left"/>
      <w:rPr>
        <w:rFonts w:hint="default"/>
      </w:rPr>
    </w:lvl>
    <w:lvl w:ilvl="6" w:tplc="B6CC4A62">
      <w:start w:val="1"/>
      <w:numFmt w:val="bullet"/>
      <w:lvlText w:val="•"/>
      <w:lvlJc w:val="left"/>
      <w:rPr>
        <w:rFonts w:hint="default"/>
      </w:rPr>
    </w:lvl>
    <w:lvl w:ilvl="7" w:tplc="226251CE">
      <w:start w:val="1"/>
      <w:numFmt w:val="bullet"/>
      <w:lvlText w:val="•"/>
      <w:lvlJc w:val="left"/>
      <w:rPr>
        <w:rFonts w:hint="default"/>
      </w:rPr>
    </w:lvl>
    <w:lvl w:ilvl="8" w:tplc="D4A0BA36">
      <w:start w:val="1"/>
      <w:numFmt w:val="bullet"/>
      <w:lvlText w:val="•"/>
      <w:lvlJc w:val="left"/>
      <w:rPr>
        <w:rFonts w:hint="default"/>
      </w:rPr>
    </w:lvl>
  </w:abstractNum>
  <w:abstractNum w:abstractNumId="45" w15:restartNumberingAfterBreak="0">
    <w:nsid w:val="71AE031E"/>
    <w:multiLevelType w:val="hybridMultilevel"/>
    <w:tmpl w:val="11A2C48C"/>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A7448"/>
    <w:multiLevelType w:val="hybridMultilevel"/>
    <w:tmpl w:val="8C9CBC64"/>
    <w:styleLink w:val="ImportedStyle1"/>
    <w:lvl w:ilvl="0" w:tplc="EAECFE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429D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0CC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C62E5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18CF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BCF4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7CC56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0187E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DAAEA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46"/>
  </w:num>
  <w:num w:numId="2">
    <w:abstractNumId w:val="40"/>
  </w:num>
  <w:num w:numId="3">
    <w:abstractNumId w:val="14"/>
  </w:num>
  <w:num w:numId="4">
    <w:abstractNumId w:val="33"/>
  </w:num>
  <w:num w:numId="5">
    <w:abstractNumId w:val="29"/>
  </w:num>
  <w:num w:numId="6">
    <w:abstractNumId w:val="21"/>
  </w:num>
  <w:num w:numId="7">
    <w:abstractNumId w:val="34"/>
  </w:num>
  <w:num w:numId="8">
    <w:abstractNumId w:val="28"/>
  </w:num>
  <w:num w:numId="9">
    <w:abstractNumId w:val="7"/>
  </w:num>
  <w:num w:numId="10">
    <w:abstractNumId w:val="35"/>
  </w:num>
  <w:num w:numId="11">
    <w:abstractNumId w:val="1"/>
  </w:num>
  <w:num w:numId="12">
    <w:abstractNumId w:val="0"/>
  </w:num>
  <w:num w:numId="13">
    <w:abstractNumId w:val="22"/>
  </w:num>
  <w:num w:numId="14">
    <w:abstractNumId w:val="43"/>
  </w:num>
  <w:num w:numId="15">
    <w:abstractNumId w:val="31"/>
  </w:num>
  <w:num w:numId="16">
    <w:abstractNumId w:val="5"/>
  </w:num>
  <w:num w:numId="17">
    <w:abstractNumId w:val="20"/>
  </w:num>
  <w:num w:numId="18">
    <w:abstractNumId w:val="25"/>
  </w:num>
  <w:num w:numId="19">
    <w:abstractNumId w:val="11"/>
  </w:num>
  <w:num w:numId="20">
    <w:abstractNumId w:val="15"/>
  </w:num>
  <w:num w:numId="21">
    <w:abstractNumId w:val="2"/>
  </w:num>
  <w:num w:numId="22">
    <w:abstractNumId w:val="3"/>
  </w:num>
  <w:num w:numId="23">
    <w:abstractNumId w:val="36"/>
  </w:num>
  <w:num w:numId="24">
    <w:abstractNumId w:val="38"/>
  </w:num>
  <w:num w:numId="25">
    <w:abstractNumId w:val="10"/>
  </w:num>
  <w:num w:numId="26">
    <w:abstractNumId w:val="45"/>
  </w:num>
  <w:num w:numId="27">
    <w:abstractNumId w:val="9"/>
  </w:num>
  <w:num w:numId="28">
    <w:abstractNumId w:val="3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4"/>
  </w:num>
  <w:num w:numId="31">
    <w:abstractNumId w:val="8"/>
  </w:num>
  <w:num w:numId="32">
    <w:abstractNumId w:val="23"/>
  </w:num>
  <w:num w:numId="33">
    <w:abstractNumId w:val="13"/>
  </w:num>
  <w:num w:numId="34">
    <w:abstractNumId w:val="30"/>
  </w:num>
  <w:num w:numId="35">
    <w:abstractNumId w:val="16"/>
  </w:num>
  <w:num w:numId="36">
    <w:abstractNumId w:val="19"/>
  </w:num>
  <w:num w:numId="37">
    <w:abstractNumId w:val="4"/>
  </w:num>
  <w:num w:numId="38">
    <w:abstractNumId w:val="39"/>
  </w:num>
  <w:num w:numId="39">
    <w:abstractNumId w:val="12"/>
  </w:num>
  <w:num w:numId="40">
    <w:abstractNumId w:val="32"/>
  </w:num>
  <w:num w:numId="41">
    <w:abstractNumId w:val="42"/>
  </w:num>
  <w:num w:numId="42">
    <w:abstractNumId w:val="44"/>
  </w:num>
  <w:num w:numId="43">
    <w:abstractNumId w:val="6"/>
  </w:num>
  <w:num w:numId="44">
    <w:abstractNumId w:val="18"/>
  </w:num>
  <w:num w:numId="45">
    <w:abstractNumId w:val="26"/>
  </w:num>
  <w:num w:numId="46">
    <w:abstractNumId w:val="2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28"/>
    <w:rsid w:val="00001DDC"/>
    <w:rsid w:val="00015EE6"/>
    <w:rsid w:val="00031C18"/>
    <w:rsid w:val="00037AC8"/>
    <w:rsid w:val="0004242D"/>
    <w:rsid w:val="00043E7B"/>
    <w:rsid w:val="0004498A"/>
    <w:rsid w:val="00044E0C"/>
    <w:rsid w:val="0004651C"/>
    <w:rsid w:val="00055731"/>
    <w:rsid w:val="00060CC9"/>
    <w:rsid w:val="000621D6"/>
    <w:rsid w:val="00065554"/>
    <w:rsid w:val="0007033A"/>
    <w:rsid w:val="00070FD8"/>
    <w:rsid w:val="000730BE"/>
    <w:rsid w:val="00075725"/>
    <w:rsid w:val="000764BA"/>
    <w:rsid w:val="000775AA"/>
    <w:rsid w:val="0008177B"/>
    <w:rsid w:val="00082489"/>
    <w:rsid w:val="00084783"/>
    <w:rsid w:val="00085393"/>
    <w:rsid w:val="000860A7"/>
    <w:rsid w:val="00087D1A"/>
    <w:rsid w:val="0009008E"/>
    <w:rsid w:val="000971B3"/>
    <w:rsid w:val="000B2C5A"/>
    <w:rsid w:val="000B42D9"/>
    <w:rsid w:val="000B44D8"/>
    <w:rsid w:val="000B78ED"/>
    <w:rsid w:val="000C12E0"/>
    <w:rsid w:val="000C15A0"/>
    <w:rsid w:val="000D3300"/>
    <w:rsid w:val="000D5DBD"/>
    <w:rsid w:val="000E0289"/>
    <w:rsid w:val="000E5DF3"/>
    <w:rsid w:val="000E7F5D"/>
    <w:rsid w:val="000F6A7B"/>
    <w:rsid w:val="00100172"/>
    <w:rsid w:val="00100447"/>
    <w:rsid w:val="00102BB5"/>
    <w:rsid w:val="00106FDC"/>
    <w:rsid w:val="0011087C"/>
    <w:rsid w:val="00115C37"/>
    <w:rsid w:val="00115CA2"/>
    <w:rsid w:val="0012032A"/>
    <w:rsid w:val="00121168"/>
    <w:rsid w:val="00127299"/>
    <w:rsid w:val="00127E19"/>
    <w:rsid w:val="00130A33"/>
    <w:rsid w:val="001438B4"/>
    <w:rsid w:val="00164631"/>
    <w:rsid w:val="0016690A"/>
    <w:rsid w:val="00167B9F"/>
    <w:rsid w:val="00170F45"/>
    <w:rsid w:val="00173104"/>
    <w:rsid w:val="0017545D"/>
    <w:rsid w:val="001822D6"/>
    <w:rsid w:val="00185B80"/>
    <w:rsid w:val="001941C9"/>
    <w:rsid w:val="00194A23"/>
    <w:rsid w:val="00195433"/>
    <w:rsid w:val="0019729C"/>
    <w:rsid w:val="001A798D"/>
    <w:rsid w:val="001B4C8C"/>
    <w:rsid w:val="001B75F4"/>
    <w:rsid w:val="001C036D"/>
    <w:rsid w:val="001C1542"/>
    <w:rsid w:val="001C1CFA"/>
    <w:rsid w:val="001D2B37"/>
    <w:rsid w:val="001D536E"/>
    <w:rsid w:val="001D753F"/>
    <w:rsid w:val="001E04F5"/>
    <w:rsid w:val="001E2044"/>
    <w:rsid w:val="001E4963"/>
    <w:rsid w:val="001E6C8E"/>
    <w:rsid w:val="001F0342"/>
    <w:rsid w:val="001F0412"/>
    <w:rsid w:val="001F0567"/>
    <w:rsid w:val="001F06E1"/>
    <w:rsid w:val="001F760E"/>
    <w:rsid w:val="0020081E"/>
    <w:rsid w:val="00201209"/>
    <w:rsid w:val="002038B4"/>
    <w:rsid w:val="002062D6"/>
    <w:rsid w:val="002103E8"/>
    <w:rsid w:val="00220EEE"/>
    <w:rsid w:val="0022420A"/>
    <w:rsid w:val="002345FF"/>
    <w:rsid w:val="0023576B"/>
    <w:rsid w:val="00235A0D"/>
    <w:rsid w:val="00240A00"/>
    <w:rsid w:val="002445BF"/>
    <w:rsid w:val="002448BB"/>
    <w:rsid w:val="00251AB4"/>
    <w:rsid w:val="002528C5"/>
    <w:rsid w:val="00255288"/>
    <w:rsid w:val="00257319"/>
    <w:rsid w:val="002633FD"/>
    <w:rsid w:val="00263475"/>
    <w:rsid w:val="00266800"/>
    <w:rsid w:val="00266C91"/>
    <w:rsid w:val="00272031"/>
    <w:rsid w:val="0028313B"/>
    <w:rsid w:val="00284002"/>
    <w:rsid w:val="00284F2E"/>
    <w:rsid w:val="00294439"/>
    <w:rsid w:val="002966F5"/>
    <w:rsid w:val="002A3CB3"/>
    <w:rsid w:val="002A46E7"/>
    <w:rsid w:val="002A66A4"/>
    <w:rsid w:val="002A7B8E"/>
    <w:rsid w:val="002B2C58"/>
    <w:rsid w:val="002B7447"/>
    <w:rsid w:val="002B77C0"/>
    <w:rsid w:val="002C4939"/>
    <w:rsid w:val="002C6D94"/>
    <w:rsid w:val="002C7458"/>
    <w:rsid w:val="002D0D7E"/>
    <w:rsid w:val="002D6526"/>
    <w:rsid w:val="002E1B7A"/>
    <w:rsid w:val="002F3751"/>
    <w:rsid w:val="002F3A68"/>
    <w:rsid w:val="002F6D2B"/>
    <w:rsid w:val="00300F10"/>
    <w:rsid w:val="00301492"/>
    <w:rsid w:val="00301B2E"/>
    <w:rsid w:val="00310688"/>
    <w:rsid w:val="0031442F"/>
    <w:rsid w:val="00321CD2"/>
    <w:rsid w:val="00325425"/>
    <w:rsid w:val="00325F00"/>
    <w:rsid w:val="00345896"/>
    <w:rsid w:val="00350651"/>
    <w:rsid w:val="0037000F"/>
    <w:rsid w:val="0037064F"/>
    <w:rsid w:val="00372F4F"/>
    <w:rsid w:val="00373F00"/>
    <w:rsid w:val="00374D28"/>
    <w:rsid w:val="0038008E"/>
    <w:rsid w:val="00382F1B"/>
    <w:rsid w:val="0038631E"/>
    <w:rsid w:val="00386B26"/>
    <w:rsid w:val="003876E8"/>
    <w:rsid w:val="00390A10"/>
    <w:rsid w:val="00390B2B"/>
    <w:rsid w:val="00396AD7"/>
    <w:rsid w:val="003A2A04"/>
    <w:rsid w:val="003A5E7B"/>
    <w:rsid w:val="003B2046"/>
    <w:rsid w:val="003B20A9"/>
    <w:rsid w:val="003B75DF"/>
    <w:rsid w:val="003C2F9B"/>
    <w:rsid w:val="003C4994"/>
    <w:rsid w:val="003C5A08"/>
    <w:rsid w:val="003C6610"/>
    <w:rsid w:val="003C6684"/>
    <w:rsid w:val="003C6BF0"/>
    <w:rsid w:val="003D1796"/>
    <w:rsid w:val="003D2570"/>
    <w:rsid w:val="003D5AD6"/>
    <w:rsid w:val="003D7941"/>
    <w:rsid w:val="003E1696"/>
    <w:rsid w:val="003E1B6C"/>
    <w:rsid w:val="003E4F6D"/>
    <w:rsid w:val="003E5DE8"/>
    <w:rsid w:val="003E79B9"/>
    <w:rsid w:val="003F47FF"/>
    <w:rsid w:val="0040054E"/>
    <w:rsid w:val="00406C7F"/>
    <w:rsid w:val="00407483"/>
    <w:rsid w:val="0041340D"/>
    <w:rsid w:val="004241B5"/>
    <w:rsid w:val="00431699"/>
    <w:rsid w:val="00452077"/>
    <w:rsid w:val="0046382E"/>
    <w:rsid w:val="00465C55"/>
    <w:rsid w:val="00475420"/>
    <w:rsid w:val="004803D1"/>
    <w:rsid w:val="00484E03"/>
    <w:rsid w:val="00490352"/>
    <w:rsid w:val="004950D1"/>
    <w:rsid w:val="00496639"/>
    <w:rsid w:val="004A417E"/>
    <w:rsid w:val="004A5240"/>
    <w:rsid w:val="004A5277"/>
    <w:rsid w:val="004A5F3B"/>
    <w:rsid w:val="004A6556"/>
    <w:rsid w:val="004B03A2"/>
    <w:rsid w:val="004B0C11"/>
    <w:rsid w:val="004B391C"/>
    <w:rsid w:val="004C010E"/>
    <w:rsid w:val="004C2A44"/>
    <w:rsid w:val="004D1E3D"/>
    <w:rsid w:val="004E38F8"/>
    <w:rsid w:val="00500256"/>
    <w:rsid w:val="00505D7A"/>
    <w:rsid w:val="00511D75"/>
    <w:rsid w:val="0051268E"/>
    <w:rsid w:val="0051280D"/>
    <w:rsid w:val="00513E79"/>
    <w:rsid w:val="005217D6"/>
    <w:rsid w:val="00522DBD"/>
    <w:rsid w:val="00524A4A"/>
    <w:rsid w:val="00525DE0"/>
    <w:rsid w:val="00526F96"/>
    <w:rsid w:val="00531E46"/>
    <w:rsid w:val="00532AA5"/>
    <w:rsid w:val="00540509"/>
    <w:rsid w:val="005414B6"/>
    <w:rsid w:val="00551164"/>
    <w:rsid w:val="00552745"/>
    <w:rsid w:val="0055416F"/>
    <w:rsid w:val="00563BE7"/>
    <w:rsid w:val="00565862"/>
    <w:rsid w:val="005674A2"/>
    <w:rsid w:val="00570771"/>
    <w:rsid w:val="00570EA4"/>
    <w:rsid w:val="0057492F"/>
    <w:rsid w:val="0057722D"/>
    <w:rsid w:val="0058303B"/>
    <w:rsid w:val="00583AA4"/>
    <w:rsid w:val="00586AE6"/>
    <w:rsid w:val="0058779F"/>
    <w:rsid w:val="00587C12"/>
    <w:rsid w:val="00594139"/>
    <w:rsid w:val="00595FF7"/>
    <w:rsid w:val="005A0800"/>
    <w:rsid w:val="005C1D60"/>
    <w:rsid w:val="005C5C95"/>
    <w:rsid w:val="005F030A"/>
    <w:rsid w:val="005F1784"/>
    <w:rsid w:val="005F4D4F"/>
    <w:rsid w:val="005F509A"/>
    <w:rsid w:val="005F5371"/>
    <w:rsid w:val="005F6671"/>
    <w:rsid w:val="005F7063"/>
    <w:rsid w:val="00601F0B"/>
    <w:rsid w:val="00610140"/>
    <w:rsid w:val="0061044B"/>
    <w:rsid w:val="00615DB2"/>
    <w:rsid w:val="00620C1A"/>
    <w:rsid w:val="0063059C"/>
    <w:rsid w:val="00635210"/>
    <w:rsid w:val="00640FFC"/>
    <w:rsid w:val="00643261"/>
    <w:rsid w:val="006559DE"/>
    <w:rsid w:val="00655EB6"/>
    <w:rsid w:val="006828FC"/>
    <w:rsid w:val="00691B80"/>
    <w:rsid w:val="006939F3"/>
    <w:rsid w:val="006A0FC9"/>
    <w:rsid w:val="006A2197"/>
    <w:rsid w:val="006A3543"/>
    <w:rsid w:val="006B038C"/>
    <w:rsid w:val="006B07FA"/>
    <w:rsid w:val="006B13EE"/>
    <w:rsid w:val="006B4846"/>
    <w:rsid w:val="006C21E4"/>
    <w:rsid w:val="006C6158"/>
    <w:rsid w:val="006D4855"/>
    <w:rsid w:val="006E5DB1"/>
    <w:rsid w:val="006E77C8"/>
    <w:rsid w:val="006F17AD"/>
    <w:rsid w:val="006F27BD"/>
    <w:rsid w:val="006F2B73"/>
    <w:rsid w:val="006F347D"/>
    <w:rsid w:val="006F59A6"/>
    <w:rsid w:val="00702A5A"/>
    <w:rsid w:val="00703377"/>
    <w:rsid w:val="0070618C"/>
    <w:rsid w:val="0070780F"/>
    <w:rsid w:val="00713BE9"/>
    <w:rsid w:val="00714B2F"/>
    <w:rsid w:val="00715160"/>
    <w:rsid w:val="00716F10"/>
    <w:rsid w:val="00727980"/>
    <w:rsid w:val="00737114"/>
    <w:rsid w:val="00743A28"/>
    <w:rsid w:val="00747BEB"/>
    <w:rsid w:val="007507C6"/>
    <w:rsid w:val="00754672"/>
    <w:rsid w:val="00756E68"/>
    <w:rsid w:val="00760C31"/>
    <w:rsid w:val="00762587"/>
    <w:rsid w:val="00775222"/>
    <w:rsid w:val="00790A75"/>
    <w:rsid w:val="00794B78"/>
    <w:rsid w:val="0079693B"/>
    <w:rsid w:val="00797A2D"/>
    <w:rsid w:val="007B6077"/>
    <w:rsid w:val="007D540A"/>
    <w:rsid w:val="007E045A"/>
    <w:rsid w:val="007E32BE"/>
    <w:rsid w:val="007F0ED6"/>
    <w:rsid w:val="007F351C"/>
    <w:rsid w:val="007F3ADD"/>
    <w:rsid w:val="007F3CB9"/>
    <w:rsid w:val="00800CE6"/>
    <w:rsid w:val="008016D2"/>
    <w:rsid w:val="0080372C"/>
    <w:rsid w:val="0080678F"/>
    <w:rsid w:val="00811249"/>
    <w:rsid w:val="0081388A"/>
    <w:rsid w:val="00817B29"/>
    <w:rsid w:val="00825013"/>
    <w:rsid w:val="00826AFD"/>
    <w:rsid w:val="00826F75"/>
    <w:rsid w:val="0082700B"/>
    <w:rsid w:val="00834294"/>
    <w:rsid w:val="00846C00"/>
    <w:rsid w:val="00857367"/>
    <w:rsid w:val="00862C0D"/>
    <w:rsid w:val="008640AD"/>
    <w:rsid w:val="00870935"/>
    <w:rsid w:val="00871EA0"/>
    <w:rsid w:val="00880F3D"/>
    <w:rsid w:val="008A6DEF"/>
    <w:rsid w:val="008A7760"/>
    <w:rsid w:val="008B2C14"/>
    <w:rsid w:val="008B7653"/>
    <w:rsid w:val="008C1813"/>
    <w:rsid w:val="008C4B8D"/>
    <w:rsid w:val="008D027B"/>
    <w:rsid w:val="008E148D"/>
    <w:rsid w:val="008E1CB7"/>
    <w:rsid w:val="008E200A"/>
    <w:rsid w:val="008E67C9"/>
    <w:rsid w:val="008F2A19"/>
    <w:rsid w:val="008F3477"/>
    <w:rsid w:val="009004E5"/>
    <w:rsid w:val="00901547"/>
    <w:rsid w:val="00901AA4"/>
    <w:rsid w:val="00905831"/>
    <w:rsid w:val="00905B1B"/>
    <w:rsid w:val="0090617C"/>
    <w:rsid w:val="009069A8"/>
    <w:rsid w:val="00910838"/>
    <w:rsid w:val="00911F3E"/>
    <w:rsid w:val="00912686"/>
    <w:rsid w:val="00923711"/>
    <w:rsid w:val="009261CA"/>
    <w:rsid w:val="00926C2A"/>
    <w:rsid w:val="0093168E"/>
    <w:rsid w:val="00931B1D"/>
    <w:rsid w:val="009324DB"/>
    <w:rsid w:val="00936528"/>
    <w:rsid w:val="0093682D"/>
    <w:rsid w:val="00942EB5"/>
    <w:rsid w:val="00944123"/>
    <w:rsid w:val="00944779"/>
    <w:rsid w:val="00946BAA"/>
    <w:rsid w:val="00954FF1"/>
    <w:rsid w:val="00960F89"/>
    <w:rsid w:val="00962E4A"/>
    <w:rsid w:val="00962F72"/>
    <w:rsid w:val="0096392F"/>
    <w:rsid w:val="00973077"/>
    <w:rsid w:val="00975EC5"/>
    <w:rsid w:val="00977EA5"/>
    <w:rsid w:val="00991DCC"/>
    <w:rsid w:val="0099361B"/>
    <w:rsid w:val="00994379"/>
    <w:rsid w:val="009A3AEC"/>
    <w:rsid w:val="009A5007"/>
    <w:rsid w:val="009A6062"/>
    <w:rsid w:val="009B0AC3"/>
    <w:rsid w:val="009B1D1C"/>
    <w:rsid w:val="009B7ED6"/>
    <w:rsid w:val="009C43FF"/>
    <w:rsid w:val="009D2A63"/>
    <w:rsid w:val="009D3122"/>
    <w:rsid w:val="009D4552"/>
    <w:rsid w:val="009E1D81"/>
    <w:rsid w:val="009E23CA"/>
    <w:rsid w:val="009E24C5"/>
    <w:rsid w:val="009E7670"/>
    <w:rsid w:val="009E7B35"/>
    <w:rsid w:val="009F78E4"/>
    <w:rsid w:val="00A123F4"/>
    <w:rsid w:val="00A1339D"/>
    <w:rsid w:val="00A16F17"/>
    <w:rsid w:val="00A250FB"/>
    <w:rsid w:val="00A31720"/>
    <w:rsid w:val="00A34B1D"/>
    <w:rsid w:val="00A413E5"/>
    <w:rsid w:val="00A423A9"/>
    <w:rsid w:val="00A644B7"/>
    <w:rsid w:val="00A756AE"/>
    <w:rsid w:val="00A85C73"/>
    <w:rsid w:val="00A87E04"/>
    <w:rsid w:val="00A90066"/>
    <w:rsid w:val="00A9147F"/>
    <w:rsid w:val="00A92E4C"/>
    <w:rsid w:val="00A938B2"/>
    <w:rsid w:val="00A97DE6"/>
    <w:rsid w:val="00AA57FA"/>
    <w:rsid w:val="00AB4E20"/>
    <w:rsid w:val="00AC2EFB"/>
    <w:rsid w:val="00AC669E"/>
    <w:rsid w:val="00AE4648"/>
    <w:rsid w:val="00AE51D7"/>
    <w:rsid w:val="00AE5972"/>
    <w:rsid w:val="00B033B9"/>
    <w:rsid w:val="00B06290"/>
    <w:rsid w:val="00B06AFA"/>
    <w:rsid w:val="00B0747A"/>
    <w:rsid w:val="00B170C4"/>
    <w:rsid w:val="00B20310"/>
    <w:rsid w:val="00B2052D"/>
    <w:rsid w:val="00B2206E"/>
    <w:rsid w:val="00B23E9D"/>
    <w:rsid w:val="00B301E1"/>
    <w:rsid w:val="00B30F42"/>
    <w:rsid w:val="00B333B1"/>
    <w:rsid w:val="00B44CAF"/>
    <w:rsid w:val="00B519F8"/>
    <w:rsid w:val="00B53AC5"/>
    <w:rsid w:val="00B576A2"/>
    <w:rsid w:val="00B67A60"/>
    <w:rsid w:val="00B740FC"/>
    <w:rsid w:val="00B7438F"/>
    <w:rsid w:val="00B75833"/>
    <w:rsid w:val="00B76BC5"/>
    <w:rsid w:val="00B77F98"/>
    <w:rsid w:val="00B8027B"/>
    <w:rsid w:val="00B80CDC"/>
    <w:rsid w:val="00BC18CE"/>
    <w:rsid w:val="00BC2762"/>
    <w:rsid w:val="00BE18D2"/>
    <w:rsid w:val="00BE2CDF"/>
    <w:rsid w:val="00BE433A"/>
    <w:rsid w:val="00BE4D22"/>
    <w:rsid w:val="00BF1179"/>
    <w:rsid w:val="00BF1D65"/>
    <w:rsid w:val="00BF584B"/>
    <w:rsid w:val="00BF741B"/>
    <w:rsid w:val="00C00C58"/>
    <w:rsid w:val="00C01A21"/>
    <w:rsid w:val="00C021F0"/>
    <w:rsid w:val="00C0358D"/>
    <w:rsid w:val="00C06282"/>
    <w:rsid w:val="00C10EA0"/>
    <w:rsid w:val="00C13B47"/>
    <w:rsid w:val="00C17A60"/>
    <w:rsid w:val="00C20B6A"/>
    <w:rsid w:val="00C215C8"/>
    <w:rsid w:val="00C2657C"/>
    <w:rsid w:val="00C320E1"/>
    <w:rsid w:val="00C32757"/>
    <w:rsid w:val="00C32EAC"/>
    <w:rsid w:val="00C36A96"/>
    <w:rsid w:val="00C40437"/>
    <w:rsid w:val="00C4338E"/>
    <w:rsid w:val="00C451A5"/>
    <w:rsid w:val="00C47D17"/>
    <w:rsid w:val="00C57E51"/>
    <w:rsid w:val="00C60380"/>
    <w:rsid w:val="00C60C78"/>
    <w:rsid w:val="00C61F47"/>
    <w:rsid w:val="00C62221"/>
    <w:rsid w:val="00C63652"/>
    <w:rsid w:val="00C72003"/>
    <w:rsid w:val="00C849DE"/>
    <w:rsid w:val="00C85ACE"/>
    <w:rsid w:val="00C868CD"/>
    <w:rsid w:val="00C874F2"/>
    <w:rsid w:val="00C875B8"/>
    <w:rsid w:val="00C90FB0"/>
    <w:rsid w:val="00C921E2"/>
    <w:rsid w:val="00C92567"/>
    <w:rsid w:val="00C9362E"/>
    <w:rsid w:val="00C94317"/>
    <w:rsid w:val="00C94749"/>
    <w:rsid w:val="00C971B5"/>
    <w:rsid w:val="00CA05CE"/>
    <w:rsid w:val="00CA18A1"/>
    <w:rsid w:val="00CA2675"/>
    <w:rsid w:val="00CA4837"/>
    <w:rsid w:val="00CA4A9E"/>
    <w:rsid w:val="00CB3AF7"/>
    <w:rsid w:val="00CC26E5"/>
    <w:rsid w:val="00CC4B80"/>
    <w:rsid w:val="00CC5BBD"/>
    <w:rsid w:val="00CC64F5"/>
    <w:rsid w:val="00CC7660"/>
    <w:rsid w:val="00CE7BE3"/>
    <w:rsid w:val="00CF01F3"/>
    <w:rsid w:val="00CF077E"/>
    <w:rsid w:val="00CF0F72"/>
    <w:rsid w:val="00CF508A"/>
    <w:rsid w:val="00D200EB"/>
    <w:rsid w:val="00D249EE"/>
    <w:rsid w:val="00D34132"/>
    <w:rsid w:val="00D344DB"/>
    <w:rsid w:val="00D368D4"/>
    <w:rsid w:val="00D41F0A"/>
    <w:rsid w:val="00D44DCD"/>
    <w:rsid w:val="00D45F4E"/>
    <w:rsid w:val="00D61D82"/>
    <w:rsid w:val="00D643BC"/>
    <w:rsid w:val="00D7080F"/>
    <w:rsid w:val="00D70ADB"/>
    <w:rsid w:val="00D71536"/>
    <w:rsid w:val="00D71FA1"/>
    <w:rsid w:val="00D72B86"/>
    <w:rsid w:val="00D82B9B"/>
    <w:rsid w:val="00D8539B"/>
    <w:rsid w:val="00D95D98"/>
    <w:rsid w:val="00D96B01"/>
    <w:rsid w:val="00D970E6"/>
    <w:rsid w:val="00DA1682"/>
    <w:rsid w:val="00DA3F6F"/>
    <w:rsid w:val="00DA491A"/>
    <w:rsid w:val="00DA4ABD"/>
    <w:rsid w:val="00DA7097"/>
    <w:rsid w:val="00DA77C5"/>
    <w:rsid w:val="00DB168E"/>
    <w:rsid w:val="00DB3C17"/>
    <w:rsid w:val="00DC1A01"/>
    <w:rsid w:val="00DC5684"/>
    <w:rsid w:val="00DD0F5F"/>
    <w:rsid w:val="00DD2DCB"/>
    <w:rsid w:val="00DD5B54"/>
    <w:rsid w:val="00DD65F9"/>
    <w:rsid w:val="00DF1491"/>
    <w:rsid w:val="00E004FE"/>
    <w:rsid w:val="00E0124B"/>
    <w:rsid w:val="00E1100E"/>
    <w:rsid w:val="00E209E1"/>
    <w:rsid w:val="00E243B1"/>
    <w:rsid w:val="00E309FF"/>
    <w:rsid w:val="00E31B63"/>
    <w:rsid w:val="00E35151"/>
    <w:rsid w:val="00E35BAF"/>
    <w:rsid w:val="00E50F8B"/>
    <w:rsid w:val="00E539B6"/>
    <w:rsid w:val="00E54531"/>
    <w:rsid w:val="00E70131"/>
    <w:rsid w:val="00E70746"/>
    <w:rsid w:val="00E71A61"/>
    <w:rsid w:val="00E724AB"/>
    <w:rsid w:val="00E727F1"/>
    <w:rsid w:val="00E76DF4"/>
    <w:rsid w:val="00E8230D"/>
    <w:rsid w:val="00E83F87"/>
    <w:rsid w:val="00E841C2"/>
    <w:rsid w:val="00E859D1"/>
    <w:rsid w:val="00E91604"/>
    <w:rsid w:val="00EB03EC"/>
    <w:rsid w:val="00EB1E51"/>
    <w:rsid w:val="00EB5975"/>
    <w:rsid w:val="00ED0484"/>
    <w:rsid w:val="00ED2EE4"/>
    <w:rsid w:val="00ED2FE8"/>
    <w:rsid w:val="00ED3CC0"/>
    <w:rsid w:val="00ED4ECD"/>
    <w:rsid w:val="00EE149D"/>
    <w:rsid w:val="00EE5533"/>
    <w:rsid w:val="00EE7A41"/>
    <w:rsid w:val="00EF0634"/>
    <w:rsid w:val="00EF16AC"/>
    <w:rsid w:val="00EF3EB0"/>
    <w:rsid w:val="00EF4778"/>
    <w:rsid w:val="00EF6620"/>
    <w:rsid w:val="00F020E7"/>
    <w:rsid w:val="00F063C1"/>
    <w:rsid w:val="00F16BC5"/>
    <w:rsid w:val="00F230CC"/>
    <w:rsid w:val="00F2426B"/>
    <w:rsid w:val="00F31A15"/>
    <w:rsid w:val="00F31A34"/>
    <w:rsid w:val="00F32F57"/>
    <w:rsid w:val="00F37BEB"/>
    <w:rsid w:val="00F44AC8"/>
    <w:rsid w:val="00F501A8"/>
    <w:rsid w:val="00F51B41"/>
    <w:rsid w:val="00F521E6"/>
    <w:rsid w:val="00F52707"/>
    <w:rsid w:val="00F552DB"/>
    <w:rsid w:val="00F56944"/>
    <w:rsid w:val="00F61385"/>
    <w:rsid w:val="00F62288"/>
    <w:rsid w:val="00F640C5"/>
    <w:rsid w:val="00F65A27"/>
    <w:rsid w:val="00F66059"/>
    <w:rsid w:val="00F7034D"/>
    <w:rsid w:val="00F809B6"/>
    <w:rsid w:val="00F83178"/>
    <w:rsid w:val="00F8486A"/>
    <w:rsid w:val="00F87EDE"/>
    <w:rsid w:val="00F93609"/>
    <w:rsid w:val="00F97C0A"/>
    <w:rsid w:val="00FA2639"/>
    <w:rsid w:val="00FA366D"/>
    <w:rsid w:val="00FB0B44"/>
    <w:rsid w:val="00FB3D08"/>
    <w:rsid w:val="00FC14F5"/>
    <w:rsid w:val="00FD0D02"/>
    <w:rsid w:val="00FE0A39"/>
    <w:rsid w:val="00FF0E6B"/>
    <w:rsid w:val="00FF1C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0828"/>
  <w15:docId w15:val="{597D0B3D-9A4A-4A97-9D56-20B15C9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71"/>
  </w:style>
  <w:style w:type="paragraph" w:styleId="Naslov1">
    <w:name w:val="heading 1"/>
    <w:basedOn w:val="Normal"/>
    <w:next w:val="Normal"/>
    <w:link w:val="Naslov1Char"/>
    <w:uiPriority w:val="9"/>
    <w:qFormat/>
    <w:rsid w:val="00743A28"/>
    <w:pPr>
      <w:numPr>
        <w:numId w:val="29"/>
      </w:numPr>
      <w:spacing w:before="360" w:after="240" w:line="240" w:lineRule="auto"/>
      <w:outlineLvl w:val="0"/>
    </w:pPr>
    <w:rPr>
      <w:rFonts w:ascii="Times New Roman" w:hAnsi="Times New Roman"/>
      <w:b/>
      <w:caps/>
      <w:sz w:val="24"/>
      <w:szCs w:val="24"/>
    </w:rPr>
  </w:style>
  <w:style w:type="paragraph" w:styleId="Naslov2">
    <w:name w:val="heading 2"/>
    <w:basedOn w:val="Normal"/>
    <w:next w:val="Normal"/>
    <w:link w:val="Naslov2Char"/>
    <w:uiPriority w:val="9"/>
    <w:unhideWhenUsed/>
    <w:qFormat/>
    <w:rsid w:val="00743A28"/>
    <w:pPr>
      <w:numPr>
        <w:ilvl w:val="1"/>
        <w:numId w:val="29"/>
      </w:numPr>
      <w:spacing w:before="360" w:after="240"/>
      <w:ind w:left="576"/>
      <w:outlineLvl w:val="1"/>
    </w:pPr>
    <w:rPr>
      <w:rFonts w:ascii="Times New Roman" w:hAnsi="Times New Roman" w:cs="Times New Roman"/>
      <w:b/>
      <w:sz w:val="24"/>
      <w:szCs w:val="24"/>
    </w:rPr>
  </w:style>
  <w:style w:type="paragraph" w:styleId="Naslov3">
    <w:name w:val="heading 3"/>
    <w:basedOn w:val="Normal"/>
    <w:next w:val="Normal"/>
    <w:link w:val="Naslov3Char"/>
    <w:uiPriority w:val="99"/>
    <w:unhideWhenUsed/>
    <w:qFormat/>
    <w:rsid w:val="00743A28"/>
    <w:pPr>
      <w:keepNext/>
      <w:keepLines/>
      <w:numPr>
        <w:ilvl w:val="2"/>
        <w:numId w:val="29"/>
      </w:numPr>
      <w:spacing w:before="240" w:after="240"/>
      <w:outlineLvl w:val="2"/>
    </w:pPr>
    <w:rPr>
      <w:rFonts w:ascii="Times New Roman" w:eastAsiaTheme="majorEastAsia" w:hAnsi="Times New Roman" w:cstheme="majorBidi"/>
      <w:sz w:val="24"/>
      <w:szCs w:val="24"/>
    </w:rPr>
  </w:style>
  <w:style w:type="paragraph" w:styleId="Naslov4">
    <w:name w:val="heading 4"/>
    <w:basedOn w:val="Normal"/>
    <w:next w:val="Normal"/>
    <w:link w:val="Naslov4Char"/>
    <w:uiPriority w:val="9"/>
    <w:unhideWhenUsed/>
    <w:qFormat/>
    <w:rsid w:val="00743A28"/>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sz w:val="24"/>
    </w:rPr>
  </w:style>
  <w:style w:type="paragraph" w:styleId="Naslov5">
    <w:name w:val="heading 5"/>
    <w:basedOn w:val="Normal"/>
    <w:next w:val="Normal"/>
    <w:link w:val="Naslov5Char"/>
    <w:uiPriority w:val="9"/>
    <w:unhideWhenUsed/>
    <w:qFormat/>
    <w:rsid w:val="00743A28"/>
    <w:pPr>
      <w:keepNext/>
      <w:keepLines/>
      <w:numPr>
        <w:ilvl w:val="4"/>
        <w:numId w:val="29"/>
      </w:numPr>
      <w:spacing w:before="200" w:after="0"/>
      <w:outlineLvl w:val="4"/>
    </w:pPr>
    <w:rPr>
      <w:rFonts w:asciiTheme="majorHAnsi" w:eastAsiaTheme="majorEastAsia" w:hAnsiTheme="majorHAnsi" w:cstheme="majorBidi"/>
      <w:color w:val="1F4D78" w:themeColor="accent1" w:themeShade="7F"/>
      <w:sz w:val="24"/>
    </w:rPr>
  </w:style>
  <w:style w:type="paragraph" w:styleId="Naslov6">
    <w:name w:val="heading 6"/>
    <w:basedOn w:val="Normal"/>
    <w:next w:val="Normal"/>
    <w:link w:val="Naslov6Char"/>
    <w:uiPriority w:val="9"/>
    <w:semiHidden/>
    <w:unhideWhenUsed/>
    <w:qFormat/>
    <w:rsid w:val="00743A28"/>
    <w:pPr>
      <w:keepNext/>
      <w:keepLines/>
      <w:numPr>
        <w:ilvl w:val="5"/>
        <w:numId w:val="29"/>
      </w:numPr>
      <w:spacing w:before="200" w:after="0"/>
      <w:outlineLvl w:val="5"/>
    </w:pPr>
    <w:rPr>
      <w:rFonts w:asciiTheme="majorHAnsi" w:eastAsiaTheme="majorEastAsia" w:hAnsiTheme="majorHAnsi" w:cstheme="majorBidi"/>
      <w:i/>
      <w:iCs/>
      <w:color w:val="1F4D78" w:themeColor="accent1" w:themeShade="7F"/>
      <w:sz w:val="24"/>
    </w:rPr>
  </w:style>
  <w:style w:type="paragraph" w:styleId="Naslov7">
    <w:name w:val="heading 7"/>
    <w:basedOn w:val="Normal"/>
    <w:next w:val="Normal"/>
    <w:link w:val="Naslov7Char"/>
    <w:uiPriority w:val="9"/>
    <w:semiHidden/>
    <w:unhideWhenUsed/>
    <w:qFormat/>
    <w:rsid w:val="00743A28"/>
    <w:pPr>
      <w:keepNext/>
      <w:keepLines/>
      <w:numPr>
        <w:ilvl w:val="6"/>
        <w:numId w:val="29"/>
      </w:numPr>
      <w:spacing w:before="200" w:after="0"/>
      <w:outlineLvl w:val="6"/>
    </w:pPr>
    <w:rPr>
      <w:rFonts w:asciiTheme="majorHAnsi" w:eastAsiaTheme="majorEastAsia" w:hAnsiTheme="majorHAnsi" w:cstheme="majorBidi"/>
      <w:i/>
      <w:iCs/>
      <w:color w:val="404040" w:themeColor="text1" w:themeTint="BF"/>
      <w:sz w:val="24"/>
    </w:rPr>
  </w:style>
  <w:style w:type="paragraph" w:styleId="Naslov8">
    <w:name w:val="heading 8"/>
    <w:basedOn w:val="Normal"/>
    <w:next w:val="Normal"/>
    <w:link w:val="Naslov8Char"/>
    <w:uiPriority w:val="9"/>
    <w:semiHidden/>
    <w:unhideWhenUsed/>
    <w:qFormat/>
    <w:rsid w:val="00743A28"/>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743A28"/>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aliases w:val="Tablica ZI"/>
    <w:basedOn w:val="Obinatablica"/>
    <w:uiPriority w:val="39"/>
    <w:rsid w:val="0074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Obinatablica"/>
    <w:uiPriority w:val="42"/>
    <w:rsid w:val="00743A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slov1Char">
    <w:name w:val="Naslov 1 Char"/>
    <w:basedOn w:val="Zadanifontodlomka"/>
    <w:link w:val="Naslov1"/>
    <w:uiPriority w:val="9"/>
    <w:rsid w:val="00743A28"/>
    <w:rPr>
      <w:rFonts w:ascii="Times New Roman" w:hAnsi="Times New Roman"/>
      <w:b/>
      <w:caps/>
      <w:sz w:val="24"/>
      <w:szCs w:val="24"/>
    </w:rPr>
  </w:style>
  <w:style w:type="character" w:customStyle="1" w:styleId="Naslov2Char">
    <w:name w:val="Naslov 2 Char"/>
    <w:basedOn w:val="Zadanifontodlomka"/>
    <w:link w:val="Naslov2"/>
    <w:uiPriority w:val="9"/>
    <w:rsid w:val="00743A28"/>
    <w:rPr>
      <w:rFonts w:ascii="Times New Roman" w:hAnsi="Times New Roman" w:cs="Times New Roman"/>
      <w:b/>
      <w:sz w:val="24"/>
      <w:szCs w:val="24"/>
    </w:rPr>
  </w:style>
  <w:style w:type="character" w:customStyle="1" w:styleId="Naslov3Char">
    <w:name w:val="Naslov 3 Char"/>
    <w:basedOn w:val="Zadanifontodlomka"/>
    <w:link w:val="Naslov3"/>
    <w:uiPriority w:val="99"/>
    <w:rsid w:val="00743A28"/>
    <w:rPr>
      <w:rFonts w:ascii="Times New Roman" w:eastAsiaTheme="majorEastAsia" w:hAnsi="Times New Roman" w:cstheme="majorBidi"/>
      <w:sz w:val="24"/>
      <w:szCs w:val="24"/>
    </w:rPr>
  </w:style>
  <w:style w:type="character" w:customStyle="1" w:styleId="Naslov4Char">
    <w:name w:val="Naslov 4 Char"/>
    <w:basedOn w:val="Zadanifontodlomka"/>
    <w:link w:val="Naslov4"/>
    <w:uiPriority w:val="9"/>
    <w:rsid w:val="00743A28"/>
    <w:rPr>
      <w:rFonts w:asciiTheme="majorHAnsi" w:eastAsiaTheme="majorEastAsia" w:hAnsiTheme="majorHAnsi" w:cstheme="majorBidi"/>
      <w:i/>
      <w:iCs/>
      <w:color w:val="2E74B5" w:themeColor="accent1" w:themeShade="BF"/>
      <w:sz w:val="24"/>
    </w:rPr>
  </w:style>
  <w:style w:type="character" w:customStyle="1" w:styleId="Naslov5Char">
    <w:name w:val="Naslov 5 Char"/>
    <w:basedOn w:val="Zadanifontodlomka"/>
    <w:link w:val="Naslov5"/>
    <w:uiPriority w:val="9"/>
    <w:rsid w:val="00743A28"/>
    <w:rPr>
      <w:rFonts w:asciiTheme="majorHAnsi" w:eastAsiaTheme="majorEastAsia" w:hAnsiTheme="majorHAnsi" w:cstheme="majorBidi"/>
      <w:color w:val="1F4D78" w:themeColor="accent1" w:themeShade="7F"/>
      <w:sz w:val="24"/>
    </w:rPr>
  </w:style>
  <w:style w:type="character" w:customStyle="1" w:styleId="Naslov6Char">
    <w:name w:val="Naslov 6 Char"/>
    <w:basedOn w:val="Zadanifontodlomka"/>
    <w:link w:val="Naslov6"/>
    <w:uiPriority w:val="9"/>
    <w:semiHidden/>
    <w:rsid w:val="00743A28"/>
    <w:rPr>
      <w:rFonts w:asciiTheme="majorHAnsi" w:eastAsiaTheme="majorEastAsia" w:hAnsiTheme="majorHAnsi" w:cstheme="majorBidi"/>
      <w:i/>
      <w:iCs/>
      <w:color w:val="1F4D78" w:themeColor="accent1" w:themeShade="7F"/>
      <w:sz w:val="24"/>
    </w:rPr>
  </w:style>
  <w:style w:type="character" w:customStyle="1" w:styleId="Naslov7Char">
    <w:name w:val="Naslov 7 Char"/>
    <w:basedOn w:val="Zadanifontodlomka"/>
    <w:link w:val="Naslov7"/>
    <w:uiPriority w:val="9"/>
    <w:semiHidden/>
    <w:rsid w:val="00743A28"/>
    <w:rPr>
      <w:rFonts w:asciiTheme="majorHAnsi" w:eastAsiaTheme="majorEastAsia" w:hAnsiTheme="majorHAnsi" w:cstheme="majorBidi"/>
      <w:i/>
      <w:iCs/>
      <w:color w:val="404040" w:themeColor="text1" w:themeTint="BF"/>
      <w:sz w:val="24"/>
    </w:rPr>
  </w:style>
  <w:style w:type="character" w:customStyle="1" w:styleId="Naslov8Char">
    <w:name w:val="Naslov 8 Char"/>
    <w:basedOn w:val="Zadanifontodlomka"/>
    <w:link w:val="Naslov8"/>
    <w:uiPriority w:val="9"/>
    <w:semiHidden/>
    <w:rsid w:val="00743A28"/>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743A28"/>
    <w:rPr>
      <w:rFonts w:asciiTheme="majorHAnsi" w:eastAsiaTheme="majorEastAsia" w:hAnsiTheme="majorHAnsi" w:cstheme="majorBidi"/>
      <w:i/>
      <w:iCs/>
      <w:color w:val="404040" w:themeColor="text1" w:themeTint="BF"/>
      <w:sz w:val="20"/>
      <w:szCs w:val="20"/>
    </w:rPr>
  </w:style>
  <w:style w:type="character" w:styleId="Hiperveza">
    <w:name w:val="Hyperlink"/>
    <w:uiPriority w:val="99"/>
    <w:rsid w:val="00743A28"/>
    <w:rPr>
      <w:u w:val="single"/>
    </w:rPr>
  </w:style>
  <w:style w:type="paragraph" w:customStyle="1" w:styleId="Zaglavljeipodnoje">
    <w:name w:val="Zaglavlje i podnožje"/>
    <w:rsid w:val="00743A2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paragraph" w:customStyle="1" w:styleId="Tijelo">
    <w:name w:val="Tijelo"/>
    <w:rsid w:val="00743A2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GB" w:eastAsia="en-GB"/>
    </w:rPr>
  </w:style>
  <w:style w:type="character" w:customStyle="1" w:styleId="Bez">
    <w:name w:val="Bez"/>
    <w:rsid w:val="00743A28"/>
  </w:style>
  <w:style w:type="paragraph" w:styleId="Odlomakpopisa">
    <w:name w:val="List Paragraph"/>
    <w:aliases w:val="opsomming 1,2,3 *-"/>
    <w:link w:val="OdlomakpopisaChar"/>
    <w:uiPriority w:val="34"/>
    <w:qFormat/>
    <w:rsid w:val="00743A28"/>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eastAsia="en-GB"/>
    </w:rPr>
  </w:style>
  <w:style w:type="numbering" w:customStyle="1" w:styleId="ImportedStyle1">
    <w:name w:val="Imported Style 1"/>
    <w:rsid w:val="00743A28"/>
    <w:pPr>
      <w:numPr>
        <w:numId w:val="1"/>
      </w:numPr>
    </w:pPr>
  </w:style>
  <w:style w:type="numbering" w:customStyle="1" w:styleId="ImportedStyle2">
    <w:name w:val="Imported Style 2"/>
    <w:rsid w:val="00743A28"/>
    <w:pPr>
      <w:numPr>
        <w:numId w:val="2"/>
      </w:numPr>
    </w:pPr>
  </w:style>
  <w:style w:type="numbering" w:customStyle="1" w:styleId="ImportedStyle3">
    <w:name w:val="Imported Style 3"/>
    <w:rsid w:val="00743A28"/>
    <w:pPr>
      <w:numPr>
        <w:numId w:val="3"/>
      </w:numPr>
    </w:pPr>
  </w:style>
  <w:style w:type="numbering" w:customStyle="1" w:styleId="ImportedStyle4">
    <w:name w:val="Imported Style 4"/>
    <w:rsid w:val="00743A28"/>
    <w:pPr>
      <w:numPr>
        <w:numId w:val="4"/>
      </w:numPr>
    </w:pPr>
  </w:style>
  <w:style w:type="numbering" w:customStyle="1" w:styleId="ImportedStyle5">
    <w:name w:val="Imported Style 5"/>
    <w:rsid w:val="00743A28"/>
    <w:pPr>
      <w:numPr>
        <w:numId w:val="5"/>
      </w:numPr>
    </w:pPr>
  </w:style>
  <w:style w:type="character" w:styleId="Referencakomentara">
    <w:name w:val="annotation reference"/>
    <w:basedOn w:val="Zadanifontodlomka"/>
    <w:uiPriority w:val="99"/>
    <w:semiHidden/>
    <w:unhideWhenUsed/>
    <w:rsid w:val="00743A28"/>
    <w:rPr>
      <w:sz w:val="16"/>
      <w:szCs w:val="16"/>
    </w:rPr>
  </w:style>
  <w:style w:type="paragraph" w:styleId="Tekstkomentara">
    <w:name w:val="annotation text"/>
    <w:basedOn w:val="Normal"/>
    <w:link w:val="TekstkomentaraChar"/>
    <w:uiPriority w:val="99"/>
    <w:unhideWhenUsed/>
    <w:rsid w:val="00743A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kstkomentaraChar">
    <w:name w:val="Tekst komentara Char"/>
    <w:basedOn w:val="Zadanifontodlomka"/>
    <w:link w:val="Tekstkomentara"/>
    <w:uiPriority w:val="99"/>
    <w:rsid w:val="00743A28"/>
    <w:rPr>
      <w:rFonts w:ascii="Times New Roman" w:eastAsia="Arial Unicode MS" w:hAnsi="Times New Roman" w:cs="Times New Roman"/>
      <w:sz w:val="20"/>
      <w:szCs w:val="20"/>
      <w:bdr w:val="nil"/>
      <w:lang w:val="en-US"/>
    </w:rPr>
  </w:style>
  <w:style w:type="paragraph" w:styleId="Predmetkomentara">
    <w:name w:val="annotation subject"/>
    <w:basedOn w:val="Tekstkomentara"/>
    <w:next w:val="Tekstkomentara"/>
    <w:link w:val="PredmetkomentaraChar"/>
    <w:uiPriority w:val="99"/>
    <w:semiHidden/>
    <w:unhideWhenUsed/>
    <w:rsid w:val="00743A28"/>
    <w:rPr>
      <w:b/>
      <w:bCs/>
    </w:rPr>
  </w:style>
  <w:style w:type="character" w:customStyle="1" w:styleId="PredmetkomentaraChar">
    <w:name w:val="Predmet komentara Char"/>
    <w:basedOn w:val="TekstkomentaraChar"/>
    <w:link w:val="Predmetkomentara"/>
    <w:uiPriority w:val="99"/>
    <w:semiHidden/>
    <w:rsid w:val="00743A28"/>
    <w:rPr>
      <w:rFonts w:ascii="Times New Roman" w:eastAsia="Arial Unicode MS" w:hAnsi="Times New Roman" w:cs="Times New Roman"/>
      <w:b/>
      <w:bCs/>
      <w:sz w:val="20"/>
      <w:szCs w:val="20"/>
      <w:bdr w:val="nil"/>
      <w:lang w:val="en-US"/>
    </w:rPr>
  </w:style>
  <w:style w:type="paragraph" w:styleId="Tekstbalonia">
    <w:name w:val="Balloon Text"/>
    <w:basedOn w:val="Normal"/>
    <w:link w:val="TekstbaloniaChar"/>
    <w:uiPriority w:val="99"/>
    <w:semiHidden/>
    <w:unhideWhenUsed/>
    <w:rsid w:val="00743A28"/>
    <w:pPr>
      <w:pBdr>
        <w:top w:val="nil"/>
        <w:left w:val="nil"/>
        <w:bottom w:val="nil"/>
        <w:right w:val="nil"/>
        <w:between w:val="nil"/>
        <w:bar w:val="nil"/>
      </w:pBdr>
      <w:spacing w:after="0" w:line="240" w:lineRule="auto"/>
    </w:pPr>
    <w:rPr>
      <w:rFonts w:ascii="Tahoma" w:eastAsia="Arial Unicode MS" w:hAnsi="Tahoma" w:cs="Tahoma"/>
      <w:sz w:val="16"/>
      <w:szCs w:val="16"/>
      <w:bdr w:val="nil"/>
      <w:lang w:val="en-US"/>
    </w:rPr>
  </w:style>
  <w:style w:type="character" w:customStyle="1" w:styleId="TekstbaloniaChar">
    <w:name w:val="Tekst balončića Char"/>
    <w:basedOn w:val="Zadanifontodlomka"/>
    <w:link w:val="Tekstbalonia"/>
    <w:uiPriority w:val="99"/>
    <w:semiHidden/>
    <w:rsid w:val="00743A28"/>
    <w:rPr>
      <w:rFonts w:ascii="Tahoma" w:eastAsia="Arial Unicode MS" w:hAnsi="Tahoma" w:cs="Tahoma"/>
      <w:sz w:val="16"/>
      <w:szCs w:val="16"/>
      <w:bdr w:val="nil"/>
      <w:lang w:val="en-US"/>
    </w:rPr>
  </w:style>
  <w:style w:type="paragraph" w:styleId="Tekstfusnote">
    <w:name w:val="footnote text"/>
    <w:basedOn w:val="Normal"/>
    <w:link w:val="TekstfusnoteChar"/>
    <w:unhideWhenUsed/>
    <w:rsid w:val="00743A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ekstfusnoteChar">
    <w:name w:val="Tekst fusnote Char"/>
    <w:basedOn w:val="Zadanifontodlomka"/>
    <w:link w:val="Tekstfusnote"/>
    <w:rsid w:val="00743A28"/>
    <w:rPr>
      <w:rFonts w:ascii="Times New Roman" w:eastAsia="Arial Unicode MS" w:hAnsi="Times New Roman" w:cs="Times New Roman"/>
      <w:sz w:val="24"/>
      <w:szCs w:val="24"/>
      <w:bdr w:val="nil"/>
      <w:lang w:val="en-US"/>
    </w:rPr>
  </w:style>
  <w:style w:type="character" w:styleId="Referencafusnote">
    <w:name w:val="footnote reference"/>
    <w:basedOn w:val="Zadanifontodlomka"/>
    <w:uiPriority w:val="99"/>
    <w:unhideWhenUsed/>
    <w:rsid w:val="00743A28"/>
    <w:rPr>
      <w:vertAlign w:val="superscript"/>
    </w:rPr>
  </w:style>
  <w:style w:type="character" w:customStyle="1" w:styleId="OdlomakpopisaChar">
    <w:name w:val="Odlomak popisa Char"/>
    <w:aliases w:val="opsomming 1 Char,2 Char,3 *- Char"/>
    <w:link w:val="Odlomakpopisa"/>
    <w:uiPriority w:val="34"/>
    <w:rsid w:val="00743A28"/>
    <w:rPr>
      <w:rFonts w:ascii="Calibri" w:eastAsia="Calibri" w:hAnsi="Calibri" w:cs="Calibri"/>
      <w:color w:val="000000"/>
      <w:sz w:val="24"/>
      <w:szCs w:val="24"/>
      <w:u w:color="000000"/>
      <w:bdr w:val="nil"/>
      <w:lang w:val="en-US" w:eastAsia="en-GB"/>
    </w:rPr>
  </w:style>
  <w:style w:type="paragraph" w:styleId="Opisslike">
    <w:name w:val="caption"/>
    <w:basedOn w:val="Normal"/>
    <w:next w:val="Normal"/>
    <w:uiPriority w:val="99"/>
    <w:unhideWhenUsed/>
    <w:qFormat/>
    <w:rsid w:val="00743A28"/>
    <w:pPr>
      <w:spacing w:before="120" w:after="200" w:line="240" w:lineRule="auto"/>
    </w:pPr>
    <w:rPr>
      <w:rFonts w:ascii="Times New Roman" w:hAnsi="Times New Roman"/>
      <w:i/>
      <w:iCs/>
      <w:color w:val="44546A" w:themeColor="text2"/>
      <w:sz w:val="20"/>
      <w:szCs w:val="18"/>
    </w:rPr>
  </w:style>
  <w:style w:type="paragraph" w:styleId="Sadraj7">
    <w:name w:val="toc 7"/>
    <w:basedOn w:val="Normal"/>
    <w:next w:val="Normal"/>
    <w:autoRedefine/>
    <w:uiPriority w:val="39"/>
    <w:unhideWhenUsed/>
    <w:rsid w:val="00743A28"/>
    <w:pPr>
      <w:spacing w:after="0"/>
      <w:ind w:left="1320"/>
    </w:pPr>
    <w:rPr>
      <w:rFonts w:cstheme="minorHAnsi"/>
      <w:sz w:val="18"/>
      <w:szCs w:val="18"/>
    </w:rPr>
  </w:style>
  <w:style w:type="paragraph" w:customStyle="1" w:styleId="TOC81">
    <w:name w:val="TOC 81"/>
    <w:basedOn w:val="Normal"/>
    <w:next w:val="Normal"/>
    <w:autoRedefine/>
    <w:uiPriority w:val="39"/>
    <w:unhideWhenUsed/>
    <w:rsid w:val="00743A28"/>
    <w:pPr>
      <w:spacing w:after="100"/>
      <w:ind w:left="1540"/>
    </w:pPr>
    <w:rPr>
      <w:rFonts w:eastAsia="Times New Roman"/>
      <w:lang w:val="en-US"/>
    </w:rPr>
  </w:style>
  <w:style w:type="paragraph" w:styleId="Zaglavlje">
    <w:name w:val="header"/>
    <w:basedOn w:val="Normal"/>
    <w:link w:val="ZaglavljeChar"/>
    <w:uiPriority w:val="99"/>
    <w:unhideWhenUsed/>
    <w:rsid w:val="00743A2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ZaglavljeChar">
    <w:name w:val="Zaglavlje Char"/>
    <w:basedOn w:val="Zadanifontodlomka"/>
    <w:link w:val="Zaglavlje"/>
    <w:uiPriority w:val="99"/>
    <w:rsid w:val="00743A28"/>
    <w:rPr>
      <w:rFonts w:ascii="Times New Roman" w:eastAsia="Arial Unicode MS" w:hAnsi="Times New Roman" w:cs="Times New Roman"/>
      <w:sz w:val="24"/>
      <w:szCs w:val="24"/>
      <w:bdr w:val="nil"/>
      <w:lang w:val="en-US"/>
    </w:rPr>
  </w:style>
  <w:style w:type="paragraph" w:styleId="Podnoje">
    <w:name w:val="footer"/>
    <w:basedOn w:val="Normal"/>
    <w:link w:val="PodnojeChar"/>
    <w:uiPriority w:val="99"/>
    <w:unhideWhenUsed/>
    <w:rsid w:val="00743A2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PodnojeChar">
    <w:name w:val="Podnožje Char"/>
    <w:basedOn w:val="Zadanifontodlomka"/>
    <w:link w:val="Podnoje"/>
    <w:uiPriority w:val="99"/>
    <w:rsid w:val="00743A28"/>
    <w:rPr>
      <w:rFonts w:ascii="Times New Roman" w:eastAsia="Arial Unicode MS" w:hAnsi="Times New Roman" w:cs="Times New Roman"/>
      <w:sz w:val="24"/>
      <w:szCs w:val="24"/>
      <w:bdr w:val="nil"/>
      <w:lang w:val="en-US"/>
    </w:rPr>
  </w:style>
  <w:style w:type="paragraph" w:customStyle="1" w:styleId="p1">
    <w:name w:val="p1"/>
    <w:basedOn w:val="Normal"/>
    <w:rsid w:val="00743A28"/>
    <w:pPr>
      <w:spacing w:before="120" w:after="0" w:line="240" w:lineRule="auto"/>
    </w:pPr>
    <w:rPr>
      <w:rFonts w:ascii="Times New Roman" w:eastAsiaTheme="minorEastAsia" w:hAnsi="Times New Roman" w:cs="Times New Roman"/>
      <w:sz w:val="18"/>
      <w:szCs w:val="18"/>
      <w:lang w:val="en-US"/>
    </w:rPr>
  </w:style>
  <w:style w:type="paragraph" w:styleId="Tijeloteksta2">
    <w:name w:val="Body Text 2"/>
    <w:basedOn w:val="Normal"/>
    <w:link w:val="Tijeloteksta2Char"/>
    <w:uiPriority w:val="99"/>
    <w:unhideWhenUsed/>
    <w:rsid w:val="00743A28"/>
    <w:pPr>
      <w:spacing w:after="120" w:line="480" w:lineRule="auto"/>
      <w:ind w:left="17"/>
    </w:pPr>
    <w:rPr>
      <w:rFonts w:ascii="Times New Roman" w:eastAsia="Times New Roman" w:hAnsi="Times New Roman" w:cs="Times New Roman"/>
      <w:lang w:val="en-GB" w:eastAsia="en-GB"/>
    </w:rPr>
  </w:style>
  <w:style w:type="character" w:customStyle="1" w:styleId="Tijeloteksta2Char">
    <w:name w:val="Tijelo teksta 2 Char"/>
    <w:basedOn w:val="Zadanifontodlomka"/>
    <w:link w:val="Tijeloteksta2"/>
    <w:uiPriority w:val="99"/>
    <w:rsid w:val="00743A28"/>
    <w:rPr>
      <w:rFonts w:ascii="Times New Roman" w:eastAsia="Times New Roman" w:hAnsi="Times New Roman" w:cs="Times New Roman"/>
      <w:lang w:val="en-GB" w:eastAsia="en-GB"/>
    </w:rPr>
  </w:style>
  <w:style w:type="paragraph" w:styleId="TOCNaslov">
    <w:name w:val="TOC Heading"/>
    <w:basedOn w:val="Naslov1"/>
    <w:next w:val="Normal"/>
    <w:uiPriority w:val="39"/>
    <w:unhideWhenUsed/>
    <w:qFormat/>
    <w:rsid w:val="00743A28"/>
    <w:pPr>
      <w:keepNext/>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val="en-US" w:eastAsia="ja-JP"/>
    </w:rPr>
  </w:style>
  <w:style w:type="paragraph" w:styleId="Sadraj1">
    <w:name w:val="toc 1"/>
    <w:basedOn w:val="Normal"/>
    <w:next w:val="Normal"/>
    <w:autoRedefine/>
    <w:uiPriority w:val="39"/>
    <w:unhideWhenUsed/>
    <w:rsid w:val="00743A28"/>
    <w:pPr>
      <w:pBdr>
        <w:top w:val="nil"/>
        <w:left w:val="nil"/>
        <w:bottom w:val="nil"/>
        <w:right w:val="nil"/>
        <w:between w:val="nil"/>
        <w:bar w:val="nil"/>
      </w:pBdr>
      <w:tabs>
        <w:tab w:val="left" w:pos="480"/>
        <w:tab w:val="right" w:leader="dot" w:pos="9010"/>
      </w:tabs>
      <w:spacing w:after="100" w:line="240" w:lineRule="auto"/>
    </w:pPr>
    <w:rPr>
      <w:rFonts w:ascii="Times New Roman" w:eastAsia="Arial Unicode MS" w:hAnsi="Times New Roman" w:cs="Times New Roman"/>
      <w:sz w:val="24"/>
      <w:szCs w:val="24"/>
      <w:bdr w:val="nil"/>
      <w:lang w:val="en-US"/>
    </w:rPr>
  </w:style>
  <w:style w:type="paragraph" w:styleId="Sadraj2">
    <w:name w:val="toc 2"/>
    <w:basedOn w:val="Normal"/>
    <w:next w:val="Normal"/>
    <w:autoRedefine/>
    <w:uiPriority w:val="39"/>
    <w:unhideWhenUsed/>
    <w:rsid w:val="00743A28"/>
    <w:pPr>
      <w:pBdr>
        <w:top w:val="nil"/>
        <w:left w:val="nil"/>
        <w:bottom w:val="nil"/>
        <w:right w:val="nil"/>
        <w:between w:val="nil"/>
        <w:bar w:val="nil"/>
      </w:pBdr>
      <w:tabs>
        <w:tab w:val="left" w:pos="960"/>
        <w:tab w:val="right" w:leader="dot" w:pos="9010"/>
      </w:tabs>
      <w:spacing w:after="100" w:line="240" w:lineRule="auto"/>
      <w:ind w:left="240"/>
    </w:pPr>
    <w:rPr>
      <w:rFonts w:ascii="Times New Roman" w:eastAsia="Arial Unicode MS" w:hAnsi="Times New Roman" w:cs="Times New Roman"/>
      <w:sz w:val="24"/>
      <w:szCs w:val="24"/>
      <w:bdr w:val="nil"/>
      <w:lang w:val="en-US"/>
    </w:rPr>
  </w:style>
  <w:style w:type="character" w:customStyle="1" w:styleId="st">
    <w:name w:val="st"/>
    <w:basedOn w:val="Zadanifontodlomka"/>
    <w:rsid w:val="00743A28"/>
  </w:style>
  <w:style w:type="paragraph" w:styleId="Revizija">
    <w:name w:val="Revision"/>
    <w:hidden/>
    <w:uiPriority w:val="99"/>
    <w:semiHidden/>
    <w:rsid w:val="00743A28"/>
    <w:pPr>
      <w:spacing w:after="0" w:line="240" w:lineRule="auto"/>
    </w:pPr>
    <w:rPr>
      <w:rFonts w:ascii="Times New Roman" w:eastAsia="Arial Unicode MS" w:hAnsi="Times New Roman" w:cs="Times New Roman"/>
      <w:sz w:val="24"/>
      <w:szCs w:val="24"/>
      <w:bdr w:val="nil"/>
      <w:lang w:val="en-US"/>
    </w:rPr>
  </w:style>
  <w:style w:type="character" w:styleId="SlijeenaHiperveza">
    <w:name w:val="FollowedHyperlink"/>
    <w:basedOn w:val="Zadanifontodlomka"/>
    <w:uiPriority w:val="99"/>
    <w:semiHidden/>
    <w:unhideWhenUsed/>
    <w:rsid w:val="00743A28"/>
    <w:rPr>
      <w:color w:val="954F72" w:themeColor="followedHyperlink"/>
      <w:u w:val="single"/>
    </w:rPr>
  </w:style>
  <w:style w:type="table" w:customStyle="1" w:styleId="TableGrid1">
    <w:name w:val="Table Grid1"/>
    <w:basedOn w:val="Obinatablica"/>
    <w:next w:val="Reetkatablice"/>
    <w:uiPriority w:val="39"/>
    <w:rsid w:val="00743A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743A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Stil1">
    <w:name w:val="Stil1"/>
    <w:uiPriority w:val="99"/>
    <w:rsid w:val="00743A28"/>
    <w:pPr>
      <w:numPr>
        <w:numId w:val="30"/>
      </w:numPr>
    </w:pPr>
  </w:style>
  <w:style w:type="table" w:customStyle="1" w:styleId="TableNormal1">
    <w:name w:val="Table Normal1"/>
    <w:uiPriority w:val="2"/>
    <w:semiHidden/>
    <w:unhideWhenUsed/>
    <w:qFormat/>
    <w:rsid w:val="00743A28"/>
    <w:pPr>
      <w:widowControl w:val="0"/>
      <w:spacing w:after="0" w:line="240" w:lineRule="auto"/>
    </w:pPr>
    <w:rPr>
      <w:lang w:val="en-US"/>
    </w:rPr>
    <w:tblPr>
      <w:tblInd w:w="0" w:type="dxa"/>
      <w:tblCellMar>
        <w:top w:w="0" w:type="dxa"/>
        <w:left w:w="0" w:type="dxa"/>
        <w:bottom w:w="0" w:type="dxa"/>
        <w:right w:w="0" w:type="dxa"/>
      </w:tblCellMar>
    </w:tblPr>
  </w:style>
  <w:style w:type="paragraph" w:styleId="Naslov">
    <w:name w:val="Title"/>
    <w:basedOn w:val="Normal"/>
    <w:next w:val="Normal"/>
    <w:link w:val="NaslovChar"/>
    <w:uiPriority w:val="10"/>
    <w:qFormat/>
    <w:rsid w:val="00743A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43A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bar.srce.hr/repozitori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lagodba-klimi.h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EFC3-5D79-4458-92D3-7C891E6C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117</Pages>
  <Words>41127</Words>
  <Characters>234428</Characters>
  <Application>Microsoft Office Word</Application>
  <DocSecurity>0</DocSecurity>
  <Lines>1953</Lines>
  <Paragraphs>550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Rodić</dc:creator>
  <cp:keywords/>
  <dc:description/>
  <cp:lastModifiedBy>Željko Šimek</cp:lastModifiedBy>
  <cp:revision>33</cp:revision>
  <cp:lastPrinted>2019-07-19T09:50:00Z</cp:lastPrinted>
  <dcterms:created xsi:type="dcterms:W3CDTF">2019-11-10T21:28:00Z</dcterms:created>
  <dcterms:modified xsi:type="dcterms:W3CDTF">2019-11-12T08:03:00Z</dcterms:modified>
</cp:coreProperties>
</file>